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E2CF" w14:textId="76C24F9B" w:rsidR="00477E1C" w:rsidRPr="00664690" w:rsidRDefault="00664690" w:rsidP="00664690">
      <w:pPr>
        <w:spacing w:line="480" w:lineRule="auto"/>
        <w:rPr>
          <w:rFonts w:cstheme="minorHAnsi"/>
          <w:sz w:val="24"/>
          <w:szCs w:val="24"/>
        </w:rPr>
      </w:pPr>
      <w:r w:rsidRPr="00664690">
        <w:rPr>
          <w:rFonts w:cstheme="minorHAnsi"/>
          <w:sz w:val="24"/>
          <w:szCs w:val="24"/>
        </w:rPr>
        <w:t>Samantha Parrish</w:t>
      </w:r>
    </w:p>
    <w:p w14:paraId="1774E4AC" w14:textId="57D08602" w:rsidR="00664690" w:rsidRPr="00664690" w:rsidRDefault="00664690" w:rsidP="00664690">
      <w:pPr>
        <w:spacing w:line="480" w:lineRule="auto"/>
        <w:rPr>
          <w:rFonts w:cstheme="minorHAnsi"/>
          <w:sz w:val="24"/>
          <w:szCs w:val="24"/>
        </w:rPr>
      </w:pPr>
      <w:r w:rsidRPr="00664690">
        <w:rPr>
          <w:rFonts w:cstheme="minorHAnsi"/>
          <w:sz w:val="24"/>
          <w:szCs w:val="24"/>
        </w:rPr>
        <w:t>1/27/23</w:t>
      </w:r>
    </w:p>
    <w:p w14:paraId="75B1D550" w14:textId="523C1D88" w:rsidR="00664690" w:rsidRPr="00664690" w:rsidRDefault="00664690" w:rsidP="00664690">
      <w:pPr>
        <w:spacing w:line="480" w:lineRule="auto"/>
        <w:rPr>
          <w:rFonts w:cstheme="minorHAnsi"/>
          <w:sz w:val="24"/>
          <w:szCs w:val="24"/>
        </w:rPr>
      </w:pPr>
      <w:r w:rsidRPr="00664690">
        <w:rPr>
          <w:rFonts w:cstheme="minorHAnsi"/>
          <w:sz w:val="24"/>
          <w:szCs w:val="24"/>
        </w:rPr>
        <w:t>LIS 545</w:t>
      </w:r>
    </w:p>
    <w:p w14:paraId="199278B5" w14:textId="3CF90046" w:rsidR="00AE57F8" w:rsidRDefault="00664690" w:rsidP="009F720B">
      <w:pPr>
        <w:spacing w:line="480" w:lineRule="auto"/>
        <w:rPr>
          <w:rFonts w:cstheme="minorHAnsi"/>
          <w:sz w:val="24"/>
          <w:szCs w:val="24"/>
        </w:rPr>
      </w:pPr>
      <w:r w:rsidRPr="00664690">
        <w:rPr>
          <w:rFonts w:cstheme="minorHAnsi"/>
          <w:sz w:val="24"/>
          <w:szCs w:val="24"/>
        </w:rPr>
        <w:t>Term Project - Data and Metadata Profile</w:t>
      </w:r>
    </w:p>
    <w:p w14:paraId="3B3D6505" w14:textId="7C66EED7" w:rsidR="007A7EA3" w:rsidRPr="001A1427" w:rsidRDefault="00D2434A" w:rsidP="001A1427">
      <w:pPr>
        <w:spacing w:line="480" w:lineRule="auto"/>
        <w:rPr>
          <w:rFonts w:cstheme="minorHAnsi"/>
          <w:sz w:val="24"/>
          <w:szCs w:val="24"/>
        </w:rPr>
      </w:pPr>
      <w:r w:rsidRPr="001A1427">
        <w:rPr>
          <w:rFonts w:cstheme="minorHAnsi"/>
          <w:sz w:val="24"/>
          <w:szCs w:val="24"/>
        </w:rPr>
        <w:t>The data</w:t>
      </w:r>
      <w:r w:rsidR="006B6E07">
        <w:rPr>
          <w:rFonts w:cstheme="minorHAnsi"/>
          <w:sz w:val="24"/>
          <w:szCs w:val="24"/>
        </w:rPr>
        <w:t>set studied</w:t>
      </w:r>
      <w:r w:rsidRPr="001A1427">
        <w:rPr>
          <w:rFonts w:cstheme="minorHAnsi"/>
          <w:sz w:val="24"/>
          <w:szCs w:val="24"/>
        </w:rPr>
        <w:t xml:space="preserve"> in this profile is going to consist of the </w:t>
      </w:r>
      <w:hyperlink r:id="rId5" w:history="1">
        <w:r w:rsidR="00A97E16" w:rsidRPr="00FC30AA">
          <w:rPr>
            <w:rStyle w:val="Hyperlink"/>
            <w:rFonts w:cstheme="minorHAnsi"/>
            <w:sz w:val="24"/>
            <w:szCs w:val="24"/>
          </w:rPr>
          <w:t>Violent Crime Rate California 2000-2013</w:t>
        </w:r>
      </w:hyperlink>
      <w:r w:rsidR="002D04F9" w:rsidRPr="001A1427">
        <w:rPr>
          <w:rFonts w:cstheme="minorHAnsi"/>
          <w:sz w:val="24"/>
          <w:szCs w:val="24"/>
        </w:rPr>
        <w:t xml:space="preserve">, as located on </w:t>
      </w:r>
      <w:hyperlink r:id="rId6" w:history="1">
        <w:r w:rsidR="002D04F9" w:rsidRPr="0014715C">
          <w:rPr>
            <w:rStyle w:val="Hyperlink"/>
            <w:rFonts w:cstheme="minorHAnsi"/>
            <w:sz w:val="24"/>
            <w:szCs w:val="24"/>
          </w:rPr>
          <w:t>data.gov</w:t>
        </w:r>
      </w:hyperlink>
      <w:r w:rsidR="002D04F9" w:rsidRPr="001A1427">
        <w:rPr>
          <w:rFonts w:cstheme="minorHAnsi"/>
          <w:sz w:val="24"/>
          <w:szCs w:val="24"/>
        </w:rPr>
        <w:t xml:space="preserve">. </w:t>
      </w:r>
      <w:r w:rsidR="00A5109F">
        <w:rPr>
          <w:rFonts w:cstheme="minorHAnsi"/>
          <w:sz w:val="24"/>
          <w:szCs w:val="24"/>
        </w:rPr>
        <w:t>This data was published by the California Department of Health</w:t>
      </w:r>
      <w:r w:rsidR="004010DE">
        <w:rPr>
          <w:rFonts w:cstheme="minorHAnsi"/>
          <w:sz w:val="24"/>
          <w:szCs w:val="24"/>
        </w:rPr>
        <w:t xml:space="preserve">, though </w:t>
      </w:r>
      <w:r w:rsidR="00565DAA">
        <w:rPr>
          <w:rFonts w:cstheme="minorHAnsi"/>
          <w:sz w:val="24"/>
          <w:szCs w:val="24"/>
        </w:rPr>
        <w:t xml:space="preserve">the stakeholders of this data themselves are much more varied. </w:t>
      </w:r>
      <w:r w:rsidR="007E6202">
        <w:rPr>
          <w:rFonts w:cstheme="minorHAnsi"/>
          <w:sz w:val="24"/>
          <w:szCs w:val="24"/>
        </w:rPr>
        <w:t>As stated on data.gov directly, “</w:t>
      </w:r>
      <w:r w:rsidR="007E6202" w:rsidRPr="007E6202">
        <w:rPr>
          <w:rFonts w:cstheme="minorHAnsi"/>
          <w:sz w:val="24"/>
          <w:szCs w:val="24"/>
        </w:rPr>
        <w:t>Crime and population data are from the Federal Bureau of Investigations, Uniform Crime Reports.</w:t>
      </w:r>
      <w:r w:rsidR="007E6202">
        <w:rPr>
          <w:rFonts w:cstheme="minorHAnsi"/>
          <w:sz w:val="24"/>
          <w:szCs w:val="24"/>
        </w:rPr>
        <w:t xml:space="preserve">” To that end, </w:t>
      </w:r>
      <w:r w:rsidR="008D68B8">
        <w:rPr>
          <w:rFonts w:cstheme="minorHAnsi"/>
          <w:sz w:val="24"/>
          <w:szCs w:val="24"/>
        </w:rPr>
        <w:t>other</w:t>
      </w:r>
      <w:r w:rsidR="007E6202">
        <w:rPr>
          <w:rFonts w:cstheme="minorHAnsi"/>
          <w:sz w:val="24"/>
          <w:szCs w:val="24"/>
        </w:rPr>
        <w:t xml:space="preserve"> stakeholders </w:t>
      </w:r>
      <w:r w:rsidR="008D68B8">
        <w:rPr>
          <w:rFonts w:cstheme="minorHAnsi"/>
          <w:sz w:val="24"/>
          <w:szCs w:val="24"/>
        </w:rPr>
        <w:t>would be</w:t>
      </w:r>
      <w:r w:rsidR="007E6202">
        <w:rPr>
          <w:rFonts w:cstheme="minorHAnsi"/>
          <w:sz w:val="24"/>
          <w:szCs w:val="24"/>
        </w:rPr>
        <w:t xml:space="preserve"> the numerous counties, cities, and other areas in California who contributed this data. It also should be noted that </w:t>
      </w:r>
      <w:r w:rsidR="00352B62">
        <w:rPr>
          <w:rFonts w:cstheme="minorHAnsi"/>
          <w:sz w:val="24"/>
          <w:szCs w:val="24"/>
        </w:rPr>
        <w:t>the citizens of the state of California are stakeholders because this information is pertinent to them as well.</w:t>
      </w:r>
    </w:p>
    <w:p w14:paraId="3A0B6F09" w14:textId="0FE0A2C1" w:rsidR="007A7EA3" w:rsidRDefault="0070393B" w:rsidP="001A1427">
      <w:pPr>
        <w:spacing w:line="480" w:lineRule="auto"/>
        <w:rPr>
          <w:rFonts w:cstheme="minorHAnsi"/>
          <w:sz w:val="24"/>
          <w:szCs w:val="24"/>
        </w:rPr>
      </w:pPr>
      <w:r>
        <w:rPr>
          <w:rFonts w:cstheme="minorHAnsi"/>
          <w:sz w:val="24"/>
          <w:szCs w:val="24"/>
        </w:rPr>
        <w:t>The</w:t>
      </w:r>
      <w:r w:rsidR="00596897">
        <w:rPr>
          <w:rFonts w:cstheme="minorHAnsi"/>
          <w:sz w:val="24"/>
          <w:szCs w:val="24"/>
        </w:rPr>
        <w:t xml:space="preserve"> creators of this dataset</w:t>
      </w:r>
      <w:r>
        <w:rPr>
          <w:rFonts w:cstheme="minorHAnsi"/>
          <w:sz w:val="24"/>
          <w:szCs w:val="24"/>
        </w:rPr>
        <w:t xml:space="preserve"> have compiled </w:t>
      </w:r>
      <w:r w:rsidR="00726096">
        <w:rPr>
          <w:rFonts w:cstheme="minorHAnsi"/>
          <w:sz w:val="24"/>
          <w:szCs w:val="24"/>
        </w:rPr>
        <w:t xml:space="preserve">a </w:t>
      </w:r>
      <w:r w:rsidR="00596897">
        <w:rPr>
          <w:rFonts w:cstheme="minorHAnsi"/>
          <w:sz w:val="24"/>
          <w:szCs w:val="24"/>
        </w:rPr>
        <w:t>large</w:t>
      </w:r>
      <w:r w:rsidR="00726096">
        <w:rPr>
          <w:rFonts w:cstheme="minorHAnsi"/>
          <w:sz w:val="24"/>
          <w:szCs w:val="24"/>
        </w:rPr>
        <w:t xml:space="preserve"> data file in a</w:t>
      </w:r>
      <w:r w:rsidR="00596897">
        <w:rPr>
          <w:rFonts w:cstheme="minorHAnsi"/>
          <w:sz w:val="24"/>
          <w:szCs w:val="24"/>
        </w:rPr>
        <w:t xml:space="preserve"> single</w:t>
      </w:r>
      <w:r w:rsidR="00726096">
        <w:rPr>
          <w:rFonts w:cstheme="minorHAnsi"/>
          <w:sz w:val="24"/>
          <w:szCs w:val="24"/>
        </w:rPr>
        <w:t xml:space="preserve"> Excel spreadsheet, tho</w:t>
      </w:r>
      <w:r w:rsidR="000714C3">
        <w:rPr>
          <w:rFonts w:cstheme="minorHAnsi"/>
          <w:sz w:val="24"/>
          <w:szCs w:val="24"/>
        </w:rPr>
        <w:t>ugh</w:t>
      </w:r>
      <w:r w:rsidR="00726096">
        <w:rPr>
          <w:rFonts w:cstheme="minorHAnsi"/>
          <w:sz w:val="24"/>
          <w:szCs w:val="24"/>
        </w:rPr>
        <w:t xml:space="preserve"> that spreadsheet contains </w:t>
      </w:r>
      <w:r w:rsidR="006C7B04">
        <w:rPr>
          <w:rFonts w:cstheme="minorHAnsi"/>
          <w:sz w:val="24"/>
          <w:szCs w:val="24"/>
        </w:rPr>
        <w:t>five tabs of metadata (</w:t>
      </w:r>
      <w:r w:rsidR="00C31D6E">
        <w:rPr>
          <w:rFonts w:cstheme="minorHAnsi"/>
          <w:sz w:val="24"/>
          <w:szCs w:val="24"/>
        </w:rPr>
        <w:t xml:space="preserve">all of </w:t>
      </w:r>
      <w:r w:rsidR="000714C3">
        <w:rPr>
          <w:rFonts w:cstheme="minorHAnsi"/>
          <w:sz w:val="24"/>
          <w:szCs w:val="24"/>
        </w:rPr>
        <w:t>which will</w:t>
      </w:r>
      <w:r w:rsidR="006C7B04">
        <w:rPr>
          <w:rFonts w:cstheme="minorHAnsi"/>
          <w:sz w:val="24"/>
          <w:szCs w:val="24"/>
        </w:rPr>
        <w:t xml:space="preserve"> be discussed below)</w:t>
      </w:r>
      <w:r w:rsidR="00C31D6E">
        <w:rPr>
          <w:rFonts w:cstheme="minorHAnsi"/>
          <w:sz w:val="24"/>
          <w:szCs w:val="24"/>
        </w:rPr>
        <w:t xml:space="preserve">. As far as usage restrictions are concerned, there aren’t very many except it would behoove the user to </w:t>
      </w:r>
      <w:r w:rsidR="00DE2F0D">
        <w:rPr>
          <w:rFonts w:cstheme="minorHAnsi"/>
          <w:sz w:val="24"/>
          <w:szCs w:val="24"/>
        </w:rPr>
        <w:t xml:space="preserve">move slowly through the data as it is quite a lot when taken at face value. Beyond that, all </w:t>
      </w:r>
      <w:r w:rsidR="00843D97">
        <w:rPr>
          <w:rFonts w:cstheme="minorHAnsi"/>
          <w:sz w:val="24"/>
          <w:szCs w:val="24"/>
        </w:rPr>
        <w:t>a user would</w:t>
      </w:r>
      <w:r w:rsidR="00DE2F0D">
        <w:rPr>
          <w:rFonts w:cstheme="minorHAnsi"/>
          <w:sz w:val="24"/>
          <w:szCs w:val="24"/>
        </w:rPr>
        <w:t xml:space="preserve"> need is a way to download the </w:t>
      </w:r>
      <w:r w:rsidR="001853C0">
        <w:rPr>
          <w:rFonts w:cstheme="minorHAnsi"/>
          <w:sz w:val="24"/>
          <w:szCs w:val="24"/>
        </w:rPr>
        <w:t>Excel file</w:t>
      </w:r>
      <w:r w:rsidR="001B6605">
        <w:rPr>
          <w:rFonts w:cstheme="minorHAnsi"/>
          <w:sz w:val="24"/>
          <w:szCs w:val="24"/>
        </w:rPr>
        <w:t>.</w:t>
      </w:r>
    </w:p>
    <w:p w14:paraId="521BB7A3" w14:textId="493800F9" w:rsidR="00464EBE" w:rsidRDefault="001B6605" w:rsidP="001A1427">
      <w:pPr>
        <w:spacing w:line="480" w:lineRule="auto"/>
        <w:rPr>
          <w:rFonts w:cstheme="minorHAnsi"/>
          <w:sz w:val="24"/>
          <w:szCs w:val="24"/>
        </w:rPr>
      </w:pPr>
      <w:r>
        <w:rPr>
          <w:rFonts w:cstheme="minorHAnsi"/>
          <w:sz w:val="24"/>
          <w:szCs w:val="24"/>
        </w:rPr>
        <w:t xml:space="preserve">The metadata in this document is numerous, </w:t>
      </w:r>
      <w:r w:rsidR="00A84803">
        <w:rPr>
          <w:rFonts w:cstheme="minorHAnsi"/>
          <w:sz w:val="24"/>
          <w:szCs w:val="24"/>
        </w:rPr>
        <w:t xml:space="preserve">yet useful. As mentioned above, there are five tabs within the spreadsheet, which allow for additional data to be consumed. Those tabs (labeled: ViolentCrime, READ ME, DataDictionary, MPO_CountyList, and DataFilteringInstructions, respectively) are </w:t>
      </w:r>
      <w:r w:rsidR="0021061D">
        <w:rPr>
          <w:rFonts w:cstheme="minorHAnsi"/>
          <w:sz w:val="24"/>
          <w:szCs w:val="24"/>
        </w:rPr>
        <w:t>provided to assist the user in maneuvering through the data</w:t>
      </w:r>
      <w:r w:rsidR="00464EBE">
        <w:rPr>
          <w:rFonts w:cstheme="minorHAnsi"/>
          <w:sz w:val="24"/>
          <w:szCs w:val="24"/>
        </w:rPr>
        <w:t>.</w:t>
      </w:r>
    </w:p>
    <w:p w14:paraId="1BE7FC16" w14:textId="77777777" w:rsidR="00E97270" w:rsidRDefault="00464EBE" w:rsidP="001A1427">
      <w:pPr>
        <w:spacing w:line="480" w:lineRule="auto"/>
        <w:rPr>
          <w:rFonts w:cstheme="minorHAnsi"/>
          <w:sz w:val="24"/>
          <w:szCs w:val="24"/>
        </w:rPr>
      </w:pPr>
      <w:r>
        <w:rPr>
          <w:rFonts w:cstheme="minorHAnsi"/>
          <w:sz w:val="24"/>
          <w:szCs w:val="24"/>
        </w:rPr>
        <w:lastRenderedPageBreak/>
        <w:t xml:space="preserve">They are simply the beginning of the provided metadata, however. </w:t>
      </w:r>
      <w:r w:rsidR="00CD22D0">
        <w:rPr>
          <w:rFonts w:cstheme="minorHAnsi"/>
          <w:sz w:val="24"/>
          <w:szCs w:val="24"/>
        </w:rPr>
        <w:t xml:space="preserve">In particular, READ ME and DataDictionary provide </w:t>
      </w:r>
      <w:r w:rsidR="006678AC">
        <w:rPr>
          <w:rFonts w:cstheme="minorHAnsi"/>
          <w:sz w:val="24"/>
          <w:szCs w:val="24"/>
        </w:rPr>
        <w:t xml:space="preserve">a user with useful metadata, such as descriptors for each </w:t>
      </w:r>
      <w:r w:rsidR="006D7429">
        <w:rPr>
          <w:rFonts w:cstheme="minorHAnsi"/>
          <w:sz w:val="24"/>
          <w:szCs w:val="24"/>
        </w:rPr>
        <w:t xml:space="preserve">available tab within the READ ME section and names, definitions, type, </w:t>
      </w:r>
      <w:r w:rsidR="00D65404">
        <w:rPr>
          <w:rFonts w:cstheme="minorHAnsi"/>
          <w:sz w:val="24"/>
          <w:szCs w:val="24"/>
        </w:rPr>
        <w:t xml:space="preserve">width/format, and coding comments within the DataDictionary. This type of metadata can prove invaluable </w:t>
      </w:r>
      <w:r w:rsidR="00D276FE">
        <w:rPr>
          <w:rFonts w:cstheme="minorHAnsi"/>
          <w:sz w:val="24"/>
          <w:szCs w:val="24"/>
        </w:rPr>
        <w:t xml:space="preserve">simply because the data provided can otherwise be overwhelming without a sense of understanding </w:t>
      </w:r>
      <w:r w:rsidR="00E53F76">
        <w:rPr>
          <w:rFonts w:cstheme="minorHAnsi"/>
          <w:sz w:val="24"/>
          <w:szCs w:val="24"/>
        </w:rPr>
        <w:t>of what one is reading.</w:t>
      </w:r>
    </w:p>
    <w:p w14:paraId="048A2F52" w14:textId="03215EF3" w:rsidR="00464EBE" w:rsidRDefault="00B81674" w:rsidP="001A1427">
      <w:pPr>
        <w:spacing w:line="480" w:lineRule="auto"/>
        <w:rPr>
          <w:rFonts w:cstheme="minorHAnsi"/>
          <w:sz w:val="24"/>
          <w:szCs w:val="24"/>
        </w:rPr>
      </w:pPr>
      <w:r>
        <w:rPr>
          <w:rFonts w:cstheme="minorHAnsi"/>
          <w:sz w:val="24"/>
          <w:szCs w:val="24"/>
        </w:rPr>
        <w:t>In the</w:t>
      </w:r>
      <w:r w:rsidR="00562960">
        <w:rPr>
          <w:rFonts w:cstheme="minorHAnsi"/>
          <w:sz w:val="24"/>
          <w:szCs w:val="24"/>
        </w:rPr>
        <w:t xml:space="preserve"> section labeled Metadata within </w:t>
      </w:r>
      <w:r w:rsidR="00562960" w:rsidRPr="00562960">
        <w:rPr>
          <w:rFonts w:cstheme="minorHAnsi"/>
          <w:i/>
          <w:iCs/>
          <w:sz w:val="24"/>
          <w:szCs w:val="24"/>
        </w:rPr>
        <w:t>Encyclopedia of Knowledge Organization</w:t>
      </w:r>
      <w:r w:rsidR="00562960">
        <w:rPr>
          <w:rFonts w:cstheme="minorHAnsi"/>
          <w:sz w:val="24"/>
          <w:szCs w:val="24"/>
        </w:rPr>
        <w:t xml:space="preserve">, the standard for most metadata </w:t>
      </w:r>
      <w:r w:rsidR="0036623E">
        <w:rPr>
          <w:rFonts w:cstheme="minorHAnsi"/>
          <w:sz w:val="24"/>
          <w:szCs w:val="24"/>
        </w:rPr>
        <w:t xml:space="preserve">as, </w:t>
      </w:r>
      <w:r w:rsidR="00914E66">
        <w:rPr>
          <w:rFonts w:cstheme="minorHAnsi"/>
          <w:sz w:val="24"/>
          <w:szCs w:val="24"/>
        </w:rPr>
        <w:t>“</w:t>
      </w:r>
      <w:r w:rsidR="004915DB">
        <w:t xml:space="preserve">… </w:t>
      </w:r>
      <w:r w:rsidR="0036623E" w:rsidRPr="0036623E">
        <w:rPr>
          <w:rFonts w:cstheme="minorHAnsi"/>
          <w:sz w:val="24"/>
          <w:szCs w:val="24"/>
        </w:rPr>
        <w:t>commonly organized around a set of elements (such as “title”, “author”, “date”) that manifest as computer-readable documents in one of an alphabet-soup set of formats and mark-up languages, such as MARC, XML, JSON, and YAML.</w:t>
      </w:r>
      <w:r w:rsidR="0036623E">
        <w:rPr>
          <w:rFonts w:cstheme="minorHAnsi"/>
          <w:sz w:val="24"/>
          <w:szCs w:val="24"/>
        </w:rPr>
        <w:t>”</w:t>
      </w:r>
      <w:r w:rsidR="004915DB">
        <w:rPr>
          <w:rFonts w:cstheme="minorHAnsi"/>
          <w:sz w:val="24"/>
          <w:szCs w:val="24"/>
        </w:rPr>
        <w:t xml:space="preserve"> In this way, the metadata within this </w:t>
      </w:r>
      <w:r w:rsidR="001E478A">
        <w:rPr>
          <w:rFonts w:cstheme="minorHAnsi"/>
          <w:sz w:val="24"/>
          <w:szCs w:val="24"/>
        </w:rPr>
        <w:t xml:space="preserve">dataset is not arranged in that way. However, it doesn’t necessarily need to be. This </w:t>
      </w:r>
      <w:r w:rsidR="0003591E">
        <w:rPr>
          <w:rFonts w:cstheme="minorHAnsi"/>
          <w:sz w:val="24"/>
          <w:szCs w:val="24"/>
        </w:rPr>
        <w:t xml:space="preserve">metadata is arranged in a way that arguably makes it easier for users who aren’t necessarily academics to </w:t>
      </w:r>
      <w:r w:rsidR="00914E66">
        <w:rPr>
          <w:rFonts w:cstheme="minorHAnsi"/>
          <w:sz w:val="24"/>
          <w:szCs w:val="24"/>
        </w:rPr>
        <w:t>understand it.</w:t>
      </w:r>
    </w:p>
    <w:p w14:paraId="605ED35B" w14:textId="10BA78A9" w:rsidR="00FE23D9" w:rsidRDefault="000B0AFE" w:rsidP="001A0D73">
      <w:pPr>
        <w:spacing w:line="480" w:lineRule="auto"/>
        <w:rPr>
          <w:rFonts w:cstheme="minorHAnsi"/>
          <w:sz w:val="24"/>
          <w:szCs w:val="24"/>
        </w:rPr>
      </w:pPr>
      <w:r>
        <w:rPr>
          <w:rFonts w:cstheme="minorHAnsi"/>
          <w:sz w:val="24"/>
          <w:szCs w:val="24"/>
        </w:rPr>
        <w:t>That said,</w:t>
      </w:r>
      <w:r w:rsidR="009E4109">
        <w:rPr>
          <w:rFonts w:cstheme="minorHAnsi"/>
          <w:sz w:val="24"/>
          <w:szCs w:val="24"/>
        </w:rPr>
        <w:t xml:space="preserve"> while this is written for users who are primarily not academics, that doesn’t mean it’s easy to read for any laymen either. This is a document created by </w:t>
      </w:r>
      <w:r w:rsidR="00E97270">
        <w:rPr>
          <w:rFonts w:cstheme="minorHAnsi"/>
          <w:sz w:val="24"/>
          <w:szCs w:val="24"/>
        </w:rPr>
        <w:t>multiple</w:t>
      </w:r>
      <w:r w:rsidR="009E4109">
        <w:rPr>
          <w:rFonts w:cstheme="minorHAnsi"/>
          <w:sz w:val="24"/>
          <w:szCs w:val="24"/>
        </w:rPr>
        <w:t xml:space="preserve"> government agenc</w:t>
      </w:r>
      <w:r w:rsidR="00E97270">
        <w:rPr>
          <w:rFonts w:cstheme="minorHAnsi"/>
          <w:sz w:val="24"/>
          <w:szCs w:val="24"/>
        </w:rPr>
        <w:t>ies</w:t>
      </w:r>
      <w:r w:rsidR="009E4109">
        <w:rPr>
          <w:rFonts w:cstheme="minorHAnsi"/>
          <w:sz w:val="24"/>
          <w:szCs w:val="24"/>
        </w:rPr>
        <w:t xml:space="preserve"> for a government website</w:t>
      </w:r>
      <w:r w:rsidR="001B534C">
        <w:rPr>
          <w:rFonts w:cstheme="minorHAnsi"/>
          <w:sz w:val="24"/>
          <w:szCs w:val="24"/>
        </w:rPr>
        <w:t>, after all. However, not every</w:t>
      </w:r>
      <w:r w:rsidR="00E97270">
        <w:rPr>
          <w:rFonts w:cstheme="minorHAnsi"/>
          <w:sz w:val="24"/>
          <w:szCs w:val="24"/>
        </w:rPr>
        <w:t xml:space="preserve"> user</w:t>
      </w:r>
      <w:r w:rsidR="001B534C">
        <w:rPr>
          <w:rFonts w:cstheme="minorHAnsi"/>
          <w:sz w:val="24"/>
          <w:szCs w:val="24"/>
        </w:rPr>
        <w:t xml:space="preserve"> is</w:t>
      </w:r>
      <w:r w:rsidR="00E97270">
        <w:rPr>
          <w:rFonts w:cstheme="minorHAnsi"/>
          <w:sz w:val="24"/>
          <w:szCs w:val="24"/>
        </w:rPr>
        <w:t xml:space="preserve"> going to be</w:t>
      </w:r>
      <w:r w:rsidR="001B534C">
        <w:rPr>
          <w:rFonts w:cstheme="minorHAnsi"/>
          <w:sz w:val="24"/>
          <w:szCs w:val="24"/>
        </w:rPr>
        <w:t xml:space="preserve"> a government agent. If someone outside of government agencies wanted</w:t>
      </w:r>
      <w:r w:rsidR="00B63E98">
        <w:rPr>
          <w:rFonts w:cstheme="minorHAnsi"/>
          <w:sz w:val="24"/>
          <w:szCs w:val="24"/>
        </w:rPr>
        <w:t xml:space="preserve"> to understand the violent crime data of California from 2000-2013, they may struggle without</w:t>
      </w:r>
      <w:r w:rsidR="00963D3B">
        <w:rPr>
          <w:rFonts w:cstheme="minorHAnsi"/>
          <w:sz w:val="24"/>
          <w:szCs w:val="24"/>
        </w:rPr>
        <w:t xml:space="preserve"> a more generous breakdown </w:t>
      </w:r>
      <w:r w:rsidR="00766793">
        <w:rPr>
          <w:rFonts w:cstheme="minorHAnsi"/>
          <w:sz w:val="24"/>
          <w:szCs w:val="24"/>
        </w:rPr>
        <w:t>provided within the DataDictionary</w:t>
      </w:r>
      <w:r w:rsidR="00702DC5">
        <w:rPr>
          <w:rFonts w:cstheme="minorHAnsi"/>
          <w:sz w:val="24"/>
          <w:szCs w:val="24"/>
        </w:rPr>
        <w:t xml:space="preserve">. Just getting to the information may be a bit of a chore as well as the data.gov site definitely works better for users who already have a general idea of what they’re looking for. </w:t>
      </w:r>
      <w:r w:rsidR="00966D93">
        <w:rPr>
          <w:rFonts w:cstheme="minorHAnsi"/>
          <w:sz w:val="24"/>
          <w:szCs w:val="24"/>
        </w:rPr>
        <w:t xml:space="preserve">It’s not that difficult to find once you know what your query should be or what </w:t>
      </w:r>
      <w:r w:rsidR="00966D93">
        <w:rPr>
          <w:rFonts w:cstheme="minorHAnsi"/>
          <w:sz w:val="24"/>
          <w:szCs w:val="24"/>
        </w:rPr>
        <w:lastRenderedPageBreak/>
        <w:t xml:space="preserve">metadata to utilize on data.gov to narrow things down, but it </w:t>
      </w:r>
      <w:r w:rsidR="00677373">
        <w:rPr>
          <w:rFonts w:cstheme="minorHAnsi"/>
          <w:sz w:val="24"/>
          <w:szCs w:val="24"/>
        </w:rPr>
        <w:t>still may take a bit to</w:t>
      </w:r>
      <w:r w:rsidR="000928E2">
        <w:rPr>
          <w:rFonts w:cstheme="minorHAnsi"/>
          <w:sz w:val="24"/>
          <w:szCs w:val="24"/>
        </w:rPr>
        <w:t xml:space="preserve"> find what you’re seeking</w:t>
      </w:r>
      <w:r w:rsidR="00677373">
        <w:rPr>
          <w:rFonts w:cstheme="minorHAnsi"/>
          <w:sz w:val="24"/>
          <w:szCs w:val="24"/>
        </w:rPr>
        <w:t>.</w:t>
      </w:r>
    </w:p>
    <w:p w14:paraId="5CB39E58" w14:textId="5D2C906E" w:rsidR="00B24105" w:rsidRDefault="00B24105" w:rsidP="001A0D73">
      <w:pPr>
        <w:spacing w:line="480" w:lineRule="auto"/>
        <w:rPr>
          <w:rFonts w:cstheme="minorHAnsi"/>
          <w:sz w:val="24"/>
          <w:szCs w:val="24"/>
        </w:rPr>
      </w:pPr>
      <w:r>
        <w:rPr>
          <w:rFonts w:cstheme="minorHAnsi"/>
          <w:sz w:val="24"/>
          <w:szCs w:val="24"/>
        </w:rPr>
        <w:t>Adding to that,</w:t>
      </w:r>
      <w:r w:rsidR="00EA1900">
        <w:rPr>
          <w:rFonts w:cstheme="minorHAnsi"/>
          <w:sz w:val="24"/>
          <w:szCs w:val="24"/>
        </w:rPr>
        <w:t xml:space="preserve"> just using</w:t>
      </w:r>
      <w:r>
        <w:rPr>
          <w:rFonts w:cstheme="minorHAnsi"/>
          <w:sz w:val="24"/>
          <w:szCs w:val="24"/>
        </w:rPr>
        <w:t xml:space="preserve"> a general web search for this particular dataset provides even more datasets focusing on a similar subject. A search using a literature database like the UW library site provides much less pertinent results as the search engine essentially keys on words within the title of the dataset rather than looking for the use of the dataset itself. This is likely because the title of this dataset is broad. That’s not necessarily a bad thing, however, as it may aid users in further research. Just because the study itself isn’t directly linked or credited, it’s clear that the idea isn’t only represented in this single dataset on data.gov.</w:t>
      </w:r>
      <w:r w:rsidR="007A044C">
        <w:rPr>
          <w:rFonts w:cstheme="minorHAnsi"/>
          <w:sz w:val="24"/>
          <w:szCs w:val="24"/>
        </w:rPr>
        <w:t xml:space="preserve"> Again, however, if one is indeed looking for this dataset alone, they will need to understand, even vaguely data.gov’s search capabilities.</w:t>
      </w:r>
    </w:p>
    <w:p w14:paraId="25E43F6C" w14:textId="1AD2B853" w:rsidR="00140858" w:rsidRDefault="00446D6B" w:rsidP="0040363A">
      <w:pPr>
        <w:spacing w:line="480" w:lineRule="auto"/>
        <w:rPr>
          <w:rFonts w:cstheme="minorHAnsi"/>
          <w:sz w:val="24"/>
          <w:szCs w:val="24"/>
        </w:rPr>
      </w:pPr>
      <w:r>
        <w:rPr>
          <w:rFonts w:cstheme="minorHAnsi"/>
          <w:sz w:val="24"/>
          <w:szCs w:val="24"/>
        </w:rPr>
        <w:t>In addition</w:t>
      </w:r>
      <w:r w:rsidR="001A0D73">
        <w:rPr>
          <w:rFonts w:cstheme="minorHAnsi"/>
          <w:sz w:val="24"/>
          <w:szCs w:val="24"/>
        </w:rPr>
        <w:t xml:space="preserve">, </w:t>
      </w:r>
      <w:r w:rsidR="00C51AFE">
        <w:rPr>
          <w:rFonts w:cstheme="minorHAnsi"/>
          <w:sz w:val="24"/>
          <w:szCs w:val="24"/>
        </w:rPr>
        <w:t>there are no publications that are provided with the dataset that aren’t already</w:t>
      </w:r>
      <w:r>
        <w:rPr>
          <w:rFonts w:cstheme="minorHAnsi"/>
          <w:sz w:val="24"/>
          <w:szCs w:val="24"/>
        </w:rPr>
        <w:t xml:space="preserve"> a</w:t>
      </w:r>
      <w:r w:rsidR="00C51AFE">
        <w:rPr>
          <w:rFonts w:cstheme="minorHAnsi"/>
          <w:sz w:val="24"/>
          <w:szCs w:val="24"/>
        </w:rPr>
        <w:t xml:space="preserve"> part of it.</w:t>
      </w:r>
      <w:r w:rsidR="004B6070">
        <w:rPr>
          <w:rFonts w:cstheme="minorHAnsi"/>
          <w:sz w:val="24"/>
          <w:szCs w:val="24"/>
        </w:rPr>
        <w:t xml:space="preserve"> To clarify,</w:t>
      </w:r>
      <w:r w:rsidR="00C51AFE">
        <w:rPr>
          <w:rFonts w:cstheme="minorHAnsi"/>
          <w:sz w:val="24"/>
          <w:szCs w:val="24"/>
        </w:rPr>
        <w:t xml:space="preserve"> there are links </w:t>
      </w:r>
      <w:r w:rsidR="007E11D2">
        <w:rPr>
          <w:rFonts w:cstheme="minorHAnsi"/>
          <w:sz w:val="24"/>
          <w:szCs w:val="24"/>
        </w:rPr>
        <w:t xml:space="preserve">that will take you to the already listed metadata within the dataset (for example, </w:t>
      </w:r>
      <w:r w:rsidR="00E40CAE">
        <w:rPr>
          <w:rFonts w:cstheme="minorHAnsi"/>
          <w:sz w:val="24"/>
          <w:szCs w:val="24"/>
        </w:rPr>
        <w:t>the Data Dictionary has its own link</w:t>
      </w:r>
      <w:r w:rsidR="00CD68CB">
        <w:rPr>
          <w:rFonts w:cstheme="minorHAnsi"/>
          <w:sz w:val="24"/>
          <w:szCs w:val="24"/>
        </w:rPr>
        <w:t xml:space="preserve"> on data.gov</w:t>
      </w:r>
      <w:r w:rsidR="00E40CAE">
        <w:rPr>
          <w:rFonts w:cstheme="minorHAnsi"/>
          <w:sz w:val="24"/>
          <w:szCs w:val="24"/>
        </w:rPr>
        <w:t>)</w:t>
      </w:r>
      <w:r w:rsidR="00784D2F">
        <w:rPr>
          <w:rFonts w:cstheme="minorHAnsi"/>
          <w:sz w:val="24"/>
          <w:szCs w:val="24"/>
        </w:rPr>
        <w:t>.</w:t>
      </w:r>
      <w:r>
        <w:rPr>
          <w:rFonts w:cstheme="minorHAnsi"/>
          <w:sz w:val="24"/>
          <w:szCs w:val="24"/>
        </w:rPr>
        <w:t xml:space="preserve"> </w:t>
      </w:r>
      <w:r w:rsidR="00192F83">
        <w:rPr>
          <w:rFonts w:cstheme="minorHAnsi"/>
          <w:sz w:val="24"/>
          <w:szCs w:val="24"/>
        </w:rPr>
        <w:t>This appears to be a feature of data.gov, rather than a bug</w:t>
      </w:r>
      <w:r w:rsidR="00125C40">
        <w:rPr>
          <w:rFonts w:cstheme="minorHAnsi"/>
          <w:sz w:val="24"/>
          <w:szCs w:val="24"/>
        </w:rPr>
        <w:t xml:space="preserve">, as clicking into other datasets just to explore didn’t </w:t>
      </w:r>
      <w:r w:rsidR="00D87B6C">
        <w:rPr>
          <w:rFonts w:cstheme="minorHAnsi"/>
          <w:sz w:val="24"/>
          <w:szCs w:val="24"/>
        </w:rPr>
        <w:t>yield any different results.</w:t>
      </w:r>
    </w:p>
    <w:p w14:paraId="6A1DF4BE" w14:textId="77777777" w:rsidR="00140858" w:rsidRDefault="00140858">
      <w:pPr>
        <w:rPr>
          <w:rFonts w:cstheme="minorHAnsi"/>
          <w:sz w:val="24"/>
          <w:szCs w:val="24"/>
        </w:rPr>
      </w:pPr>
      <w:r>
        <w:rPr>
          <w:rFonts w:cstheme="minorHAnsi"/>
          <w:sz w:val="24"/>
          <w:szCs w:val="24"/>
        </w:rPr>
        <w:br w:type="page"/>
      </w:r>
    </w:p>
    <w:p w14:paraId="08D2DCC2" w14:textId="275D9CB7" w:rsidR="00CD68CB" w:rsidRDefault="00140858" w:rsidP="00140858">
      <w:pPr>
        <w:spacing w:line="480" w:lineRule="auto"/>
        <w:jc w:val="center"/>
        <w:rPr>
          <w:rFonts w:cstheme="minorHAnsi"/>
          <w:b/>
          <w:bCs/>
          <w:sz w:val="24"/>
          <w:szCs w:val="24"/>
        </w:rPr>
      </w:pPr>
      <w:r>
        <w:rPr>
          <w:rFonts w:cstheme="minorHAnsi"/>
          <w:b/>
          <w:bCs/>
          <w:sz w:val="24"/>
          <w:szCs w:val="24"/>
        </w:rPr>
        <w:lastRenderedPageBreak/>
        <w:t>Links to Repository + Dataset</w:t>
      </w:r>
      <w:r w:rsidR="006861A7">
        <w:rPr>
          <w:rFonts w:cstheme="minorHAnsi"/>
          <w:b/>
          <w:bCs/>
          <w:sz w:val="24"/>
          <w:szCs w:val="24"/>
        </w:rPr>
        <w:t xml:space="preserve"> (just in case the embedded links don’t work)</w:t>
      </w:r>
    </w:p>
    <w:p w14:paraId="53ECB6E8" w14:textId="305EED15" w:rsidR="00140858" w:rsidRDefault="00000000" w:rsidP="00140858">
      <w:pPr>
        <w:spacing w:line="480" w:lineRule="auto"/>
        <w:rPr>
          <w:rFonts w:cstheme="minorHAnsi"/>
          <w:sz w:val="24"/>
          <w:szCs w:val="24"/>
        </w:rPr>
      </w:pPr>
      <w:hyperlink r:id="rId7" w:history="1">
        <w:r w:rsidR="006861A7" w:rsidRPr="000C5AC4">
          <w:rPr>
            <w:rStyle w:val="Hyperlink"/>
            <w:rFonts w:cstheme="minorHAnsi"/>
            <w:sz w:val="24"/>
            <w:szCs w:val="24"/>
          </w:rPr>
          <w:t>https://data.gov/</w:t>
        </w:r>
      </w:hyperlink>
    </w:p>
    <w:p w14:paraId="2882824A" w14:textId="4AE892C3" w:rsidR="006861A7" w:rsidRDefault="00000000" w:rsidP="00140858">
      <w:pPr>
        <w:spacing w:line="480" w:lineRule="auto"/>
        <w:rPr>
          <w:rFonts w:cstheme="minorHAnsi"/>
          <w:sz w:val="24"/>
          <w:szCs w:val="24"/>
        </w:rPr>
      </w:pPr>
      <w:hyperlink r:id="rId8" w:history="1">
        <w:r w:rsidR="006861A7" w:rsidRPr="000C5AC4">
          <w:rPr>
            <w:rStyle w:val="Hyperlink"/>
            <w:rFonts w:cstheme="minorHAnsi"/>
            <w:sz w:val="24"/>
            <w:szCs w:val="24"/>
          </w:rPr>
          <w:t>https://catalog.data.gov/dataset/violent-crime-rate-8340c/resource/83064e2e-3939-450c-bb8b-8702f2feba91</w:t>
        </w:r>
      </w:hyperlink>
    </w:p>
    <w:p w14:paraId="2CC52D9C" w14:textId="3D852A58" w:rsidR="006861A7" w:rsidRDefault="00000000" w:rsidP="00140858">
      <w:pPr>
        <w:spacing w:line="480" w:lineRule="auto"/>
        <w:rPr>
          <w:rFonts w:cstheme="minorHAnsi"/>
          <w:sz w:val="24"/>
          <w:szCs w:val="24"/>
        </w:rPr>
      </w:pPr>
      <w:hyperlink r:id="rId9" w:history="1">
        <w:r w:rsidR="000C0AAD" w:rsidRPr="000C5AC4">
          <w:rPr>
            <w:rStyle w:val="Hyperlink"/>
            <w:rFonts w:cstheme="minorHAnsi"/>
            <w:sz w:val="24"/>
            <w:szCs w:val="24"/>
          </w:rPr>
          <w:t>https://data.chhs.ca.gov/dataset/99bc1fea-c55c-4377-bad8-f00832fd195d/resource/bc09f211-200c-4c4c-aa13-d2e89c0d5577/download/hci_crime_752_pl_co_re_ca_2000-2013_21oct15-ada.xlsx</w:t>
        </w:r>
      </w:hyperlink>
    </w:p>
    <w:p w14:paraId="57B2FEFF" w14:textId="77777777" w:rsidR="000C0AAD" w:rsidRPr="006861A7" w:rsidRDefault="000C0AAD" w:rsidP="00140858">
      <w:pPr>
        <w:spacing w:line="480" w:lineRule="auto"/>
        <w:rPr>
          <w:rFonts w:cstheme="minorHAnsi"/>
          <w:sz w:val="24"/>
          <w:szCs w:val="24"/>
        </w:rPr>
      </w:pPr>
    </w:p>
    <w:sectPr w:rsidR="000C0AAD" w:rsidRPr="00686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2D26"/>
    <w:multiLevelType w:val="multilevel"/>
    <w:tmpl w:val="7578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0222B"/>
    <w:multiLevelType w:val="multilevel"/>
    <w:tmpl w:val="F52C2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F4E65"/>
    <w:multiLevelType w:val="multilevel"/>
    <w:tmpl w:val="84565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E645E"/>
    <w:multiLevelType w:val="multilevel"/>
    <w:tmpl w:val="4914E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50C07"/>
    <w:multiLevelType w:val="multilevel"/>
    <w:tmpl w:val="31B8A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22556"/>
    <w:multiLevelType w:val="multilevel"/>
    <w:tmpl w:val="3904C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961892">
    <w:abstractNumId w:val="0"/>
  </w:num>
  <w:num w:numId="2" w16cid:durableId="2146308490">
    <w:abstractNumId w:val="5"/>
  </w:num>
  <w:num w:numId="3" w16cid:durableId="128666080">
    <w:abstractNumId w:val="1"/>
  </w:num>
  <w:num w:numId="4" w16cid:durableId="1335262657">
    <w:abstractNumId w:val="4"/>
  </w:num>
  <w:num w:numId="5" w16cid:durableId="1526289875">
    <w:abstractNumId w:val="2"/>
  </w:num>
  <w:num w:numId="6" w16cid:durableId="1187252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90"/>
    <w:rsid w:val="00013F33"/>
    <w:rsid w:val="0003591E"/>
    <w:rsid w:val="000444B1"/>
    <w:rsid w:val="00056ADA"/>
    <w:rsid w:val="000714C3"/>
    <w:rsid w:val="000928E2"/>
    <w:rsid w:val="000B0AFE"/>
    <w:rsid w:val="000C0AAD"/>
    <w:rsid w:val="000D6B1C"/>
    <w:rsid w:val="00114C44"/>
    <w:rsid w:val="00125C40"/>
    <w:rsid w:val="00131CE4"/>
    <w:rsid w:val="00140858"/>
    <w:rsid w:val="0014715C"/>
    <w:rsid w:val="00152F9F"/>
    <w:rsid w:val="001553AB"/>
    <w:rsid w:val="00176F9A"/>
    <w:rsid w:val="001853C0"/>
    <w:rsid w:val="00192F83"/>
    <w:rsid w:val="001A0D73"/>
    <w:rsid w:val="001A1427"/>
    <w:rsid w:val="001B534C"/>
    <w:rsid w:val="001B6605"/>
    <w:rsid w:val="001E478A"/>
    <w:rsid w:val="001F07AE"/>
    <w:rsid w:val="0021061D"/>
    <w:rsid w:val="00220B8F"/>
    <w:rsid w:val="00236F11"/>
    <w:rsid w:val="00263007"/>
    <w:rsid w:val="002A789D"/>
    <w:rsid w:val="002D04F9"/>
    <w:rsid w:val="00352B62"/>
    <w:rsid w:val="0036623E"/>
    <w:rsid w:val="00370DFA"/>
    <w:rsid w:val="003747CA"/>
    <w:rsid w:val="003C78F9"/>
    <w:rsid w:val="004010DE"/>
    <w:rsid w:val="0040363A"/>
    <w:rsid w:val="00446D6B"/>
    <w:rsid w:val="00464EBE"/>
    <w:rsid w:val="00477E1C"/>
    <w:rsid w:val="004915DB"/>
    <w:rsid w:val="004B6070"/>
    <w:rsid w:val="004C5DED"/>
    <w:rsid w:val="004D6055"/>
    <w:rsid w:val="004F6E2E"/>
    <w:rsid w:val="00503635"/>
    <w:rsid w:val="00562960"/>
    <w:rsid w:val="00565DAA"/>
    <w:rsid w:val="00596897"/>
    <w:rsid w:val="005A581E"/>
    <w:rsid w:val="0065508E"/>
    <w:rsid w:val="00664690"/>
    <w:rsid w:val="006678AC"/>
    <w:rsid w:val="00677373"/>
    <w:rsid w:val="006861A7"/>
    <w:rsid w:val="006A09B7"/>
    <w:rsid w:val="006B6E07"/>
    <w:rsid w:val="006C7B04"/>
    <w:rsid w:val="006D7429"/>
    <w:rsid w:val="00702DC5"/>
    <w:rsid w:val="0070393B"/>
    <w:rsid w:val="007129C4"/>
    <w:rsid w:val="00713D14"/>
    <w:rsid w:val="00726096"/>
    <w:rsid w:val="00760DC6"/>
    <w:rsid w:val="00766793"/>
    <w:rsid w:val="00784D2F"/>
    <w:rsid w:val="007A044C"/>
    <w:rsid w:val="007A7EA3"/>
    <w:rsid w:val="007B0691"/>
    <w:rsid w:val="007B235D"/>
    <w:rsid w:val="007C4A9B"/>
    <w:rsid w:val="007E11D2"/>
    <w:rsid w:val="007E6202"/>
    <w:rsid w:val="00843D97"/>
    <w:rsid w:val="008B5E7D"/>
    <w:rsid w:val="008D68B8"/>
    <w:rsid w:val="009035B3"/>
    <w:rsid w:val="00914E66"/>
    <w:rsid w:val="00963D3B"/>
    <w:rsid w:val="00966D93"/>
    <w:rsid w:val="009A6071"/>
    <w:rsid w:val="009E4109"/>
    <w:rsid w:val="009F720B"/>
    <w:rsid w:val="00A5109F"/>
    <w:rsid w:val="00A82A2A"/>
    <w:rsid w:val="00A84803"/>
    <w:rsid w:val="00A97E16"/>
    <w:rsid w:val="00AB43D3"/>
    <w:rsid w:val="00AE57F8"/>
    <w:rsid w:val="00AF6C1C"/>
    <w:rsid w:val="00B24105"/>
    <w:rsid w:val="00B63E98"/>
    <w:rsid w:val="00B81674"/>
    <w:rsid w:val="00B91DCD"/>
    <w:rsid w:val="00BE7A57"/>
    <w:rsid w:val="00C31D6E"/>
    <w:rsid w:val="00C37BAA"/>
    <w:rsid w:val="00C51AFE"/>
    <w:rsid w:val="00C631C7"/>
    <w:rsid w:val="00C93A65"/>
    <w:rsid w:val="00CB264A"/>
    <w:rsid w:val="00CD22D0"/>
    <w:rsid w:val="00CD335D"/>
    <w:rsid w:val="00CD68CB"/>
    <w:rsid w:val="00D15F71"/>
    <w:rsid w:val="00D17D59"/>
    <w:rsid w:val="00D2434A"/>
    <w:rsid w:val="00D276FE"/>
    <w:rsid w:val="00D65404"/>
    <w:rsid w:val="00D87B6C"/>
    <w:rsid w:val="00DB6C73"/>
    <w:rsid w:val="00DD036D"/>
    <w:rsid w:val="00DE061E"/>
    <w:rsid w:val="00DE2F0D"/>
    <w:rsid w:val="00E40CAE"/>
    <w:rsid w:val="00E41E15"/>
    <w:rsid w:val="00E53F76"/>
    <w:rsid w:val="00E75423"/>
    <w:rsid w:val="00E820B7"/>
    <w:rsid w:val="00E84783"/>
    <w:rsid w:val="00E97270"/>
    <w:rsid w:val="00EA1900"/>
    <w:rsid w:val="00EC7349"/>
    <w:rsid w:val="00F21995"/>
    <w:rsid w:val="00F56803"/>
    <w:rsid w:val="00FA5A3F"/>
    <w:rsid w:val="00FC1A6D"/>
    <w:rsid w:val="00FC30AA"/>
    <w:rsid w:val="00FE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0FE1"/>
  <w15:chartTrackingRefBased/>
  <w15:docId w15:val="{23E78D81-103C-4572-9446-4234CE82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0AA"/>
    <w:rPr>
      <w:color w:val="0563C1" w:themeColor="hyperlink"/>
      <w:u w:val="single"/>
    </w:rPr>
  </w:style>
  <w:style w:type="character" w:styleId="UnresolvedMention">
    <w:name w:val="Unresolved Mention"/>
    <w:basedOn w:val="DefaultParagraphFont"/>
    <w:uiPriority w:val="99"/>
    <w:semiHidden/>
    <w:unhideWhenUsed/>
    <w:rsid w:val="00FC30AA"/>
    <w:rPr>
      <w:color w:val="605E5C"/>
      <w:shd w:val="clear" w:color="auto" w:fill="E1DFDD"/>
    </w:rPr>
  </w:style>
  <w:style w:type="character" w:styleId="FollowedHyperlink">
    <w:name w:val="FollowedHyperlink"/>
    <w:basedOn w:val="DefaultParagraphFont"/>
    <w:uiPriority w:val="99"/>
    <w:semiHidden/>
    <w:unhideWhenUsed/>
    <w:rsid w:val="001408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5606">
      <w:bodyDiv w:val="1"/>
      <w:marLeft w:val="0"/>
      <w:marRight w:val="0"/>
      <w:marTop w:val="0"/>
      <w:marBottom w:val="0"/>
      <w:divBdr>
        <w:top w:val="none" w:sz="0" w:space="0" w:color="auto"/>
        <w:left w:val="none" w:sz="0" w:space="0" w:color="auto"/>
        <w:bottom w:val="none" w:sz="0" w:space="0" w:color="auto"/>
        <w:right w:val="none" w:sz="0" w:space="0" w:color="auto"/>
      </w:divBdr>
    </w:div>
    <w:div w:id="918179501">
      <w:bodyDiv w:val="1"/>
      <w:marLeft w:val="0"/>
      <w:marRight w:val="0"/>
      <w:marTop w:val="0"/>
      <w:marBottom w:val="0"/>
      <w:divBdr>
        <w:top w:val="none" w:sz="0" w:space="0" w:color="auto"/>
        <w:left w:val="none" w:sz="0" w:space="0" w:color="auto"/>
        <w:bottom w:val="none" w:sz="0" w:space="0" w:color="auto"/>
        <w:right w:val="none" w:sz="0" w:space="0" w:color="auto"/>
      </w:divBdr>
    </w:div>
    <w:div w:id="1600673952">
      <w:bodyDiv w:val="1"/>
      <w:marLeft w:val="0"/>
      <w:marRight w:val="0"/>
      <w:marTop w:val="0"/>
      <w:marBottom w:val="0"/>
      <w:divBdr>
        <w:top w:val="none" w:sz="0" w:space="0" w:color="auto"/>
        <w:left w:val="none" w:sz="0" w:space="0" w:color="auto"/>
        <w:bottom w:val="none" w:sz="0" w:space="0" w:color="auto"/>
        <w:right w:val="none" w:sz="0" w:space="0" w:color="auto"/>
      </w:divBdr>
    </w:div>
    <w:div w:id="1733654487">
      <w:bodyDiv w:val="1"/>
      <w:marLeft w:val="0"/>
      <w:marRight w:val="0"/>
      <w:marTop w:val="0"/>
      <w:marBottom w:val="0"/>
      <w:divBdr>
        <w:top w:val="none" w:sz="0" w:space="0" w:color="auto"/>
        <w:left w:val="none" w:sz="0" w:space="0" w:color="auto"/>
        <w:bottom w:val="none" w:sz="0" w:space="0" w:color="auto"/>
        <w:right w:val="none" w:sz="0" w:space="0" w:color="auto"/>
      </w:divBdr>
    </w:div>
    <w:div w:id="1739328732">
      <w:bodyDiv w:val="1"/>
      <w:marLeft w:val="0"/>
      <w:marRight w:val="0"/>
      <w:marTop w:val="0"/>
      <w:marBottom w:val="0"/>
      <w:divBdr>
        <w:top w:val="none" w:sz="0" w:space="0" w:color="auto"/>
        <w:left w:val="none" w:sz="0" w:space="0" w:color="auto"/>
        <w:bottom w:val="none" w:sz="0" w:space="0" w:color="auto"/>
        <w:right w:val="none" w:sz="0" w:space="0" w:color="auto"/>
      </w:divBdr>
    </w:div>
    <w:div w:id="1880778533">
      <w:bodyDiv w:val="1"/>
      <w:marLeft w:val="0"/>
      <w:marRight w:val="0"/>
      <w:marTop w:val="0"/>
      <w:marBottom w:val="0"/>
      <w:divBdr>
        <w:top w:val="none" w:sz="0" w:space="0" w:color="auto"/>
        <w:left w:val="none" w:sz="0" w:space="0" w:color="auto"/>
        <w:bottom w:val="none" w:sz="0" w:space="0" w:color="auto"/>
        <w:right w:val="none" w:sz="0" w:space="0" w:color="auto"/>
      </w:divBdr>
    </w:div>
    <w:div w:id="202378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violent-crime-rate-8340c/resource/83064e2e-3939-450c-bb8b-8702f2feba91" TargetMode="External"/><Relationship Id="rId3" Type="http://schemas.openxmlformats.org/officeDocument/2006/relationships/settings" Target="settings.xml"/><Relationship Id="rId7" Type="http://schemas.openxmlformats.org/officeDocument/2006/relationships/hyperlink" Target="https://dat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 TargetMode="External"/><Relationship Id="rId11" Type="http://schemas.openxmlformats.org/officeDocument/2006/relationships/theme" Target="theme/theme1.xml"/><Relationship Id="rId5" Type="http://schemas.openxmlformats.org/officeDocument/2006/relationships/hyperlink" Target="https://catalog.data.gov/dataset/violent-crime-rate-8340c/resource/83064e2e-3939-450c-bb8b-8702f2feba9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chhs.ca.gov/dataset/99bc1fea-c55c-4377-bad8-f00832fd195d/resource/bc09f211-200c-4c4c-aa13-d2e89c0d5577/download/hci_crime_752_pl_co_re_ca_2000-2013_21oct15-ad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3030</TotalTime>
  <Pages>4</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Parrish</dc:creator>
  <cp:keywords/>
  <dc:description/>
  <cp:lastModifiedBy>Sam Parrish</cp:lastModifiedBy>
  <cp:revision>124</cp:revision>
  <dcterms:created xsi:type="dcterms:W3CDTF">2023-01-25T02:18:00Z</dcterms:created>
  <dcterms:modified xsi:type="dcterms:W3CDTF">2023-02-17T02:51:00Z</dcterms:modified>
</cp:coreProperties>
</file>