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I am writing on behalf of a group of 14 students from the Department of Computer Science at University College London, working on a project regarding the health impacts of air pollution in London.</w:t>
      </w:r>
    </w:p>
    <w:p w:rsidR="00000000" w:rsidDel="00000000" w:rsidP="00000000" w:rsidRDefault="00000000" w:rsidRPr="00000000">
      <w:pPr>
        <w:spacing w:after="100" w:before="100" w:lineRule="auto"/>
        <w:contextualSpacing w:val="0"/>
      </w:pP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Our aim is to create an application or tool which will aid organisations in reducing the impact of air pollution on staff (or the public) with COPD (Chronic Obstructive Pulmonary Disease), asthma or similar respiratory conditions.</w:t>
      </w:r>
    </w:p>
    <w:p w:rsidR="00000000" w:rsidDel="00000000" w:rsidP="00000000" w:rsidRDefault="00000000" w:rsidRPr="00000000">
      <w:pPr>
        <w:spacing w:after="100" w:before="1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this is a high impact project, we intend to use a professional project management tool, such as your product, Atlassian JIRA, to organize our team and make the best use of our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you be interested in helping us by providing a 3 month licence for use by the 14 members of our team? You could also potentially use our work in the future to showcase your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Thank you in advance for your consideration, feel free to contact us if you need any further information. </w:t>
      </w:r>
      <w:r w:rsidDel="00000000" w:rsidR="00000000" w:rsidRPr="00000000">
        <w:rPr>
          <w:rtl w:val="0"/>
        </w:rPr>
        <w:t xml:space="preserve">Hope to hear from you soon.</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Best regards,</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Andrei Nica</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Dept. Computer Science, UCL</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