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rs30r6wwyoh" w:id="0"/>
      <w:bookmarkEnd w:id="0"/>
      <w:r w:rsidDel="00000000" w:rsidR="00000000" w:rsidRPr="00000000">
        <w:rPr>
          <w:b w:val="1"/>
          <w:sz w:val="24"/>
          <w:szCs w:val="24"/>
          <w:rtl w:val="0"/>
        </w:rPr>
        <w:t xml:space="preserve">Air quality standards, definition and legislation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1155cc"/>
            <w:u w:val="single"/>
            <w:rtl w:val="0"/>
          </w:rPr>
          <w:t xml:space="preserve">http://ec.europa.eu/environment/air/quality/standards.htm</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https://www.london.gov.uk/priorities/environment/clearing-londons-air</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b w:val="1"/>
            <w:color w:val="1155cc"/>
            <w:u w:val="single"/>
            <w:rtl w:val="0"/>
          </w:rPr>
          <w:t xml:space="preserve">http://www.legislation.gov.uk/uksi/2010/1001/contents/made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4gefxdk5sa70" w:id="1"/>
      <w:bookmarkEnd w:id="1"/>
      <w:r w:rsidDel="00000000" w:rsidR="00000000" w:rsidRPr="00000000">
        <w:rPr>
          <w:b w:val="1"/>
          <w:sz w:val="24"/>
          <w:szCs w:val="24"/>
          <w:rtl w:val="0"/>
        </w:rPr>
        <w:t xml:space="preserve">Research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8">
        <w:r w:rsidDel="00000000" w:rsidR="00000000" w:rsidRPr="00000000">
          <w:rPr>
            <w:color w:val="1155cc"/>
            <w:u w:val="single"/>
            <w:rtl w:val="0"/>
          </w:rPr>
          <w:t xml:space="preserve">https://www.london.gov.uk/sites/default/files/HIAinLondon_KingsReport_14072015_final_0.pdf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Understanding the Health Impacts of Air Pollution in London</w:t>
      </w:r>
    </w:p>
    <w:p w:rsidR="00000000" w:rsidDel="00000000" w:rsidP="00000000" w:rsidRDefault="00000000" w:rsidRPr="00000000">
      <w:pPr>
        <w:contextualSpacing w:val="0"/>
      </w:pPr>
      <w:r w:rsidDel="00000000" w:rsidR="00000000" w:rsidRPr="00000000">
        <w:rPr>
          <w:rtl w:val="0"/>
        </w:rPr>
        <w:t xml:space="preserve">paper by King’s College London for </w:t>
      </w:r>
      <w:r w:rsidDel="00000000" w:rsidR="00000000" w:rsidRPr="00000000">
        <w:rPr>
          <w:sz w:val="24"/>
          <w:szCs w:val="24"/>
          <w:rtl w:val="0"/>
        </w:rPr>
        <w:t xml:space="preserve">Transport for London and the Greater London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Only studies </w:t>
      </w:r>
      <w:r w:rsidDel="00000000" w:rsidR="00000000" w:rsidRPr="00000000">
        <w:rPr>
          <w:b w:val="1"/>
          <w:sz w:val="24"/>
          <w:szCs w:val="24"/>
          <w:rtl w:val="0"/>
        </w:rPr>
        <w:t xml:space="preserve">PM2.5</w:t>
      </w:r>
      <w:r w:rsidDel="00000000" w:rsidR="00000000" w:rsidRPr="00000000">
        <w:rPr>
          <w:sz w:val="24"/>
          <w:szCs w:val="24"/>
          <w:rtl w:val="0"/>
        </w:rPr>
        <w:t xml:space="preserve"> and </w:t>
      </w:r>
      <w:r w:rsidDel="00000000" w:rsidR="00000000" w:rsidRPr="00000000">
        <w:rPr>
          <w:b w:val="1"/>
          <w:sz w:val="24"/>
          <w:szCs w:val="24"/>
          <w:rtl w:val="0"/>
        </w:rPr>
        <w:t xml:space="preserve">NO2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akg1sizmw61" w:id="2"/>
      <w:bookmarkEnd w:id="2"/>
      <w:r w:rsidDel="00000000" w:rsidR="00000000" w:rsidRPr="00000000">
        <w:rPr>
          <w:b w:val="1"/>
          <w:sz w:val="24"/>
          <w:szCs w:val="24"/>
          <w:rtl w:val="0"/>
        </w:rPr>
        <w:t xml:space="preserve">Articles and resources about pollution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http://www.bbc.co.uk/news/business-34455338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outlines the dangers of particulate matter (pm) of different size and one way in which we can reduce our exposure when walking or cycling.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bg586o9up3s" w:id="3"/>
      <w:bookmarkEnd w:id="3"/>
      <w:r w:rsidDel="00000000" w:rsidR="00000000" w:rsidRPr="00000000">
        <w:rPr>
          <w:b w:val="1"/>
          <w:sz w:val="24"/>
          <w:szCs w:val="24"/>
          <w:rtl w:val="0"/>
        </w:rPr>
        <w:t xml:space="preserve">Effects of air pollution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http://uk-air.defra.gov.uk/air-pollution/effects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has information on some of the key effects of pollution. Additionally there are links to Public health England and WHO for some pollution facts and 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discusses a European study that found a rise in concentrations of </w:t>
      </w:r>
      <w:r w:rsidDel="00000000" w:rsidR="00000000" w:rsidRPr="00000000">
        <w:rPr>
          <w:b w:val="1"/>
          <w:rtl w:val="0"/>
        </w:rPr>
        <w:t xml:space="preserve">PM2.5</w:t>
      </w:r>
      <w:r w:rsidDel="00000000" w:rsidR="00000000" w:rsidRPr="00000000">
        <w:rPr>
          <w:rtl w:val="0"/>
        </w:rPr>
        <w:t xml:space="preserve"> were accompanied with rises in the mortality rate. This was found even for concentrations below those deemed acceptable by EU standards. </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http://www.nhs.uk/news/2013/12December/Pages/Safe-levels-of-air-pollution-could-still-be-harmful.aspx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http://www.nrdc.org/health/effects/fasthma.asp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article: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Particulate Matter:</w:t>
      </w:r>
      <w:r w:rsidDel="00000000" w:rsidR="00000000" w:rsidRPr="00000000">
        <w:rPr>
          <w:rtl w:val="0"/>
        </w:rPr>
        <w:t xml:space="preserve"> This term refers to a wide range of pollutants -- dust, soot, fly ash, diesel exhaust particles, wood smoke and sulfate aerosols -- which are suspended as tiny particles in the air. Some of these fine particles can become lodged in the lungs and could trigger asthma attacks. Studies have shown that the number of hospitalizations for asthma increases when levels of particulate matter in the air rise. </w:t>
      </w:r>
      <w:r w:rsidDel="00000000" w:rsidR="00000000" w:rsidRPr="00000000">
        <w:rPr>
          <w:b w:val="1"/>
          <w:i w:val="1"/>
          <w:rtl w:val="0"/>
        </w:rPr>
        <w:t xml:space="preserve">Coal-fired power plants, factories, and diesel vehicles are major sources of particulate pollution.”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http://pubs.acs.org/doi/pdf/10.1021/es2040416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nhs.uk/news/2013/12December/Pages/Safe-levels-of-air-pollution-could-still-be-harmful.aspx" TargetMode="External"/><Relationship Id="rId10" Type="http://schemas.openxmlformats.org/officeDocument/2006/relationships/hyperlink" Target="http://uk-air.defra.gov.uk/air-pollution/effects" TargetMode="External"/><Relationship Id="rId13" Type="http://schemas.openxmlformats.org/officeDocument/2006/relationships/hyperlink" Target="http://pubs.acs.org/doi/pdf/10.1021/es2040416" TargetMode="External"/><Relationship Id="rId12" Type="http://schemas.openxmlformats.org/officeDocument/2006/relationships/hyperlink" Target="http://www.nrdc.org/health/effects/fasthma.a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bc.co.uk/news/business-34455338" TargetMode="External"/><Relationship Id="rId5" Type="http://schemas.openxmlformats.org/officeDocument/2006/relationships/hyperlink" Target="http://ec.europa.eu/environment/air/quality/standards.htm" TargetMode="External"/><Relationship Id="rId6" Type="http://schemas.openxmlformats.org/officeDocument/2006/relationships/hyperlink" Target="https://www.london.gov.uk/priorities/environment/clearing-londons-air" TargetMode="External"/><Relationship Id="rId7" Type="http://schemas.openxmlformats.org/officeDocument/2006/relationships/hyperlink" Target="http://www.legislation.gov.uk/uksi/2010/1001/contents/made" TargetMode="External"/><Relationship Id="rId8" Type="http://schemas.openxmlformats.org/officeDocument/2006/relationships/hyperlink" Target="https://www.london.gov.uk/sites/default/files/HIAinLondon_KingsReport_14072015_final_0.pdf" TargetMode="External"/></Relationships>
</file>