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6B8575"/>
          <w:sz w:val="22"/>
        </w:rPr>
        <w:t>TÀI LIỆU HƯỚNG DẪN SỬ DỤNG &amp; GIỚI THIỆU HỆ THỐNG</w:t>
        <w:br/>
      </w:r>
      <w:r>
        <w:rPr>
          <w:b/>
          <w:color w:val="087F72"/>
          <w:sz w:val="32"/>
        </w:rPr>
        <w:t>VIETSAFE AI — BẢN ĐỒ CẢNH BÁO NGẬP, ÙN TẮC &amp; SỰ CỐ THỜI GIAN THỰC</w:t>
        <w:br/>
      </w:r>
      <w:r>
        <w:rPr>
          <w:i/>
          <w:color w:val="6B8575"/>
          <w:sz w:val="22"/>
        </w:rPr>
        <w:t>Cuộc thi Dữ liệu vì Cuộc sống — Data for Life 2026</w:t>
      </w:r>
    </w:p>
    <w:p>
      <w:pPr>
        <w:jc w:val="center"/>
      </w:pPr>
      <w:r>
        <w:rPr>
          <w:color w:val="087F72"/>
        </w:rPr>
        <w:t>―――――――――――――――――――――――――――――――――――――――――――――</w:t>
      </w:r>
    </w:p>
    <w:p>
      <w:r>
        <w:rPr>
          <w:b/>
          <w:color w:val="1B2B27"/>
          <w:sz w:val="22"/>
        </w:rPr>
        <w:t>📌 MỤC LỤC TỔNG QUAN TÀI LIỆU:</w:t>
        <w:br/>
      </w:r>
    </w:p>
    <w:p>
      <w:pPr>
        <w:spacing w:after="40"/>
        <w:ind w:left="288"/>
      </w:pPr>
      <w:r>
        <w:rPr>
          <w:color w:val="1B2B27"/>
          <w:sz w:val="21"/>
        </w:rPr>
        <w:t>1. Hướng dẫn cách cài đặt và sử dụng Web (Khởi chạy máy chủ &amp; Chia sẻ Internet toàn cầu)</w:t>
      </w:r>
    </w:p>
    <w:p>
      <w:pPr>
        <w:spacing w:after="40"/>
        <w:ind w:left="288"/>
      </w:pPr>
      <w:r>
        <w:rPr>
          <w:color w:val="1B2B27"/>
          <w:sz w:val="21"/>
        </w:rPr>
        <w:t>2. Giới thiệu chi tiết các phân hệ chức năng (6 Phân hệ chuyên sâu &amp; Tab Ứng cứu khẩn cấp)</w:t>
      </w:r>
    </w:p>
    <w:p>
      <w:pPr>
        <w:spacing w:after="40"/>
        <w:ind w:left="288"/>
      </w:pPr>
      <w:r>
        <w:rPr>
          <w:color w:val="1B2B27"/>
          <w:sz w:val="21"/>
        </w:rPr>
        <w:t>3. Điểm mới của giải pháp &amp; Mô hình dự báo AI tích hợp Dữ liệu Viễn thám NASA (T-GCN + NASA Earthdata)</w:t>
      </w:r>
    </w:p>
    <w:p>
      <w:pPr>
        <w:spacing w:after="40"/>
        <w:ind w:left="288"/>
      </w:pPr>
      <w:r>
        <w:rPr>
          <w:color w:val="1B2B27"/>
          <w:sz w:val="21"/>
        </w:rPr>
        <w:t>4. Mạng lưới Cứu hộ Giao thông &amp; Cẩm nang 4 nguyên tắc vàng xử lý xe ngập nước</w:t>
      </w:r>
    </w:p>
    <w:p>
      <w:pPr>
        <w:spacing w:after="40"/>
        <w:ind w:left="288"/>
      </w:pPr>
      <w:r>
        <w:rPr>
          <w:color w:val="1B2B27"/>
          <w:sz w:val="21"/>
        </w:rPr>
        <w:t>5. Các lưu ý quan trọng khi vận hành hệ thống và thuyết trình trước Ban Giám khảo</w:t>
      </w:r>
    </w:p>
    <w:p/>
    <w:p>
      <w:r>
        <w:rPr>
          <w:b/>
          <w:color w:val="087F72"/>
          <w:sz w:val="26"/>
        </w:rPr>
        <w:t>1. HƯỚNG DẪN CÁCH KHỞI CHẠY VÀ SỬ DỤNG WEB</w:t>
      </w:r>
    </w:p>
    <w:p>
      <w:r>
        <w:rPr>
          <w:b/>
          <w:color w:val="1B2B27"/>
          <w:sz w:val="23"/>
        </w:rPr>
        <w:t>1.1. Cách khởi động hệ thống trên máy tính cá nhân (Local Server)</w:t>
      </w:r>
    </w:p>
    <w:p>
      <w:r>
        <w:t>Hệ thống VietSafe được tối ưu hóa kiến trúc theo tiêu chuẩn Zero-Dependency: chạy hoàn toàn bằng thư viện chuẩn của Python 3.10+, không yêu cầu cài đặt thêm các gói bên ngoài (không cần pip install, npm, Docker, Kafka hay API key trả phí).</w:t>
      </w:r>
    </w:p>
    <w:p>
      <w:pPr>
        <w:ind w:left="288"/>
      </w:pPr>
      <w:r>
        <w:rPr>
          <w:b/>
        </w:rPr>
        <w:t xml:space="preserve">• Bước 1: </w:t>
      </w:r>
      <w:r>
        <w:t>Mở thư mục chứa mã nguồn: F:\Data for Life\vietsafe-local (hoặc thư mục vietsafe-web).</w:t>
      </w:r>
    </w:p>
    <w:p>
      <w:pPr>
        <w:ind w:left="288"/>
      </w:pPr>
      <w:r>
        <w:rPr>
          <w:b/>
        </w:rPr>
        <w:t xml:space="preserve">• Bước 2: </w:t>
      </w:r>
      <w:r>
        <w:t>Nhấp đúp vào file START-VIETSAFE.cmd. Cửa sổ máy chủ màu đen sẽ tự động chạy và thông báo đang lắng nghe tại cổng 8765 (http://127.0.0.1:8765).</w:t>
      </w:r>
    </w:p>
    <w:p>
      <w:pPr>
        <w:ind w:left="288"/>
      </w:pPr>
      <w:r>
        <w:rPr>
          <w:b/>
        </w:rPr>
        <w:t xml:space="preserve">• Bước 3: </w:t>
      </w:r>
      <w:r>
        <w:t>Mở trình duyệt web bất kỳ (Chrome, Edge, Cốc Cốc, Firefox) và truy cập đường link: http://127.0.0.1:8765 để trải nghiệm đầy đủ tính năng.</w:t>
      </w:r>
    </w:p>
    <w:p>
      <w:r>
        <w:rPr>
          <w:b/>
          <w:color w:val="1B2B27"/>
          <w:sz w:val="23"/>
        </w:rPr>
        <w:t>1.2. Cách tạo đường link Internet để người khác truy cập từ xa (Cloudflare Tunnel)</w:t>
      </w:r>
    </w:p>
    <w:p>
      <w:r>
        <w:t>Để gửi link demo cho Ban giám khảo, thầy cô hoặc mọi người trải nghiệm ngay trên điện thoại di động (4G/5G) mà không cần chung mạng WiFi, hệ thống đã tích hợp sẵn công cụ đường hầm bảo mật Cloudflare Tunnel:</w:t>
      </w:r>
    </w:p>
    <w:p>
      <w:pPr>
        <w:ind w:left="288"/>
      </w:pPr>
      <w:r>
        <w:rPr>
          <w:b/>
        </w:rPr>
        <w:t xml:space="preserve">• Bước 1: </w:t>
      </w:r>
      <w:r>
        <w:t>Nhấp đúp vào file CHIA-SE-INTERNET.cmd trong thư mục dự án.</w:t>
      </w:r>
    </w:p>
    <w:p>
      <w:pPr>
        <w:ind w:left="288"/>
      </w:pPr>
      <w:r>
        <w:rPr>
          <w:b/>
        </w:rPr>
        <w:t xml:space="preserve">• Bước 2: </w:t>
      </w:r>
      <w:r>
        <w:t>Hệ thống tự động kích hoạt đường hầm Cloudflare Tunnel bảo mật cao (HTTPS). Sau 5–10 giây, màn hình hiển thị đường link công khai có dạng:</w:t>
        <w:br/>
        <w:t>👉 https://xxxx-xxxx-xxxx.trycloudflare.com</w:t>
      </w:r>
    </w:p>
    <w:p>
      <w:pPr>
        <w:ind w:left="288"/>
      </w:pPr>
      <w:r>
        <w:rPr>
          <w:b/>
        </w:rPr>
        <w:t xml:space="preserve">• Bước 3: </w:t>
      </w:r>
      <w:r>
        <w:t>Copy đường link này và gửi cho bất kỳ ai. Người dùng mở link trên điện thoại hoặc máy tính cá nhân là có thể xem trực tiếp bản đồ, tìm đường và gửi phản ánh.</w:t>
      </w:r>
    </w:p>
    <w:p>
      <w:r>
        <w:rPr>
          <w:b/>
          <w:color w:val="1B2B27"/>
          <w:sz w:val="23"/>
        </w:rPr>
        <w:t>1.3. Hướng dẫn đăng nhập và phân quyền tài khoản</w:t>
      </w:r>
    </w:p>
    <w:p>
      <w:r>
        <w:t>VietSafe trang bị hệ thống phân quyền 3 cấp độ (Role-based Access Control - RBAC) bảo vệ tính toàn vẹn dữ liệu:</w:t>
      </w:r>
    </w:p>
    <w:p>
      <w:pPr>
        <w:ind w:left="288"/>
      </w:pPr>
      <w:r>
        <w:rPr>
          <w:b/>
        </w:rPr>
        <w:t xml:space="preserve">• Khách vãng lai (Guest): </w:t>
      </w:r>
      <w:r>
        <w:t>Truy cập tự do không cần đăng nhập. Được xem bản đồ thời gian thực, tra cứu dự báo ngập 30–60 phút, sử dụng tính năng tìm đường né ngập và tra cứu mạng lưới ứng cứu khẩn cấp.</w:t>
      </w:r>
    </w:p>
    <w:p>
      <w:pPr>
        <w:ind w:left="288"/>
      </w:pPr>
      <w:r>
        <w:rPr>
          <w:b/>
        </w:rPr>
        <w:t xml:space="preserve">• Tài khoản Người dân (Citizen): </w:t>
      </w:r>
      <w:r>
        <w:t>Đăng ký tài khoản nhanh hoặc dùng tài khoản thử nghiệm nguoidan (mật khẩu: matkhau123). Có quyền gửi phản ánh hiện trường, chụp và đính kèm hình ảnh ngập nước/sự cố giao thông.</w:t>
      </w:r>
    </w:p>
    <w:p>
      <w:pPr>
        <w:ind w:left="288"/>
      </w:pPr>
      <w:r>
        <w:rPr>
          <w:b/>
        </w:rPr>
        <w:t xml:space="preserve">• Tài khoản Quản trị viên (Admin): </w:t>
      </w:r>
      <w:r>
        <w:t>Đăng nhập bằng tài khoản admin (mật khẩu: vietsafe2026). Được mở khóa 2 phân hệ quản trị đặc biệt: Tab 'Dữ liệu' (điều khiển kịch bản mô phỏng thời tiết) và Tab 'Phản ánh' (phê duyệt/từ chối phản ánh của người dân, xuất dữ liệu CSV).</w:t>
      </w:r>
    </w:p>
    <w:p/>
    <w:p>
      <w:r>
        <w:rPr>
          <w:b/>
          <w:color w:val="087F72"/>
          <w:sz w:val="26"/>
        </w:rPr>
        <w:t>2. CÁC PHÂN HỆ CHỨC NĂNG NỔI BẬT (MODULES)</w:t>
      </w:r>
    </w:p>
    <w:p>
      <w:r>
        <w:rPr>
          <w:b/>
          <w:color w:val="1B2B27"/>
          <w:sz w:val="23"/>
        </w:rPr>
        <w:t>Phân hệ 1: Bản đồ giám sát cảnh báo giao thông thời gian thực (Live Traffic &amp; Flood Map)</w:t>
      </w:r>
    </w:p>
    <w:p>
      <w:pPr>
        <w:ind w:left="288"/>
      </w:pPr>
      <w:r>
        <w:rPr>
          <w:b/>
        </w:rPr>
        <w:t xml:space="preserve">• Mạng lưới đường bộ thử nghiệm: </w:t>
      </w:r>
      <w:r>
        <w:t>Mô hình hóa trực quan 36 đoạn đường trục xương sống và 25 nút giao thông trọng điểm nội thành Hà Nội (Cầu Giấy, Đống Đa, Ba Đình, Hoàn Kiếm, Hai Bà Trưng, Thanh Xuân).</w:t>
      </w:r>
    </w:p>
    <w:p>
      <w:pPr>
        <w:ind w:left="288"/>
      </w:pPr>
      <w:r>
        <w:rPr>
          <w:b/>
        </w:rPr>
        <w:t xml:space="preserve">• Màu sắc trực quan theo chuẩn quốc tế: </w:t>
      </w:r>
      <w:r>
        <w:t>Xanh lá (Lưu thông tốt), Cam (Ùn tắc), Xanh dương (Ngập nước), Đỏ (Sự cố nghiêm trọng / Đóng đường cấm lưu thông).</w:t>
      </w:r>
    </w:p>
    <w:p>
      <w:pPr>
        <w:ind w:left="288"/>
      </w:pPr>
      <w:r>
        <w:rPr>
          <w:b/>
        </w:rPr>
        <w:t xml:space="preserve">• Thanh trượt thời gian tương lai (+0, +30, +60 phút): </w:t>
      </w:r>
      <w:r>
        <w:t>Cho phép người dân 'nhìn thấy trước' kịch bản giao thông và điểm ngập phát sinh trong 30 và 60 phút tới để chủ động thay đổi kế hoạch.</w:t>
      </w:r>
    </w:p>
    <w:p>
      <w:pPr>
        <w:ind w:left="288"/>
      </w:pPr>
      <w:r>
        <w:rPr>
          <w:b/>
        </w:rPr>
        <w:t xml:space="preserve">• Bộ lọc dữ liệu đa tầng (Layers): </w:t>
      </w:r>
      <w:r>
        <w:t>Chủ động bật/tắt hiển thị các lớp: Điểm ngập, Điểm ùn tắc, Sự cố tai nạn, Phản ánh đang chờ xác minh, và Bản đồ nền OpenStreetMap.</w:t>
      </w:r>
    </w:p>
    <w:p>
      <w:r>
        <w:rPr>
          <w:b/>
          <w:color w:val="1B2B27"/>
          <w:sz w:val="23"/>
        </w:rPr>
        <w:t>Phân hệ 2: Dự báo rủi ro ngập &amp; ùn tắc tương lai (AI Spatio-Temporal Forecasting)</w:t>
      </w:r>
    </w:p>
    <w:p>
      <w:pPr>
        <w:ind w:left="288"/>
      </w:pPr>
      <w:r>
        <w:rPr>
          <w:b/>
        </w:rPr>
        <w:t xml:space="preserve">• Biểu đồ đường kép (Dual Time-Series Chart): </w:t>
      </w:r>
      <w:r>
        <w:t>Trực quan hóa diễn biến chỉ số nguy cơ ngập (/100) và tốc độ lưu thông xe dự kiến (km/h) tại 5 mốc: Hiện tại, +15 phút, +30 phút, +45 phút, +60 phút.</w:t>
      </w:r>
    </w:p>
    <w:p>
      <w:pPr>
        <w:ind w:left="288"/>
      </w:pPr>
      <w:r>
        <w:rPr>
          <w:b/>
        </w:rPr>
        <w:t xml:space="preserve">• Mô phỏng 3 kịch bản thời tiết: </w:t>
      </w:r>
      <w:r>
        <w:t>Trời khô (0 mm/h), Mưa lớn (28 mm/h), Mưa rất lớn ngập lụt (55 mm/h).</w:t>
      </w:r>
    </w:p>
    <w:p>
      <w:pPr>
        <w:ind w:left="288"/>
      </w:pPr>
      <w:r>
        <w:rPr>
          <w:b/>
        </w:rPr>
        <w:t xml:space="preserve">• Nhật ký dự báo chuyên sâu: </w:t>
      </w:r>
      <w:r>
        <w:t>Cung cấp nút tải về toàn bộ dữ liệu dự báo để phục vụ nghiên cứu và phân tích số liệu.</w:t>
      </w:r>
    </w:p>
    <w:p>
      <w:r>
        <w:rPr>
          <w:b/>
          <w:color w:val="1B2B27"/>
          <w:sz w:val="23"/>
        </w:rPr>
        <w:t>Phân hệ 3: Định tuyến thông minh né điểm ngập &amp; ùn tắc (Smart Routing Engine)</w:t>
      </w:r>
    </w:p>
    <w:p>
      <w:pPr>
        <w:ind w:left="288"/>
      </w:pPr>
      <w:r>
        <w:rPr>
          <w:b/>
        </w:rPr>
        <w:t xml:space="preserve">• Phân biệt độ nhạy theo phương tiện: </w:t>
      </w:r>
      <w:r>
        <w:t>Hỗ trợ định tuyến chuyên biệt cho Xe máy (ngưỡng chịu ngập thấp dưới 15cm) và Ô tô (chịu ngập cao hơn lên đến 25-30cm).</w:t>
      </w:r>
    </w:p>
    <w:p>
      <w:pPr>
        <w:ind w:left="288"/>
      </w:pPr>
      <w:r>
        <w:rPr>
          <w:b/>
        </w:rPr>
        <w:t xml:space="preserve">• Thuật toán Dijkstra có trọng số động: </w:t>
      </w:r>
      <w:r>
        <w:t>Tự động phạt chi phí di chuyển qua các cung đường nguy cơ ngập cao; loại bỏ hoàn toàn các cung đường bị đóng/ngập sâu khỏi đồ thị.</w:t>
      </w:r>
    </w:p>
    <w:p>
      <w:pPr>
        <w:ind w:left="288"/>
      </w:pPr>
      <w:r>
        <w:rPr>
          <w:b/>
        </w:rPr>
        <w:t xml:space="preserve">• Cung cấp lộ trình kép: </w:t>
      </w:r>
      <w:r>
        <w:t>Gợi ý song song 'Tuyến an toàn nhất' (ưu tiên né tối đa vùng trũng) và 'Tuyến nhanh nhất' (cân bằng giữa thời gian và an toàn).</w:t>
      </w:r>
    </w:p>
    <w:p>
      <w:r>
        <w:rPr>
          <w:b/>
          <w:color w:val="1B2B27"/>
          <w:sz w:val="23"/>
        </w:rPr>
        <w:t>Phân hệ 4: Tiếp nhận phản ánh hiện trường từ cộng đồng (Crowdsourcing)</w:t>
      </w:r>
    </w:p>
    <w:p>
      <w:pPr>
        <w:ind w:left="288"/>
      </w:pPr>
      <w:r>
        <w:rPr>
          <w:b/>
        </w:rPr>
        <w:t xml:space="preserve">• Nhập liệu vị trí đa kênh: </w:t>
      </w:r>
      <w:r>
        <w:t>Tự động lấy tọa độ qua định vị GPS điện thoại/máy tính, bấm chọn trực tiếp trên bản đồ, hoặc tìm kiếm theo tên đường.</w:t>
      </w:r>
    </w:p>
    <w:p>
      <w:pPr>
        <w:ind w:left="288"/>
      </w:pPr>
      <w:r>
        <w:rPr>
          <w:b/>
        </w:rPr>
        <w:t xml:space="preserve">• Đính kèm bằng chứng ảnh: </w:t>
      </w:r>
      <w:r>
        <w:t>Hỗ trợ tải lên ảnh chụp hiện trường (JPG, PNG, WebP) để tăng tính xác thực cho thông tin cảnh báo.</w:t>
      </w:r>
    </w:p>
    <w:p>
      <w:pPr>
        <w:ind w:left="288"/>
      </w:pPr>
      <w:r>
        <w:rPr>
          <w:b/>
        </w:rPr>
        <w:t xml:space="preserve">• Chống tin rác (Anti-Spam): </w:t>
      </w:r>
      <w:r>
        <w:t>Hệ thống tự động phát hiện phản ánh trùng lặp trong bán kính gần và giới hạn tần suất gửi tin.</w:t>
      </w:r>
    </w:p>
    <w:p>
      <w:r>
        <w:rPr>
          <w:b/>
          <w:color w:val="1B2B27"/>
          <w:sz w:val="23"/>
        </w:rPr>
        <w:t>Phân hệ 5: Bàn làm việc kiểm duyệt của Quản trị viên (Admin Review &amp; Governance)</w:t>
      </w:r>
    </w:p>
    <w:p>
      <w:pPr>
        <w:ind w:left="288"/>
      </w:pPr>
      <w:r>
        <w:rPr>
          <w:b/>
        </w:rPr>
        <w:t xml:space="preserve">• Quy trình kiểm duyệt minh bạch: </w:t>
      </w:r>
      <w:r>
        <w:t>Phản ánh từ người dân chuyển từ trạng thái 'Chờ xác minh' → 'Đã xác minh' (khi Admin phê duyệt) → 'Đã xử lý' hoặc 'Từ chối'.</w:t>
      </w:r>
    </w:p>
    <w:p>
      <w:pPr>
        <w:ind w:left="288"/>
      </w:pPr>
      <w:r>
        <w:rPr>
          <w:b/>
        </w:rPr>
        <w:t xml:space="preserve">• Bảo vệ độ tin cậy của bản đồ: </w:t>
      </w:r>
      <w:r>
        <w:t>Chỉ những phản ánh đã được Quản trị viên duyệt mới được nạp vào thuật toán tìm đường, ngăn chặn triệt để tin giả mạo gây hoang mang.</w:t>
      </w:r>
    </w:p>
    <w:p>
      <w:pPr>
        <w:ind w:left="288"/>
      </w:pPr>
      <w:r>
        <w:rPr>
          <w:b/>
        </w:rPr>
        <w:t xml:space="preserve">• Xuất báo cáo định dạng chuẩn: </w:t>
      </w:r>
      <w:r>
        <w:t>Hỗ trợ xuất danh sách toàn bộ phản ánh giao thông ra định dạng CSV phục vụ công tác báo cáo cơ quan chức năng.</w:t>
      </w:r>
    </w:p>
    <w:p>
      <w:r>
        <w:rPr>
          <w:b/>
          <w:color w:val="1B2B27"/>
          <w:sz w:val="23"/>
        </w:rPr>
        <w:t>Phân hệ 6: Mạng lưới Ứng cứu &amp; Cứu hộ Giao thông Khẩn cấp (Emergency Rescue &amp; Assistance)</w:t>
      </w:r>
    </w:p>
    <w:p>
      <w:pPr>
        <w:ind w:left="288"/>
      </w:pPr>
      <w:r>
        <w:rPr>
          <w:b/>
        </w:rPr>
        <w:t xml:space="preserve">• Mục tiêu cấp thiết: </w:t>
      </w:r>
      <w:r>
        <w:t>Khi mưa lớn ngập đường bất ngờ xảy ra, rất nhiều phương tiện bị chết máy, chập điện hoặc hỏng hóc giữa đường. Phân hệ Ứng cứu kết nối trực tiếp người dân với các đơn vị cứu hộ uy tín nhất tại Hà Nội, hoạt động 24/7.</w:t>
      </w:r>
    </w:p>
    <w:p>
      <w:pPr>
        <w:ind w:left="288"/>
      </w:pPr>
      <w:r>
        <w:rPr>
          <w:b/>
        </w:rPr>
        <w:t xml:space="preserve">• Hệ thống hotline 1-chạm: </w:t>
      </w:r>
      <w:r>
        <w:t>Hiển thị nổi bật 3 đường dây nóng chuyên biệt: Cứu hộ Xe máy 247 (0944.883.288), Cứu hộ Ô tô 24h (0967.119.119), Trung Tâm Cứu Hộ Giao Thông 116 (0896.116.116). Người dùng trên điện thoại chỉ cần bấm nút là gọi ngay lập tức.</w:t>
      </w:r>
    </w:p>
    <w:p>
      <w:pPr>
        <w:ind w:left="288"/>
      </w:pPr>
      <w:r>
        <w:rPr>
          <w:b/>
        </w:rPr>
        <w:t xml:space="preserve">• Form điều phối cứu hộ tự động: </w:t>
      </w:r>
      <w:r>
        <w:t>Người dân chọn loại xe, tình trạng sự cố (chết máy ngập nước, nghi ngờ thủy kích, hỏng ắc quy...), bấm 'Lấy vị trí GPS hiện tại' để tự động bắt tọa độ chính xác, nhập số điện thoại và gửi. Hệ thống phân tích phương tiện để gợi ý ngay đội cứu hộ phù hợp và tạo phím gọi trực tiếp.</w:t>
      </w:r>
    </w:p>
    <w:p>
      <w:pPr>
        <w:ind w:left="288"/>
      </w:pPr>
      <w:r>
        <w:rPr>
          <w:b/>
        </w:rPr>
        <w:t xml:space="preserve">• Cẩm nang 4 nguyên tắc vàng: </w:t>
      </w:r>
      <w:r>
        <w:t>Tuyên truyền kiến thức phòng tránh hiện tượng Thủy kích nguy hiểm đối với ô tô, hướng dẫn ngắt điện và sơ tán phương tiện an toàn.</w:t>
      </w:r>
    </w:p>
    <w:p/>
    <w:p>
      <w:r>
        <w:rPr>
          <w:b/>
          <w:color w:val="087F72"/>
          <w:sz w:val="26"/>
        </w:rPr>
        <w:t>3. ĐIỂM MỚI CỦA GIẢI PHÁP VÀ CÔNG NGHỆ MÔ HÌNH DỰ BÁO AI</w:t>
      </w:r>
    </w:p>
    <w:p>
      <w:r>
        <w:rPr>
          <w:b/>
          <w:color w:val="1B2B27"/>
          <w:sz w:val="23"/>
        </w:rPr>
        <w:t>3.1. Các điểm mới đột phá so với ứng dụng bản đồ hiện có (Google Maps, Apple Maps)</w:t>
      </w:r>
    </w:p>
    <w:p>
      <w:pPr>
        <w:ind w:left="288"/>
      </w:pPr>
      <w:r>
        <w:rPr>
          <w:b/>
        </w:rPr>
        <w:t xml:space="preserve">1. </w:t>
      </w:r>
      <w:r>
        <w:rPr>
          <w:b/>
        </w:rPr>
        <w:t xml:space="preserve">Dự báo đón đầu 30–60 phút (Proactive Forecasting): </w:t>
      </w:r>
      <w:r>
        <w:t>Các ứng dụng truyền thống chỉ cảnh báo khi đường ĐÃ TẮC hoặc ĐÃ NGẬP (phản ứng thụ động sau sự việc). VietSafe dự báo điểm ngập sẽ hình thành trong 30–60 phút tới dựa trên diễn biến mưa vệ tinh và đặc trưng trũng địa hình.</w:t>
      </w:r>
    </w:p>
    <w:p>
      <w:pPr>
        <w:ind w:left="288"/>
      </w:pPr>
      <w:r>
        <w:rPr>
          <w:b/>
        </w:rPr>
        <w:t xml:space="preserve">2. </w:t>
      </w:r>
      <w:r>
        <w:rPr>
          <w:b/>
        </w:rPr>
        <w:t xml:space="preserve">Đa tầng dữ liệu chuyên biệt về ngập lụt: </w:t>
      </w:r>
      <w:r>
        <w:t>Kết hợp đồng thời dữ liệu viễn thám radar vệ tinh, độ dốc địa hình, hệ thống thoát nước và mật độ lưu thông xe thay vì chỉ đo tốc độ di chuyển đơn thuần.</w:t>
      </w:r>
    </w:p>
    <w:p>
      <w:pPr>
        <w:ind w:left="288"/>
      </w:pPr>
      <w:r>
        <w:rPr>
          <w:b/>
        </w:rPr>
        <w:t xml:space="preserve">3. </w:t>
      </w:r>
      <w:r>
        <w:rPr>
          <w:b/>
        </w:rPr>
        <w:t xml:space="preserve">Định tuyến an toàn thích ứng theo loại xe: </w:t>
      </w:r>
      <w:r>
        <w:t>Cùng một vũng ngập sâu 20cm, ô tô gầm cao vẫn di chuyển được nhưng xe máy sẽ bị chết máy; thuật toán tự động tính toán hai phương án né ngập hoàn toàn khác biệt.</w:t>
      </w:r>
    </w:p>
    <w:p>
      <w:r>
        <w:rPr>
          <w:b/>
          <w:color w:val="1B2B27"/>
          <w:sz w:val="23"/>
        </w:rPr>
        <w:t>3.2. Mô hình AI cốt lõi: T-GCN (Temporal Graph Convolutional Network)</w:t>
      </w:r>
    </w:p>
    <w:p>
      <w:r>
        <w:t>Mô hình AI mục tiêu đề xuất cho hệ thống (được nghiên cứu thực nghiệm trong thư mục realtime-traffic-flow-prediction-main/tgcn/) là sự kết hợp xuất sắc giữa mạng nơ-ron đồ thị và mạng hồi quy chuỗi thời gian:</w:t>
      </w:r>
    </w:p>
    <w:p>
      <w:pPr>
        <w:ind w:left="288"/>
      </w:pPr>
      <w:r>
        <w:rPr>
          <w:b/>
        </w:rPr>
        <w:t xml:space="preserve">• Khối GCN (Graph Convolutional Network) — Học tương quan không gian (Spatial): </w:t>
      </w:r>
      <w:r>
        <w:t>Mô hình hóa toàn bộ mạng lưới giao thông thành đồ thị G = (V, E) với ma trận kề A biểu diễn quan hệ kết nối giữa các cung đường. Khi một đoạn đường bị ngập nghẽn, áp lực dòng xe và nguy cơ dồn ứ sẽ lan truyền sang các cung đường kết nối lân cận; GCN chụp lại toàn bộ quy luật lan truyền không gian này.</w:t>
      </w:r>
    </w:p>
    <w:p>
      <w:pPr>
        <w:ind w:left="288"/>
      </w:pPr>
      <w:r>
        <w:rPr>
          <w:b/>
        </w:rPr>
        <w:t xml:space="preserve">• Khối GRU (Gated Recurrent Unit) — Học biến thiên thời gian (Temporal): </w:t>
      </w:r>
      <w:r>
        <w:t>Mạng nơ-ron hồi quy có cơ chế cổng kiểm soát ghi nhớ và quên, học quy luật biến thiên của lưu lượng phương tiện và lượng mưa tích lũy qua từng chu kỳ thời gian (t-3, t-2, t-1, t).</w:t>
      </w:r>
    </w:p>
    <w:p>
      <w:pPr>
        <w:ind w:left="288"/>
      </w:pPr>
      <w:r>
        <w:rPr>
          <w:b/>
        </w:rPr>
        <w:t xml:space="preserve">• Khối Data Fusion (Tích hợp đặc trưng đa kênh): </w:t>
      </w:r>
      <w:r>
        <w:t>Gộp vector đặc trưng không gian, thời gian cùng các biến ngoại sinh (thời tiết, sự cố, phản ánh người dân) trước khi đưa ra dự báo xác suất ngập và vận tốc trung bình tại các mốc +15, +30, +45, +60 phút.</w:t>
      </w:r>
    </w:p>
    <w:p>
      <w:r>
        <w:rPr>
          <w:b/>
          <w:color w:val="1B2B27"/>
          <w:sz w:val="23"/>
        </w:rPr>
        <w:t>3.3. Điểm mới NCKH: Tích hợp Dữ liệu Quan sát Trái Đất (Earth Observation) từ NASA Earthdata</w:t>
      </w:r>
    </w:p>
    <w:p>
      <w:r>
        <w:t>Theo định hướng nghiên cứu từ thầy giáo hướng dẫn, hệ thống tạo ra sự đột phá khoa học vượt trội bằng cách tích hợp các bộ dữ liệu viễn thám mở của Cơ quan Hàng không và Vũ trụ Hoa Kỳ (NASA) tại https://data.nasa.gov/dataset/. Giải pháp tiếp cận theo trường phái Physics-Informed Data-Driven AI, kết hợp tri thức vật lý thủy văn với trí tuệ nhân tạo:</w:t>
      </w:r>
    </w:p>
    <w:p>
      <w:pPr>
        <w:ind w:left="288"/>
      </w:pPr>
      <w:r>
        <w:rPr>
          <w:b/>
        </w:rPr>
        <w:t xml:space="preserve">• 🛰️ NASA GPM - IMERG (Global Precipitation Measurement): </w:t>
      </w:r>
      <w:r>
        <w:t>Bộ dữ liệu viễn thám lượng mưa radar vệ tinh toàn cầu chu kỳ 30 phút, độ phân giải 0.1° (~10km). Giúp phát hiện sớm hướng di chuyển và cường độ của các đám mây dông nhiệt đới trước 30–60 phút khi mưa thực tế rơi xuống bề mặt đô thị. Đây là nguồn dữ liệu quý giá khắc phục điểm yếu thiếu trạm đo mưa mặt đất.</w:t>
      </w:r>
    </w:p>
    <w:p>
      <w:pPr>
        <w:ind w:left="288"/>
      </w:pPr>
      <w:r>
        <w:rPr>
          <w:b/>
        </w:rPr>
        <w:t xml:space="preserve">• 🌍 NASA SMAP (Soil Moisture Active Passive): </w:t>
      </w:r>
      <w:r>
        <w:t>Cung cấp chỉ số độ ẩm bão hòa đất bề mặt. Theo nguyên lý thủy văn, khi đất và thảm thực vật xung quanh đã bão hòa nước (Saturation Excess), toàn bộ nước mưa trút xuống sẽ chuyển ngay thành dòng chảy tràn bề mặt (Surface Runoff) gây ngập lụt cực nhanh. Độ ẩm đất SMAP đóng vai trò là biến điều kiện biên cực kỳ quan trọng.</w:t>
      </w:r>
    </w:p>
    <w:p>
      <w:pPr>
        <w:ind w:left="288"/>
      </w:pPr>
      <w:r>
        <w:rPr>
          <w:b/>
        </w:rPr>
        <w:t xml:space="preserve">• ⛰️ NASA SRTM &amp; NASADEM (Mô hình số độ cao địa hình 30m): </w:t>
      </w:r>
      <w:r>
        <w:t>Dữ liệu độ cao số hóa giúp trích xuất Chỉ số trũng địa hình (Topographic Wetness Index - TWI) và độ dốc tự nhiên của từng cung đường tại Hà Nội. Các đoạn đường có TWI cao là các 'túi chứa nước' tự nhiên, được gắn làm thuộc tính tĩnh vào từng nút của đồ thị GCN.</w:t>
      </w:r>
    </w:p>
    <w:p>
      <w:pPr>
        <w:ind w:left="288"/>
      </w:pPr>
      <w:r>
        <w:rPr>
          <w:b/>
        </w:rPr>
        <w:t xml:space="preserve">• 🏙️ NASA / USGS Landsat (Chỉ số bê tông hóa đô thị NDBI): </w:t>
      </w:r>
      <w:r>
        <w:t>Đo lường tỷ lệ bề mặt không thấm nước (Impervious Surface Fraction). Khu vực có tỷ lệ bê tông hóa cao có hệ số dòng chảy xấp xỉ 0.9 (nước không thể ngấm xuống lòng đất), quyết định trực tiếp tốc độ dâng ngập tại các quận trung tâm.</w:t>
      </w:r>
    </w:p>
    <w:p/>
    <w:p>
      <w:r>
        <w:rPr>
          <w:b/>
          <w:color w:val="087F72"/>
          <w:sz w:val="26"/>
        </w:rPr>
        <w:t>4. MẠNG LƯỚI CỨU HỘ GIAO THÔNG &amp; CẨM NANG NGUYÊN TẮC VÀNG XE NGẬP NƯỚC</w:t>
      </w:r>
    </w:p>
    <w:p>
      <w:r>
        <w:rPr>
          <w:b/>
          <w:color w:val="1B2B27"/>
          <w:sz w:val="23"/>
        </w:rPr>
        <w:t>4.1. Thông tin các đơn vị cứu hộ uy tín liên kết trên hệ thống VietSafe</w:t>
      </w:r>
    </w:p>
    <w:tbl>
      <w:tblPr>
        <w:tblW w:type="auto" w:w="0"/>
        <w:jc w:val="center"/>
        <w:tblLook w:firstColumn="1" w:firstRow="1" w:lastColumn="0" w:lastRow="0" w:noHBand="0" w:noVBand="1" w:val="04A0"/>
      </w:tblPr>
      <w:tblGrid>
        <w:gridCol w:w="2448"/>
        <w:gridCol w:w="2448"/>
        <w:gridCol w:w="2448"/>
        <w:gridCol w:w="2448"/>
      </w:tblGrid>
      <w:tr>
        <w:tc>
          <w:tcPr>
            <w:tcW w:type="dxa" w:w="2448"/>
            <w:shd w:val="clear" w:color="auto" w:fill="087f72"/>
            <w:tcMar>
              <w:top w:w="120" w:type="dxa"/>
              <w:bottom w:w="120" w:type="dxa"/>
              <w:left w:w="150" w:type="dxa"/>
              <w:right w:w="150" w:type="dxa"/>
            </w:tcMar>
          </w:tcPr>
          <w:p>
            <w:pPr>
              <w:jc w:val="center"/>
            </w:pPr>
            <w:r>
              <w:rPr>
                <w:b/>
                <w:color w:val="FFFFFF"/>
                <w:sz w:val="20"/>
              </w:rPr>
              <w:t>Đơn vị cứu hộ</w:t>
            </w:r>
          </w:p>
        </w:tc>
        <w:tc>
          <w:tcPr>
            <w:tcW w:type="dxa" w:w="2448"/>
            <w:shd w:val="clear" w:color="auto" w:fill="087f72"/>
            <w:tcMar>
              <w:top w:w="120" w:type="dxa"/>
              <w:bottom w:w="120" w:type="dxa"/>
              <w:left w:w="150" w:type="dxa"/>
              <w:right w:w="150" w:type="dxa"/>
            </w:tcMar>
          </w:tcPr>
          <w:p>
            <w:pPr>
              <w:jc w:val="center"/>
            </w:pPr>
            <w:r>
              <w:rPr>
                <w:b/>
                <w:color w:val="FFFFFF"/>
                <w:sz w:val="20"/>
              </w:rPr>
              <w:t>Lĩnh vực chuyên trách</w:t>
            </w:r>
          </w:p>
        </w:tc>
        <w:tc>
          <w:tcPr>
            <w:tcW w:type="dxa" w:w="2448"/>
            <w:shd w:val="clear" w:color="auto" w:fill="087f72"/>
            <w:tcMar>
              <w:top w:w="120" w:type="dxa"/>
              <w:bottom w:w="120" w:type="dxa"/>
              <w:left w:w="150" w:type="dxa"/>
              <w:right w:w="150" w:type="dxa"/>
            </w:tcMar>
          </w:tcPr>
          <w:p>
            <w:pPr>
              <w:jc w:val="center"/>
            </w:pPr>
            <w:r>
              <w:rPr>
                <w:b/>
                <w:color w:val="FFFFFF"/>
                <w:sz w:val="20"/>
              </w:rPr>
              <w:t>Hotline 24/7</w:t>
            </w:r>
          </w:p>
        </w:tc>
        <w:tc>
          <w:tcPr>
            <w:tcW w:type="dxa" w:w="2448"/>
            <w:shd w:val="clear" w:color="auto" w:fill="087f72"/>
            <w:tcMar>
              <w:top w:w="120" w:type="dxa"/>
              <w:bottom w:w="120" w:type="dxa"/>
              <w:left w:w="150" w:type="dxa"/>
              <w:right w:w="150" w:type="dxa"/>
            </w:tcMar>
          </w:tcPr>
          <w:p>
            <w:pPr>
              <w:jc w:val="center"/>
            </w:pPr>
            <w:r>
              <w:rPr>
                <w:b/>
                <w:color w:val="FFFFFF"/>
                <w:sz w:val="20"/>
              </w:rPr>
              <w:t>Website chính thức</w:t>
            </w:r>
          </w:p>
        </w:tc>
      </w:tr>
      <w:tr>
        <w:tc>
          <w:tcPr>
            <w:tcW w:type="dxa" w:w="2448"/>
            <w:shd w:val="clear" w:color="auto" w:fill="f8faf8"/>
            <w:tcMar>
              <w:top w:w="100" w:type="dxa"/>
              <w:bottom w:w="100" w:type="dxa"/>
              <w:left w:w="120" w:type="dxa"/>
              <w:right w:w="120" w:type="dxa"/>
            </w:tcMar>
          </w:tcPr>
          <w:p>
            <w:r>
              <w:rPr>
                <w:b/>
                <w:sz w:val="19"/>
              </w:rPr>
              <w:t>Cứu Hộ Xe Máy 247</w:t>
            </w:r>
          </w:p>
        </w:tc>
        <w:tc>
          <w:tcPr>
            <w:tcW w:type="dxa" w:w="2448"/>
            <w:shd w:val="clear" w:color="auto" w:fill="f8faf8"/>
            <w:tcMar>
              <w:top w:w="100" w:type="dxa"/>
              <w:bottom w:w="100" w:type="dxa"/>
              <w:left w:w="120" w:type="dxa"/>
              <w:right w:w="120" w:type="dxa"/>
            </w:tcMar>
          </w:tcPr>
          <w:p>
            <w:r>
              <w:rPr>
                <w:sz w:val="19"/>
              </w:rPr>
              <w:t>Xe máy số, xe tay ga, xe phân khối lớn; sửa chữa tận nơi, kích bình, xử lý chết máy ngập nước</w:t>
            </w:r>
          </w:p>
        </w:tc>
        <w:tc>
          <w:tcPr>
            <w:tcW w:type="dxa" w:w="2448"/>
            <w:shd w:val="clear" w:color="auto" w:fill="f8faf8"/>
            <w:tcMar>
              <w:top w:w="100" w:type="dxa"/>
              <w:bottom w:w="100" w:type="dxa"/>
              <w:left w:w="120" w:type="dxa"/>
              <w:right w:w="120" w:type="dxa"/>
            </w:tcMar>
          </w:tcPr>
          <w:p>
            <w:pPr>
              <w:jc w:val="center"/>
            </w:pPr>
            <w:r>
              <w:rPr>
                <w:b/>
                <w:color w:val="D9534F"/>
                <w:sz w:val="19"/>
              </w:rPr>
              <w:t>0944.883.288</w:t>
            </w:r>
          </w:p>
        </w:tc>
        <w:tc>
          <w:tcPr>
            <w:tcW w:type="dxa" w:w="2448"/>
            <w:shd w:val="clear" w:color="auto" w:fill="f8faf8"/>
            <w:tcMar>
              <w:top w:w="100" w:type="dxa"/>
              <w:bottom w:w="100" w:type="dxa"/>
              <w:left w:w="120" w:type="dxa"/>
              <w:right w:w="120" w:type="dxa"/>
            </w:tcMar>
          </w:tcPr>
          <w:p>
            <w:r>
              <w:rPr>
                <w:sz w:val="19"/>
              </w:rPr>
              <w:t>https://cuuhoxemay247.com/</w:t>
            </w:r>
          </w:p>
        </w:tc>
      </w:tr>
      <w:tr>
        <w:tc>
          <w:tcPr>
            <w:tcW w:type="dxa" w:w="2448"/>
            <w:shd w:val="clear" w:color="auto" w:fill="ffffff"/>
            <w:tcMar>
              <w:top w:w="100" w:type="dxa"/>
              <w:bottom w:w="100" w:type="dxa"/>
              <w:left w:w="120" w:type="dxa"/>
              <w:right w:w="120" w:type="dxa"/>
            </w:tcMar>
          </w:tcPr>
          <w:p>
            <w:r>
              <w:rPr>
                <w:b/>
                <w:sz w:val="19"/>
              </w:rPr>
              <w:t>Cứu Hộ Ô Tô 24h</w:t>
            </w:r>
          </w:p>
        </w:tc>
        <w:tc>
          <w:tcPr>
            <w:tcW w:type="dxa" w:w="2448"/>
            <w:shd w:val="clear" w:color="auto" w:fill="ffffff"/>
            <w:tcMar>
              <w:top w:w="100" w:type="dxa"/>
              <w:bottom w:w="100" w:type="dxa"/>
              <w:left w:w="120" w:type="dxa"/>
              <w:right w:w="120" w:type="dxa"/>
            </w:tcMar>
          </w:tcPr>
          <w:p>
            <w:r>
              <w:rPr>
                <w:sz w:val="19"/>
              </w:rPr>
              <w:t>Ô tô con 4–7 chỗ, xe du lịch; xe kéo sàn trượt chuyên dụng chống xước gầm, cẩu xe ngập nước</w:t>
            </w:r>
          </w:p>
        </w:tc>
        <w:tc>
          <w:tcPr>
            <w:tcW w:type="dxa" w:w="2448"/>
            <w:shd w:val="clear" w:color="auto" w:fill="ffffff"/>
            <w:tcMar>
              <w:top w:w="100" w:type="dxa"/>
              <w:bottom w:w="100" w:type="dxa"/>
              <w:left w:w="120" w:type="dxa"/>
              <w:right w:w="120" w:type="dxa"/>
            </w:tcMar>
          </w:tcPr>
          <w:p>
            <w:pPr>
              <w:jc w:val="center"/>
            </w:pPr>
            <w:r>
              <w:rPr>
                <w:b/>
                <w:color w:val="D9534F"/>
                <w:sz w:val="19"/>
              </w:rPr>
              <w:t>0967.119.119</w:t>
            </w:r>
          </w:p>
        </w:tc>
        <w:tc>
          <w:tcPr>
            <w:tcW w:type="dxa" w:w="2448"/>
            <w:shd w:val="clear" w:color="auto" w:fill="ffffff"/>
            <w:tcMar>
              <w:top w:w="100" w:type="dxa"/>
              <w:bottom w:w="100" w:type="dxa"/>
              <w:left w:w="120" w:type="dxa"/>
              <w:right w:w="120" w:type="dxa"/>
            </w:tcMar>
          </w:tcPr>
          <w:p>
            <w:r>
              <w:rPr>
                <w:sz w:val="19"/>
              </w:rPr>
              <w:t>https://cuuho24h.vn/</w:t>
            </w:r>
          </w:p>
        </w:tc>
      </w:tr>
      <w:tr>
        <w:tc>
          <w:tcPr>
            <w:tcW w:type="dxa" w:w="2448"/>
            <w:shd w:val="clear" w:color="auto" w:fill="f8faf8"/>
            <w:tcMar>
              <w:top w:w="100" w:type="dxa"/>
              <w:bottom w:w="100" w:type="dxa"/>
              <w:left w:w="120" w:type="dxa"/>
              <w:right w:w="120" w:type="dxa"/>
            </w:tcMar>
          </w:tcPr>
          <w:p>
            <w:r>
              <w:rPr>
                <w:b/>
                <w:sz w:val="19"/>
              </w:rPr>
              <w:t>Trung Tâm Cứu Hộ 116</w:t>
            </w:r>
          </w:p>
        </w:tc>
        <w:tc>
          <w:tcPr>
            <w:tcW w:type="dxa" w:w="2448"/>
            <w:shd w:val="clear" w:color="auto" w:fill="f8faf8"/>
            <w:tcMar>
              <w:top w:w="100" w:type="dxa"/>
              <w:bottom w:w="100" w:type="dxa"/>
              <w:left w:w="120" w:type="dxa"/>
              <w:right w:w="120" w:type="dxa"/>
            </w:tcMar>
          </w:tcPr>
          <w:p>
            <w:r>
              <w:rPr>
                <w:sz w:val="19"/>
              </w:rPr>
              <w:t>Cứu hộ giao thông tổng hợp, xe tải, xe khách, tời kéo xe ngập sâu dưới hầm chung cư</w:t>
            </w:r>
          </w:p>
        </w:tc>
        <w:tc>
          <w:tcPr>
            <w:tcW w:type="dxa" w:w="2448"/>
            <w:shd w:val="clear" w:color="auto" w:fill="f8faf8"/>
            <w:tcMar>
              <w:top w:w="100" w:type="dxa"/>
              <w:bottom w:w="100" w:type="dxa"/>
              <w:left w:w="120" w:type="dxa"/>
              <w:right w:w="120" w:type="dxa"/>
            </w:tcMar>
          </w:tcPr>
          <w:p>
            <w:pPr>
              <w:jc w:val="center"/>
            </w:pPr>
            <w:r>
              <w:rPr>
                <w:b/>
                <w:color w:val="D9534F"/>
                <w:sz w:val="19"/>
              </w:rPr>
              <w:t>0896.116.116</w:t>
            </w:r>
          </w:p>
        </w:tc>
        <w:tc>
          <w:tcPr>
            <w:tcW w:type="dxa" w:w="2448"/>
            <w:shd w:val="clear" w:color="auto" w:fill="f8faf8"/>
            <w:tcMar>
              <w:top w:w="100" w:type="dxa"/>
              <w:bottom w:w="100" w:type="dxa"/>
              <w:left w:w="120" w:type="dxa"/>
              <w:right w:w="120" w:type="dxa"/>
            </w:tcMar>
          </w:tcPr>
          <w:p>
            <w:r>
              <w:rPr>
                <w:sz w:val="19"/>
              </w:rPr>
              <w:t>https://trungtamcuuho116.vn/</w:t>
            </w:r>
          </w:p>
        </w:tc>
      </w:tr>
    </w:tbl>
    <w:p/>
    <w:p>
      <w:r>
        <w:rPr>
          <w:b/>
          <w:color w:val="1B2B27"/>
          <w:sz w:val="23"/>
        </w:rPr>
        <w:t>4.2. Cẩm nang 4 nguyên tắc vàng khi phương tiện bị ngập nước (Tránh Thủy kích)</w:t>
      </w:r>
    </w:p>
    <w:p>
      <w:pPr>
        <w:ind w:left="288"/>
      </w:pPr>
      <w:r>
        <w:rPr>
          <w:b/>
          <w:color w:val="D9534F"/>
        </w:rPr>
        <w:t xml:space="preserve">• 1. TUYỆT ĐỐI KHÔNG ĐỀ NỔ LẠI MÁY: </w:t>
      </w:r>
      <w:r>
        <w:t>Khi xe bị chết máy trong vùng ngập nước, việc cố gắng bấm nút đề nổ lại là sai lầm nguy hiểm nhất. Nước đã tràn vào đường hút gió và buồng đốt; việc piston đẩy lên nén nước (vốn là chất lỏng không thể nén) sẽ gây ra hiện tượng Thủy Kích làm cong tay biên, gãy piston, thậm chí vỡ lốc máy. Chi phí đại tu động cơ có thể lên tới hàng chục đến hàng trăm triệu đồng.</w:t>
      </w:r>
    </w:p>
    <w:p>
      <w:pPr>
        <w:ind w:left="288"/>
      </w:pPr>
      <w:r>
        <w:rPr>
          <w:b/>
          <w:color w:val="1B2B27"/>
        </w:rPr>
        <w:t xml:space="preserve">• 2. TẮT KHÓA ĐIỆN NGAY LẬP TỨC: </w:t>
      </w:r>
      <w:r>
        <w:t>Rút chìa khóa điện hoặc ngắt nút khởi động ngay để ngắt nguồn điện toàn xe. Điều này giúp ngăn chặn hiện tượng đoản mạch gây chập cháy hệ thống dây điện và hộp điều khiển trung tâm (ECU) đắt tiền.</w:t>
      </w:r>
    </w:p>
    <w:p>
      <w:pPr>
        <w:ind w:left="288"/>
      </w:pPr>
      <w:r>
        <w:rPr>
          <w:b/>
          <w:color w:val="1B2B27"/>
        </w:rPr>
        <w:t xml:space="preserve">• 3. ĐẨY XE LÊN VỊ TRÍ CAO RÁO: </w:t>
      </w:r>
      <w:r>
        <w:t>Nếu điều kiện môi trường xung quanh an toàn và mực nước không chảy quá xiết, hãy chuyển cần số về vị trí N (đối với ô tô) hoặc nhả phanh và nhờ người hỗ trợ đẩy phương tiện lên vỉa hè hoặc đoạn đường dốc cao hơn mép nước.</w:t>
      </w:r>
    </w:p>
    <w:p>
      <w:pPr>
        <w:ind w:left="288"/>
      </w:pPr>
      <w:r>
        <w:rPr>
          <w:b/>
          <w:color w:val="1B2B27"/>
        </w:rPr>
        <w:t xml:space="preserve">• 4. LIÊN HỆ ĐỘI CỨU HỘ CHUYÊN NGHIỆP: </w:t>
      </w:r>
      <w:r>
        <w:t>Mở ngay Tab 'Ứng cứu' trên VietSafe hoặc gọi trực tiếp hotline cứu hộ tương ứng với phương tiện của bạn để xe sàn trượt đưa xe về xưởng dịch vụ uy tín. Tại xưởng, thợ máy sẽ tháo bugi, xả sạch nước trong buồng đốt, vệ sinh họng hút và thay dầu nhớt trước khi kích nổ lại an toàn.</w:t>
      </w:r>
    </w:p>
    <w:p/>
    <w:p>
      <w:r>
        <w:rPr>
          <w:b/>
          <w:color w:val="087F72"/>
          <w:sz w:val="26"/>
        </w:rPr>
        <w:t>5. CÁC LƯU Ý QUAN TRỌNG KHI SỬ DỤNG VÀ THUYẾT TRÌNH</w:t>
      </w:r>
    </w:p>
    <w:p>
      <w:pPr>
        <w:ind w:left="288"/>
      </w:pPr>
      <w:r>
        <w:rPr>
          <w:b/>
        </w:rPr>
        <w:t xml:space="preserve">• Duy trì máy chủ &amp; đường link Cloudflare: </w:t>
      </w:r>
      <w:r>
        <w:t>Cửa sổ dòng lệnh CHIA-SE-INTERNET phải được giữ mở trong suốt thời gian bạn muốn Ban giám khảo hoặc người khác truy cập. Máy tính phải duy trì kết nối Internet và không để ở chế độ Sleep (ngủ).</w:t>
      </w:r>
    </w:p>
    <w:p>
      <w:pPr>
        <w:ind w:left="288"/>
      </w:pPr>
      <w:r>
        <w:rPr>
          <w:b/>
        </w:rPr>
        <w:t xml:space="preserve">• Nguyên tắc kiểm duyệt thông tin cộng đồng: </w:t>
      </w:r>
      <w:r>
        <w:t>Khi người dân gửi phản ánh mới, dữ liệu sẽ ở trạng thái 'Chờ xác minh'. Quản trị viên cần vào Tab 'Phản ánh' để kiểm tra hình ảnh và tọa độ trước khi bấm 'Xác minh phản ánh', đảm bảo không có tin giả mạo lọt vào bản đồ.</w:t>
      </w:r>
    </w:p>
    <w:p>
      <w:pPr>
        <w:ind w:left="288"/>
      </w:pPr>
      <w:r>
        <w:rPr>
          <w:b/>
        </w:rPr>
        <w:t xml:space="preserve">• Tính trung thực khoa học khi thuyết trình: </w:t>
      </w:r>
      <w:r>
        <w:t>Nhóm cần trình bày rõ ràng trước Ban giám khảo: Phiên bản web hiện tại là Bản thử nghiệm trình diễn giải pháp (Proof-of-Concept / MVP) hoạt động trên mạng lưới 36 đoạn đường nội thành Hà Nội, nhằm chứng minh trải nghiệm người dùng và tính khả thi của thuật toán định tuyến né điểm ngập.</w:t>
      </w:r>
    </w:p>
    <w:p>
      <w:pPr>
        <w:ind w:left="288"/>
      </w:pPr>
      <w:r>
        <w:rPr>
          <w:b/>
        </w:rPr>
        <w:t xml:space="preserve">• Giá trị học thuật và nghiên cứu liên ngành: </w:t>
      </w:r>
      <w:r>
        <w:t>Nêu bật điểm sáng tạo của đề tài khi kết hợp Trí tuệ nhân tạo (T-GCN) với Khoa học Trái Đất (dữ liệu viễn thám NASA GPM, SMAP, SRTM, Landsat) — mang lại cách tiếp cận khoa học, mới mẻ và có chiều sâu giải quyết bài toán giao thông đô thị.</w:t>
      </w:r>
    </w:p>
    <w:p/>
    <w:p>
      <w:pPr>
        <w:jc w:val="right"/>
      </w:pPr>
      <w:r>
        <w:rPr>
          <w:i/>
          <w:color w:val="6B8575"/>
          <w:sz w:val="20"/>
        </w:rPr>
        <w:t>Hà Nội, Tháng 09/2026</w:t>
        <w:br/>
      </w:r>
      <w:r>
        <w:rPr>
          <w:b/>
          <w:color w:val="087F72"/>
          <w:sz w:val="22"/>
        </w:rPr>
        <w:t>Đội ngũ phát triển VietSafe AI — Cuộc thi Data for Life 2026</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