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系统清单和版本管理记录</w:t>
      </w:r>
    </w:p>
    <w:p>
      <w:r>
        <w:t>版本: 2.0 | 更新: 2024-08-20 | 负责人: IT运维部</w:t>
      </w:r>
    </w:p>
    <w:p>
      <w:pPr>
        <w:pStyle w:val="Heading2"/>
      </w:pPr>
      <w:r>
        <w:t>1. 系统概览</w:t>
      </w:r>
    </w:p>
    <w:p>
      <w:pPr>
        <w:pStyle w:val="Heading3"/>
      </w:pPr>
      <w:r>
        <w:t>1.1 统计摘要</w:t>
      </w:r>
    </w:p>
    <w:p>
      <w:pPr>
        <w:pStyle w:val="ListBullet"/>
      </w:pPr>
      <w:r>
        <w:t>总系统数: 45个</w:t>
      </w:r>
    </w:p>
    <w:p>
      <w:pPr>
        <w:pStyle w:val="ListBullet"/>
      </w:pPr>
      <w:r>
        <w:t>最新状态: 38个 (84%)</w:t>
      </w:r>
    </w:p>
    <w:p>
      <w:pPr>
        <w:pStyle w:val="ListBullet"/>
      </w:pPr>
      <w:r>
        <w:t>需要更新: 5个 (11%)</w:t>
      </w:r>
    </w:p>
    <w:p>
      <w:pPr>
        <w:pStyle w:val="ListBullet"/>
      </w:pPr>
      <w:r>
        <w:t>即将停止支持: 2个 (5%)</w:t>
      </w:r>
    </w:p>
    <w:p>
      <w:pPr>
        <w:pStyle w:val="Heading3"/>
      </w:pPr>
      <w:r>
        <w:t>1.2 风险等级分布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风险等级</w:t>
            </w:r>
          </w:p>
        </w:tc>
        <w:tc>
          <w:tcPr>
            <w:tcW w:type="dxa" w:w="2160"/>
          </w:tcPr>
          <w:p>
            <w:r>
              <w:t>数量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  <w:tc>
          <w:tcPr>
            <w:tcW w:type="dxa" w:w="2160"/>
          </w:tcPr>
          <w:p>
            <w:r>
              <w:t>处理时限</w:t>
            </w:r>
          </w:p>
        </w:tc>
      </w:tr>
      <w:tr>
        <w:tc>
          <w:tcPr>
            <w:tcW w:type="dxa" w:w="2160"/>
          </w:tcPr>
          <w:p>
            <w:r>
              <w:t>高风险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4%</w:t>
            </w:r>
          </w:p>
        </w:tc>
        <w:tc>
          <w:tcPr>
            <w:tcW w:type="dxa" w:w="2160"/>
          </w:tcPr>
          <w:p>
            <w:r>
              <w:t>立即处理</w:t>
            </w:r>
          </w:p>
        </w:tc>
      </w:tr>
      <w:tr>
        <w:tc>
          <w:tcPr>
            <w:tcW w:type="dxa" w:w="2160"/>
          </w:tcPr>
          <w:p>
            <w:r>
              <w:t>中风险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11%</w:t>
            </w:r>
          </w:p>
        </w:tc>
        <w:tc>
          <w:tcPr>
            <w:tcW w:type="dxa" w:w="2160"/>
          </w:tcPr>
          <w:p>
            <w:r>
              <w:t>30天内</w:t>
            </w:r>
          </w:p>
        </w:tc>
      </w:tr>
      <w:tr>
        <w:tc>
          <w:tcPr>
            <w:tcW w:type="dxa" w:w="2160"/>
          </w:tcPr>
          <w:p>
            <w:r>
              <w:t>低风险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正常维护</w:t>
            </w:r>
          </w:p>
        </w:tc>
      </w:tr>
    </w:tbl>
    <w:p>
      <w:pPr>
        <w:pStyle w:val="Heading2"/>
      </w:pPr>
      <w:r>
        <w:t>2. 核心系统清单</w:t>
      </w:r>
    </w:p>
    <w:p>
      <w:pPr>
        <w:pStyle w:val="Heading3"/>
      </w:pPr>
      <w:r>
        <w:t>2.1 操作系统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数量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计划行动</w:t>
            </w:r>
          </w:p>
        </w:tc>
      </w:tr>
      <w:tr>
        <w:tc>
          <w:tcPr>
            <w:tcW w:type="dxa" w:w="1440"/>
          </w:tcPr>
          <w:p>
            <w:r>
              <w:t>Ubuntu Server</w:t>
            </w:r>
          </w:p>
        </w:tc>
        <w:tc>
          <w:tcPr>
            <w:tcW w:type="dxa" w:w="1440"/>
          </w:tcPr>
          <w:p>
            <w:r>
              <w:t>22.04 LTS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✅ 支持至2027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定期更新</w:t>
            </w:r>
          </w:p>
        </w:tc>
      </w:tr>
      <w:tr>
        <w:tc>
          <w:tcPr>
            <w:tcW w:type="dxa" w:w="1440"/>
          </w:tcPr>
          <w:p>
            <w:r>
              <w:t>CentOS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❌ 已停止支持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迁移至Rocky Linux</w:t>
            </w:r>
          </w:p>
        </w:tc>
      </w:tr>
      <w:tr>
        <w:tc>
          <w:tcPr>
            <w:tcW w:type="dxa" w:w="1440"/>
          </w:tcPr>
          <w:p>
            <w:r>
              <w:t>Windows Server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✅ 支持至2031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定期更新</w:t>
            </w:r>
          </w:p>
        </w:tc>
      </w:tr>
      <w:tr>
        <w:tc>
          <w:tcPr>
            <w:tcW w:type="dxa" w:w="1440"/>
          </w:tcPr>
          <w:p>
            <w:r>
              <w:t>Rocky Linux</w:t>
            </w:r>
          </w:p>
        </w:tc>
        <w:tc>
          <w:tcPr>
            <w:tcW w:type="dxa" w:w="1440"/>
          </w:tcPr>
          <w:p>
            <w:r>
              <w:t>9.2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✅ 支持至2032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定期更新</w:t>
            </w:r>
          </w:p>
        </w:tc>
      </w:tr>
    </w:tbl>
    <w:p>
      <w:pPr>
        <w:pStyle w:val="Heading3"/>
      </w:pPr>
      <w:r>
        <w:t>2.2 数据库系统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数据库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数量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</w:tr>
      <w:tr>
        <w:tc>
          <w:tcPr>
            <w:tcW w:type="dxa" w:w="1440"/>
          </w:tcPr>
          <w:p>
            <w:r>
              <w:t>MySQL</w:t>
            </w:r>
          </w:p>
        </w:tc>
        <w:tc>
          <w:tcPr>
            <w:tcW w:type="dxa" w:w="1440"/>
          </w:tcPr>
          <w:p>
            <w:r>
              <w:t>8.0.34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2024-08-10</w:t>
            </w:r>
          </w:p>
        </w:tc>
      </w:tr>
      <w:tr>
        <w:tc>
          <w:tcPr>
            <w:tcW w:type="dxa" w:w="1440"/>
          </w:tcPr>
          <w:p>
            <w:r>
              <w:t>PostgreSQL</w:t>
            </w:r>
          </w:p>
        </w:tc>
        <w:tc>
          <w:tcPr>
            <w:tcW w:type="dxa" w:w="1440"/>
          </w:tcPr>
          <w:p>
            <w:r>
              <w:t>15.4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2024-07-25</w:t>
            </w:r>
          </w:p>
        </w:tc>
      </w:tr>
      <w:tr>
        <w:tc>
          <w:tcPr>
            <w:tcW w:type="dxa" w:w="1440"/>
          </w:tcPr>
          <w:p>
            <w:r>
              <w:t>Redis</w:t>
            </w:r>
          </w:p>
        </w:tc>
        <w:tc>
          <w:tcPr>
            <w:tcW w:type="dxa" w:w="1440"/>
          </w:tcPr>
          <w:p>
            <w:r>
              <w:t>7.0.12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2024-08-05</w:t>
            </w:r>
          </w:p>
        </w:tc>
      </w:tr>
      <w:tr>
        <w:tc>
          <w:tcPr>
            <w:tcW w:type="dxa" w:w="1440"/>
          </w:tcPr>
          <w:p>
            <w:r>
              <w:t>MongoDB</w:t>
            </w:r>
          </w:p>
        </w:tc>
        <w:tc>
          <w:tcPr>
            <w:tcW w:type="dxa" w:w="1440"/>
          </w:tcPr>
          <w:p>
            <w:r>
              <w:t>6.0.9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2024-07-30</w:t>
            </w:r>
          </w:p>
        </w:tc>
      </w:tr>
    </w:tbl>
    <w:p>
      <w:pPr>
        <w:pStyle w:val="Heading3"/>
      </w:pPr>
      <w:r>
        <w:t>2.3 Web服务器与中间件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组件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数量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</w:tr>
      <w:tr>
        <w:tc>
          <w:tcPr>
            <w:tcW w:type="dxa" w:w="1440"/>
          </w:tcPr>
          <w:p>
            <w:r>
              <w:t>Nginx</w:t>
            </w:r>
          </w:p>
        </w:tc>
        <w:tc>
          <w:tcPr>
            <w:tcW w:type="dxa" w:w="1440"/>
          </w:tcPr>
          <w:p>
            <w:r>
              <w:t>1.24.0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2024-08-12</w:t>
            </w:r>
          </w:p>
        </w:tc>
      </w:tr>
      <w:tr>
        <w:tc>
          <w:tcPr>
            <w:tcW w:type="dxa" w:w="1440"/>
          </w:tcPr>
          <w:p>
            <w:r>
              <w:t>Apache</w:t>
            </w:r>
          </w:p>
        </w:tc>
        <w:tc>
          <w:tcPr>
            <w:tcW w:type="dxa" w:w="1440"/>
          </w:tcPr>
          <w:p>
            <w:r>
              <w:t>2.4.57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2024-07-28</w:t>
            </w:r>
          </w:p>
        </w:tc>
      </w:tr>
      <w:tr>
        <w:tc>
          <w:tcPr>
            <w:tcW w:type="dxa" w:w="1440"/>
          </w:tcPr>
          <w:p>
            <w:r>
              <w:t>Tomcat</w:t>
            </w:r>
          </w:p>
        </w:tc>
        <w:tc>
          <w:tcPr>
            <w:tcW w:type="dxa" w:w="1440"/>
          </w:tcPr>
          <w:p>
            <w:r>
              <w:t>10.1.12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2024-08-01</w:t>
            </w:r>
          </w:p>
        </w:tc>
      </w:tr>
    </w:tbl>
    <w:p>
      <w:pPr>
        <w:pStyle w:val="Heading3"/>
      </w:pPr>
      <w:r>
        <w:t>2.4 开发框架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框架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数量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</w:tr>
      <w:tr>
        <w:tc>
          <w:tcPr>
            <w:tcW w:type="dxa" w:w="1440"/>
          </w:tcPr>
          <w:p>
            <w:r>
              <w:t>Node.js</w:t>
            </w:r>
          </w:p>
        </w:tc>
        <w:tc>
          <w:tcPr>
            <w:tcW w:type="dxa" w:w="1440"/>
          </w:tcPr>
          <w:p>
            <w:r>
              <w:t>18.17.1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✅ LTS支持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2024-08-08</w:t>
            </w:r>
          </w:p>
        </w:tc>
      </w:tr>
      <w:tr>
        <w:tc>
          <w:tcPr>
            <w:tcW w:type="dxa" w:w="1440"/>
          </w:tcPr>
          <w:p>
            <w:r>
              <w:t>Java (OpenJDK)</w:t>
            </w:r>
          </w:p>
        </w:tc>
        <w:tc>
          <w:tcPr>
            <w:tcW w:type="dxa" w:w="1440"/>
          </w:tcPr>
          <w:p>
            <w:r>
              <w:t>17.0.8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✅ LTS支持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2024-07-20</w:t>
            </w:r>
          </w:p>
        </w:tc>
      </w:tr>
      <w:tr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3.11.5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✅ 支持中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2024-08-15</w:t>
            </w:r>
          </w:p>
        </w:tc>
      </w:tr>
      <w:tr>
        <w:tc>
          <w:tcPr>
            <w:tcW w:type="dxa" w:w="1440"/>
          </w:tcPr>
          <w:p>
            <w:r>
              <w:t>.NET Core</w:t>
            </w:r>
          </w:p>
        </w:tc>
        <w:tc>
          <w:tcPr>
            <w:tcW w:type="dxa" w:w="1440"/>
          </w:tcPr>
          <w:p>
            <w:r>
              <w:t>6.0.21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✅ LTS支持</w:t>
            </w:r>
          </w:p>
        </w:tc>
        <w:tc>
          <w:tcPr>
            <w:tcW w:type="dxa" w:w="1440"/>
          </w:tcPr>
          <w:p>
            <w:r>
              <w:t>低</w:t>
            </w:r>
          </w:p>
        </w:tc>
        <w:tc>
          <w:tcPr>
            <w:tcW w:type="dxa" w:w="1440"/>
          </w:tcPr>
          <w:p>
            <w:r>
              <w:t>2024-08-01</w:t>
            </w:r>
          </w:p>
        </w:tc>
      </w:tr>
    </w:tbl>
    <w:p>
      <w:pPr>
        <w:pStyle w:val="Heading2"/>
      </w:pPr>
      <w:r>
        <w:t>3. 重点关注系统</w:t>
      </w:r>
    </w:p>
    <w:p>
      <w:pPr>
        <w:pStyle w:val="Heading3"/>
      </w:pPr>
      <w:r>
        <w:t>3.1 即将停止支持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</w:t>
            </w:r>
          </w:p>
        </w:tc>
        <w:tc>
          <w:tcPr>
            <w:tcW w:type="dxa" w:w="1440"/>
          </w:tcPr>
          <w:p>
            <w:r>
              <w:t>当前版本</w:t>
            </w:r>
          </w:p>
        </w:tc>
        <w:tc>
          <w:tcPr>
            <w:tcW w:type="dxa" w:w="1440"/>
          </w:tcPr>
          <w:p>
            <w:r>
              <w:t>停止支持日期</w:t>
            </w:r>
          </w:p>
        </w:tc>
        <w:tc>
          <w:tcPr>
            <w:tcW w:type="dxa" w:w="1440"/>
          </w:tcPr>
          <w:p>
            <w:r>
              <w:t>影响范围</w:t>
            </w:r>
          </w:p>
        </w:tc>
        <w:tc>
          <w:tcPr>
            <w:tcW w:type="dxa" w:w="1440"/>
          </w:tcPr>
          <w:p>
            <w:r>
              <w:t>替换方案</w:t>
            </w:r>
          </w:p>
        </w:tc>
        <w:tc>
          <w:tcPr>
            <w:tcW w:type="dxa" w:w="1440"/>
          </w:tcPr>
          <w:p>
            <w:r>
              <w:t>完成时限</w:t>
            </w:r>
          </w:p>
        </w:tc>
      </w:tr>
      <w:tr>
        <w:tc>
          <w:tcPr>
            <w:tcW w:type="dxa" w:w="1440"/>
          </w:tcPr>
          <w:p>
            <w:r>
              <w:t>CentOS 7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2024-06-30</w:t>
            </w:r>
          </w:p>
        </w:tc>
        <w:tc>
          <w:tcPr>
            <w:tcW w:type="dxa" w:w="1440"/>
          </w:tcPr>
          <w:p>
            <w:r>
              <w:t>8台服务器</w:t>
            </w:r>
          </w:p>
        </w:tc>
        <w:tc>
          <w:tcPr>
            <w:tcW w:type="dxa" w:w="1440"/>
          </w:tcPr>
          <w:p>
            <w:r>
              <w:t>Rocky Linux 9</w:t>
            </w:r>
          </w:p>
        </w:tc>
        <w:tc>
          <w:tcPr>
            <w:tcW w:type="dxa" w:w="1440"/>
          </w:tcPr>
          <w:p>
            <w:r>
              <w:t>2024-09-30</w:t>
            </w:r>
          </w:p>
        </w:tc>
      </w:tr>
      <w:tr>
        <w:tc>
          <w:tcPr>
            <w:tcW w:type="dxa" w:w="1440"/>
          </w:tcPr>
          <w:p>
            <w:r>
              <w:t>jQuery</w:t>
            </w:r>
          </w:p>
        </w:tc>
        <w:tc>
          <w:tcPr>
            <w:tcW w:type="dxa" w:w="1440"/>
          </w:tcPr>
          <w:p>
            <w:r>
              <w:t>1.12.4</w:t>
            </w:r>
          </w:p>
        </w:tc>
        <w:tc>
          <w:tcPr>
            <w:tcW w:type="dxa" w:w="1440"/>
          </w:tcPr>
          <w:p>
            <w:r>
              <w:t>已停止</w:t>
            </w:r>
          </w:p>
        </w:tc>
        <w:tc>
          <w:tcPr>
            <w:tcW w:type="dxa" w:w="1440"/>
          </w:tcPr>
          <w:p>
            <w:r>
              <w:t>3个应用</w:t>
            </w:r>
          </w:p>
        </w:tc>
        <w:tc>
          <w:tcPr>
            <w:tcW w:type="dxa" w:w="1440"/>
          </w:tcPr>
          <w:p>
            <w:r>
              <w:t>升级至3.7.0</w:t>
            </w:r>
          </w:p>
        </w:tc>
        <w:tc>
          <w:tcPr>
            <w:tcW w:type="dxa" w:w="1440"/>
          </w:tcPr>
          <w:p>
            <w:r>
              <w:t>2024-10-15</w:t>
            </w:r>
          </w:p>
        </w:tc>
      </w:tr>
    </w:tbl>
    <w:p>
      <w:pPr>
        <w:pStyle w:val="Heading3"/>
      </w:pPr>
      <w:r>
        <w:t>3.2 安全漏洞跟踪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组件</w:t>
            </w:r>
          </w:p>
        </w:tc>
        <w:tc>
          <w:tcPr>
            <w:tcW w:type="dxa" w:w="1440"/>
          </w:tcPr>
          <w:p>
            <w:r>
              <w:t>CVE编号</w:t>
            </w:r>
          </w:p>
        </w:tc>
        <w:tc>
          <w:tcPr>
            <w:tcW w:type="dxa" w:w="1440"/>
          </w:tcPr>
          <w:p>
            <w:r>
              <w:t>严重程度</w:t>
            </w:r>
          </w:p>
        </w:tc>
        <w:tc>
          <w:tcPr>
            <w:tcW w:type="dxa" w:w="1440"/>
          </w:tcPr>
          <w:p>
            <w:r>
              <w:t>发现日期</w:t>
            </w:r>
          </w:p>
        </w:tc>
        <w:tc>
          <w:tcPr>
            <w:tcW w:type="dxa" w:w="1440"/>
          </w:tcPr>
          <w:p>
            <w:r>
              <w:t>修复状态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OpenSSL</w:t>
            </w:r>
          </w:p>
        </w:tc>
        <w:tc>
          <w:tcPr>
            <w:tcW w:type="dxa" w:w="1440"/>
          </w:tcPr>
          <w:p>
            <w:r>
              <w:t>CVE-2024-0727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2024-08-15</w:t>
            </w:r>
          </w:p>
        </w:tc>
        <w:tc>
          <w:tcPr>
            <w:tcW w:type="dxa" w:w="1440"/>
          </w:tcPr>
          <w:p>
            <w:r>
              <w:t>✅ 已修复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</w:tr>
      <w:tr>
        <w:tc>
          <w:tcPr>
            <w:tcW w:type="dxa" w:w="1440"/>
          </w:tcPr>
          <w:p>
            <w:r>
              <w:t>Log4j</w:t>
            </w:r>
          </w:p>
        </w:tc>
        <w:tc>
          <w:tcPr>
            <w:tcW w:type="dxa" w:w="1440"/>
          </w:tcPr>
          <w:p>
            <w:r>
              <w:t>CVE-2021-44228</w:t>
            </w:r>
          </w:p>
        </w:tc>
        <w:tc>
          <w:tcPr>
            <w:tcW w:type="dxa" w:w="1440"/>
          </w:tcPr>
          <w:p>
            <w:r>
              <w:t>严重</w:t>
            </w:r>
          </w:p>
        </w:tc>
        <w:tc>
          <w:tcPr>
            <w:tcW w:type="dxa" w:w="1440"/>
          </w:tcPr>
          <w:p>
            <w:r>
              <w:t>2021-12-09</w:t>
            </w:r>
          </w:p>
        </w:tc>
        <w:tc>
          <w:tcPr>
            <w:tcW w:type="dxa" w:w="1440"/>
          </w:tcPr>
          <w:p>
            <w:r>
              <w:t>✅ 已修复</w:t>
            </w:r>
          </w:p>
        </w:tc>
        <w:tc>
          <w:tcPr>
            <w:tcW w:type="dxa" w:w="1440"/>
          </w:tcPr>
          <w:p>
            <w:r>
              <w:t>李四</w:t>
            </w:r>
          </w:p>
        </w:tc>
      </w:tr>
    </w:tbl>
    <w:p>
      <w:pPr>
        <w:pStyle w:val="Heading2"/>
      </w:pPr>
      <w:r>
        <w:t>4. 近期更新记录</w:t>
      </w:r>
    </w:p>
    <w:p>
      <w:pPr>
        <w:pStyle w:val="Heading3"/>
      </w:pPr>
      <w:r>
        <w:t>4.1 最近30天完成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日期</w:t>
            </w:r>
          </w:p>
        </w:tc>
        <w:tc>
          <w:tcPr>
            <w:tcW w:type="dxa" w:w="1728"/>
          </w:tcPr>
          <w:p>
            <w:r>
              <w:t>系统</w:t>
            </w:r>
          </w:p>
        </w:tc>
        <w:tc>
          <w:tcPr>
            <w:tcW w:type="dxa" w:w="1728"/>
          </w:tcPr>
          <w:p>
            <w:r>
              <w:t>更新内容</w:t>
            </w:r>
          </w:p>
        </w:tc>
        <w:tc>
          <w:tcPr>
            <w:tcW w:type="dxa" w:w="1728"/>
          </w:tcPr>
          <w:p>
            <w:r>
              <w:t>执行人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2024-08-20</w:t>
            </w:r>
          </w:p>
        </w:tc>
        <w:tc>
          <w:tcPr>
            <w:tcW w:type="dxa" w:w="1728"/>
          </w:tcPr>
          <w:p>
            <w:r>
              <w:t>OpenSSL</w:t>
            </w:r>
          </w:p>
        </w:tc>
        <w:tc>
          <w:tcPr>
            <w:tcW w:type="dxa" w:w="1728"/>
          </w:tcPr>
          <w:p>
            <w:r>
              <w:t>3.0.6 → 3.0.7</w:t>
            </w:r>
          </w:p>
        </w:tc>
        <w:tc>
          <w:tcPr>
            <w:tcW w:type="dxa" w:w="1728"/>
          </w:tcPr>
          <w:p>
            <w:r>
              <w:t>张三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</w:tr>
      <w:tr>
        <w:tc>
          <w:tcPr>
            <w:tcW w:type="dxa" w:w="1728"/>
          </w:tcPr>
          <w:p>
            <w:r>
              <w:t>2024-08-15</w:t>
            </w:r>
          </w:p>
        </w:tc>
        <w:tc>
          <w:tcPr>
            <w:tcW w:type="dxa" w:w="1728"/>
          </w:tcPr>
          <w:p>
            <w:r>
              <w:t>Python</w:t>
            </w:r>
          </w:p>
        </w:tc>
        <w:tc>
          <w:tcPr>
            <w:tcW w:type="dxa" w:w="1728"/>
          </w:tcPr>
          <w:p>
            <w:r>
              <w:t>3.11.4 → 3.11.5</w:t>
            </w:r>
          </w:p>
        </w:tc>
        <w:tc>
          <w:tcPr>
            <w:tcW w:type="dxa" w:w="1728"/>
          </w:tcPr>
          <w:p>
            <w:r>
              <w:t>李四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</w:tr>
      <w:tr>
        <w:tc>
          <w:tcPr>
            <w:tcW w:type="dxa" w:w="1728"/>
          </w:tcPr>
          <w:p>
            <w:r>
              <w:t>2024-08-12</w:t>
            </w:r>
          </w:p>
        </w:tc>
        <w:tc>
          <w:tcPr>
            <w:tcW w:type="dxa" w:w="1728"/>
          </w:tcPr>
          <w:p>
            <w:r>
              <w:t>Nginx</w:t>
            </w:r>
          </w:p>
        </w:tc>
        <w:tc>
          <w:tcPr>
            <w:tcW w:type="dxa" w:w="1728"/>
          </w:tcPr>
          <w:p>
            <w:r>
              <w:t>1.22.1 → 1.24.0</w:t>
            </w:r>
          </w:p>
        </w:tc>
        <w:tc>
          <w:tcPr>
            <w:tcW w:type="dxa" w:w="1728"/>
          </w:tcPr>
          <w:p>
            <w:r>
              <w:t>王五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</w:tr>
      <w:tr>
        <w:tc>
          <w:tcPr>
            <w:tcW w:type="dxa" w:w="1728"/>
          </w:tcPr>
          <w:p>
            <w:r>
              <w:t>2024-08-10</w:t>
            </w:r>
          </w:p>
        </w:tc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8.0.33 → 8.0.34</w:t>
            </w:r>
          </w:p>
        </w:tc>
        <w:tc>
          <w:tcPr>
            <w:tcW w:type="dxa" w:w="1728"/>
          </w:tcPr>
          <w:p>
            <w:r>
              <w:t>赵六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</w:tr>
    </w:tbl>
    <w:p>
      <w:pPr>
        <w:pStyle w:val="Heading3"/>
      </w:pPr>
      <w:r>
        <w:t>4.2 计划中更新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计划日期</w:t>
            </w:r>
          </w:p>
        </w:tc>
        <w:tc>
          <w:tcPr>
            <w:tcW w:type="dxa" w:w="1728"/>
          </w:tcPr>
          <w:p>
            <w:r>
              <w:t>系统</w:t>
            </w:r>
          </w:p>
        </w:tc>
        <w:tc>
          <w:tcPr>
            <w:tcW w:type="dxa" w:w="1728"/>
          </w:tcPr>
          <w:p>
            <w:r>
              <w:t>更新内容</w:t>
            </w:r>
          </w:p>
        </w:tc>
        <w:tc>
          <w:tcPr>
            <w:tcW w:type="dxa" w:w="1728"/>
          </w:tcPr>
          <w:p>
            <w:r>
              <w:t>负责人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2024-09-01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15.4 → 15.5</w:t>
            </w:r>
          </w:p>
        </w:tc>
        <w:tc>
          <w:tcPr>
            <w:tcW w:type="dxa" w:w="1728"/>
          </w:tcPr>
          <w:p>
            <w:r>
              <w:t>钱七</w:t>
            </w:r>
          </w:p>
        </w:tc>
        <w:tc>
          <w:tcPr>
            <w:tcW w:type="dxa" w:w="1728"/>
          </w:tcPr>
          <w:p>
            <w:r>
              <w:t>准备中</w:t>
            </w:r>
          </w:p>
        </w:tc>
      </w:tr>
      <w:tr>
        <w:tc>
          <w:tcPr>
            <w:tcW w:type="dxa" w:w="1728"/>
          </w:tcPr>
          <w:p>
            <w:r>
              <w:t>2024-09-15</w:t>
            </w:r>
          </w:p>
        </w:tc>
        <w:tc>
          <w:tcPr>
            <w:tcW w:type="dxa" w:w="1728"/>
          </w:tcPr>
          <w:p>
            <w:r>
              <w:t>Ubuntu</w:t>
            </w:r>
          </w:p>
        </w:tc>
        <w:tc>
          <w:tcPr>
            <w:tcW w:type="dxa" w:w="1728"/>
          </w:tcPr>
          <w:p>
            <w:r>
              <w:t>安全补丁批量更新</w:t>
            </w:r>
          </w:p>
        </w:tc>
        <w:tc>
          <w:tcPr>
            <w:tcW w:type="dxa" w:w="1728"/>
          </w:tcPr>
          <w:p>
            <w:r>
              <w:t>孙八</w:t>
            </w:r>
          </w:p>
        </w:tc>
        <w:tc>
          <w:tcPr>
            <w:tcW w:type="dxa" w:w="1728"/>
          </w:tcPr>
          <w:p>
            <w:r>
              <w:t>计划中</w:t>
            </w:r>
          </w:p>
        </w:tc>
      </w:tr>
      <w:tr>
        <w:tc>
          <w:tcPr>
            <w:tcW w:type="dxa" w:w="1728"/>
          </w:tcPr>
          <w:p>
            <w:r>
              <w:t>2024-09-30</w:t>
            </w:r>
          </w:p>
        </w:tc>
        <w:tc>
          <w:tcPr>
            <w:tcW w:type="dxa" w:w="1728"/>
          </w:tcPr>
          <w:p>
            <w:r>
              <w:t>CentOS</w:t>
            </w:r>
          </w:p>
        </w:tc>
        <w:tc>
          <w:tcPr>
            <w:tcW w:type="dxa" w:w="1728"/>
          </w:tcPr>
          <w:p>
            <w:r>
              <w:t>迁移至Rocky Linux</w:t>
            </w:r>
          </w:p>
        </w:tc>
        <w:tc>
          <w:tcPr>
            <w:tcW w:type="dxa" w:w="1728"/>
          </w:tcPr>
          <w:p>
            <w:r>
              <w:t>周九</w:t>
            </w:r>
          </w:p>
        </w:tc>
        <w:tc>
          <w:tcPr>
            <w:tcW w:type="dxa" w:w="1728"/>
          </w:tcPr>
          <w:p>
            <w:r>
              <w:t>测试中</w:t>
            </w:r>
          </w:p>
        </w:tc>
      </w:tr>
    </w:tbl>
    <w:p>
      <w:pPr>
        <w:pStyle w:val="Heading2"/>
      </w:pPr>
      <w:r>
        <w:t>5. 合规性状态</w:t>
      </w:r>
    </w:p>
    <w:p>
      <w:pPr>
        <w:pStyle w:val="Heading3"/>
      </w:pPr>
      <w:r>
        <w:t>5.1 关键指标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指标</w:t>
            </w:r>
          </w:p>
        </w:tc>
        <w:tc>
          <w:tcPr>
            <w:tcW w:type="dxa" w:w="2160"/>
          </w:tcPr>
          <w:p>
            <w:r>
              <w:t>目标值</w:t>
            </w:r>
          </w:p>
        </w:tc>
        <w:tc>
          <w:tcPr>
            <w:tcW w:type="dxa" w:w="2160"/>
          </w:tcPr>
          <w:p>
            <w:r>
              <w:t>当前值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系统支持覆盖率</w:t>
            </w:r>
          </w:p>
        </w:tc>
        <w:tc>
          <w:tcPr>
            <w:tcW w:type="dxa" w:w="2160"/>
          </w:tcPr>
          <w:p>
            <w:r>
              <w:t>≥95%</w:t>
            </w:r>
          </w:p>
        </w:tc>
        <w:tc>
          <w:tcPr>
            <w:tcW w:type="dxa" w:w="2160"/>
          </w:tcPr>
          <w:p>
            <w:r>
              <w:t>96%</w:t>
            </w:r>
          </w:p>
        </w:tc>
        <w:tc>
          <w:tcPr>
            <w:tcW w:type="dxa" w:w="2160"/>
          </w:tcPr>
          <w:p>
            <w:r>
              <w:t>✅ 达标</w:t>
            </w:r>
          </w:p>
        </w:tc>
      </w:tr>
      <w:tr>
        <w:tc>
          <w:tcPr>
            <w:tcW w:type="dxa" w:w="2160"/>
          </w:tcPr>
          <w:p>
            <w:r>
              <w:t>安全补丁及时率</w:t>
            </w:r>
          </w:p>
        </w:tc>
        <w:tc>
          <w:tcPr>
            <w:tcW w:type="dxa" w:w="2160"/>
          </w:tcPr>
          <w:p>
            <w:r>
              <w:t>≥90%</w:t>
            </w:r>
          </w:p>
        </w:tc>
        <w:tc>
          <w:tcPr>
            <w:tcW w:type="dxa" w:w="2160"/>
          </w:tcPr>
          <w:p>
            <w:r>
              <w:t>94%</w:t>
            </w:r>
          </w:p>
        </w:tc>
        <w:tc>
          <w:tcPr>
            <w:tcW w:type="dxa" w:w="2160"/>
          </w:tcPr>
          <w:p>
            <w:r>
              <w:t>✅ 达标</w:t>
            </w:r>
          </w:p>
        </w:tc>
      </w:tr>
      <w:tr>
        <w:tc>
          <w:tcPr>
            <w:tcW w:type="dxa" w:w="2160"/>
          </w:tcPr>
          <w:p>
            <w:r>
              <w:t>高危漏洞修复时间</w:t>
            </w:r>
          </w:p>
        </w:tc>
        <w:tc>
          <w:tcPr>
            <w:tcW w:type="dxa" w:w="2160"/>
          </w:tcPr>
          <w:p>
            <w:r>
              <w:t>≤72小时</w:t>
            </w:r>
          </w:p>
        </w:tc>
        <w:tc>
          <w:tcPr>
            <w:tcW w:type="dxa" w:w="2160"/>
          </w:tcPr>
          <w:p>
            <w:r>
              <w:t>48小时</w:t>
            </w:r>
          </w:p>
        </w:tc>
        <w:tc>
          <w:tcPr>
            <w:tcW w:type="dxa" w:w="2160"/>
          </w:tcPr>
          <w:p>
            <w:r>
              <w:t>✅ 达标</w:t>
            </w:r>
          </w:p>
        </w:tc>
      </w:tr>
      <w:tr>
        <w:tc>
          <w:tcPr>
            <w:tcW w:type="dxa" w:w="2160"/>
          </w:tcPr>
          <w:p>
            <w:r>
              <w:t>过时系统比例</w:t>
            </w:r>
          </w:p>
        </w:tc>
        <w:tc>
          <w:tcPr>
            <w:tcW w:type="dxa" w:w="2160"/>
          </w:tcPr>
          <w:p>
            <w:r>
              <w:t>≤5%</w:t>
            </w:r>
          </w:p>
        </w:tc>
        <w:tc>
          <w:tcPr>
            <w:tcW w:type="dxa" w:w="2160"/>
          </w:tcPr>
          <w:p>
            <w:r>
              <w:t>4%</w:t>
            </w:r>
          </w:p>
        </w:tc>
        <w:tc>
          <w:tcPr>
            <w:tcW w:type="dxa" w:w="2160"/>
          </w:tcPr>
          <w:p>
            <w:r>
              <w:t>✅ 达标</w:t>
            </w:r>
          </w:p>
        </w:tc>
      </w:tr>
    </w:tbl>
    <w:p>
      <w:pPr>
        <w:pStyle w:val="Heading3"/>
      </w:pPr>
      <w:r>
        <w:t>5.2 风险分布</w:t>
      </w:r>
    </w:p>
    <w:p>
      <w:pPr>
        <w:pStyle w:val="ListBullet"/>
      </w:pPr>
      <w:r>
        <w:t>高风险: 2个系统 (需立即处理)</w:t>
      </w:r>
    </w:p>
    <w:p>
      <w:pPr>
        <w:pStyle w:val="ListBullet"/>
      </w:pPr>
      <w:r>
        <w:t>中风险: 5个系统 (30天内处理)</w:t>
      </w:r>
    </w:p>
    <w:p>
      <w:pPr>
        <w:pStyle w:val="ListBullet"/>
      </w:pPr>
      <w:r>
        <w:t>低风险: 38个系统 (正常维护)</w:t>
      </w:r>
    </w:p>
    <w:p>
      <w:pPr>
        <w:pStyle w:val="Heading2"/>
      </w:pPr>
      <w:r>
        <w:t>6. 自动化监控</w:t>
      </w:r>
    </w:p>
    <w:p>
      <w:pPr>
        <w:pStyle w:val="Heading3"/>
      </w:pPr>
      <w:r>
        <w:t>6.1 监控覆盖</w:t>
      </w:r>
    </w:p>
    <w:p>
      <w:pPr>
        <w:pStyle w:val="ListBullet"/>
      </w:pPr>
      <w:r>
        <w:t>✅ 漏洞扫描: 每日自动扫描</w:t>
      </w:r>
    </w:p>
    <w:p>
      <w:pPr>
        <w:pStyle w:val="ListBullet"/>
      </w:pPr>
      <w:r>
        <w:t>✅ 版本检查: 每周自动检查</w:t>
      </w:r>
    </w:p>
    <w:p>
      <w:pPr>
        <w:pStyle w:val="ListBullet"/>
      </w:pPr>
      <w:r>
        <w:t>✅ 合规报告: 每月自动生成</w:t>
      </w:r>
    </w:p>
    <w:p>
      <w:pPr>
        <w:pStyle w:val="ListBullet"/>
      </w:pPr>
      <w:r>
        <w:t>✅ 告警通知: 实时推送</w:t>
      </w:r>
    </w:p>
    <w:p>
      <w:pPr>
        <w:pStyle w:val="Heading3"/>
      </w:pPr>
      <w:r>
        <w:t>6.2 告警规则</w:t>
      </w:r>
    </w:p>
    <w:p>
      <w:pPr>
        <w:pStyle w:val="ListBullet"/>
      </w:pPr>
      <w:r>
        <w:t>🚨 严重漏洞: 立即通知CTO和安全团队</w:t>
      </w:r>
    </w:p>
    <w:p>
      <w:pPr>
        <w:pStyle w:val="ListBullet"/>
      </w:pPr>
      <w:r>
        <w:t>⚠️ 支持到期: 提前30天通知相关负责人</w:t>
      </w:r>
    </w:p>
    <w:p>
      <w:pPr>
        <w:pStyle w:val="ListBullet"/>
      </w:pPr>
      <w:r>
        <w:t>📊 更新失败: 2小时内通知运维团队</w:t>
      </w:r>
    </w:p>
    <w:p>
      <w:r>
        <w:t>文档控制: 创建 2024-08-20 | 更新 2024-08-20 | 审查 2024-09-20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