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5" w:rsidRDefault="000B3345" w:rsidP="000B3345">
      <w:pPr>
        <w:spacing w:after="25" w:line="259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                                                    ОБРАЗОВАТЕЛЬНОЕ  УЧРЕЖДЕНИЕ ВЫСШЕГО</w:t>
      </w:r>
    </w:p>
    <w:p w:rsidR="000B3345" w:rsidRDefault="000B3345" w:rsidP="000B3345">
      <w:pPr>
        <w:spacing w:after="25" w:line="259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ОБРАЗОВАНИЯ</w:t>
      </w:r>
      <w:r>
        <w:t xml:space="preserve">  </w:t>
      </w:r>
      <w:r>
        <w:rPr>
          <w:b/>
          <w:sz w:val="24"/>
        </w:rPr>
        <w:t>«РОССИЙСКИЙ УНИВЕРСИТЕТ</w:t>
      </w:r>
    </w:p>
    <w:p w:rsidR="000B3345" w:rsidRDefault="000B3345" w:rsidP="000B3345">
      <w:pPr>
        <w:spacing w:after="25" w:line="259" w:lineRule="auto"/>
        <w:ind w:left="0" w:firstLine="0"/>
        <w:jc w:val="center"/>
      </w:pPr>
      <w:r>
        <w:rPr>
          <w:b/>
          <w:sz w:val="24"/>
        </w:rPr>
        <w:t>ТРАНСПОРТА»  (МИИТ)</w:t>
      </w:r>
    </w:p>
    <w:p w:rsidR="000B3345" w:rsidRDefault="000B3345" w:rsidP="000B3345">
      <w:pPr>
        <w:spacing w:after="27" w:line="259" w:lineRule="auto"/>
        <w:ind w:left="0" w:right="2" w:firstLine="0"/>
        <w:jc w:val="center"/>
      </w:pPr>
      <w:r>
        <w:rPr>
          <w:b/>
          <w:sz w:val="24"/>
        </w:rPr>
        <w:t xml:space="preserve"> </w:t>
      </w:r>
    </w:p>
    <w:p w:rsidR="000B3345" w:rsidRPr="008E3558" w:rsidRDefault="000B3345" w:rsidP="000B3345">
      <w:pPr>
        <w:pStyle w:val="1"/>
        <w:shd w:val="clear" w:color="auto" w:fill="FFFFFF"/>
        <w:spacing w:before="0"/>
        <w:ind w:left="0" w:firstLine="0"/>
        <w:rPr>
          <w:rFonts w:ascii="Times New Roman" w:hAnsi="Times New Roman" w:cs="Times New Roman"/>
          <w:color w:val="000000" w:themeColor="text1"/>
          <w:spacing w:val="11"/>
          <w:sz w:val="48"/>
        </w:rPr>
      </w:pPr>
      <w:r w:rsidRPr="00BC174E">
        <w:rPr>
          <w:rFonts w:ascii="Times New Roman" w:hAnsi="Times New Roman" w:cs="Times New Roman"/>
          <w:b/>
          <w:color w:val="000000" w:themeColor="text1"/>
          <w:sz w:val="24"/>
        </w:rPr>
        <w:t>Кафедра «</w:t>
      </w:r>
      <w:r w:rsidRPr="005E6731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>Управление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shd w:val="clear" w:color="auto" w:fill="FFFFFF"/>
        </w:rPr>
        <w:t xml:space="preserve"> транспортным бизнесом и интеллектуальные системы»</w:t>
      </w:r>
    </w:p>
    <w:p w:rsidR="000B3345" w:rsidRDefault="000B3345" w:rsidP="000B3345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:rsidR="000B3345" w:rsidRDefault="000B3345" w:rsidP="000B3345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0B3345" w:rsidRDefault="000B3345" w:rsidP="000B3345">
      <w:pPr>
        <w:spacing w:after="55" w:line="259" w:lineRule="auto"/>
        <w:ind w:left="3608" w:firstLine="0"/>
        <w:jc w:val="center"/>
      </w:pPr>
      <w:r>
        <w:rPr>
          <w:sz w:val="24"/>
        </w:rPr>
        <w:t xml:space="preserve"> </w:t>
      </w:r>
      <w:r>
        <w:rPr>
          <w:sz w:val="32"/>
        </w:rPr>
        <w:t xml:space="preserve"> </w:t>
      </w:r>
    </w:p>
    <w:p w:rsidR="000B3345" w:rsidRPr="008E3558" w:rsidRDefault="000B3345" w:rsidP="000B3345">
      <w:pPr>
        <w:spacing w:after="0" w:line="400" w:lineRule="auto"/>
        <w:ind w:left="3807" w:right="3708" w:firstLine="0"/>
        <w:jc w:val="center"/>
        <w:rPr>
          <w:sz w:val="32"/>
        </w:rPr>
      </w:pPr>
    </w:p>
    <w:p w:rsidR="000B3345" w:rsidRPr="00506F40" w:rsidRDefault="000B3345" w:rsidP="000B3345">
      <w:pPr>
        <w:spacing w:after="0" w:line="400" w:lineRule="auto"/>
        <w:ind w:left="3807" w:right="3708" w:firstLine="0"/>
        <w:jc w:val="center"/>
        <w:rPr>
          <w:sz w:val="32"/>
        </w:rPr>
      </w:pPr>
      <w:r>
        <w:rPr>
          <w:sz w:val="32"/>
        </w:rPr>
        <w:t>Отчет</w:t>
      </w:r>
    </w:p>
    <w:p w:rsidR="000B3345" w:rsidRPr="00506F40" w:rsidRDefault="000B3345" w:rsidP="000B3345">
      <w:pPr>
        <w:spacing w:after="0" w:line="259" w:lineRule="auto"/>
        <w:ind w:left="18"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506F40">
        <w:rPr>
          <w:sz w:val="32"/>
          <w:szCs w:val="32"/>
        </w:rPr>
        <w:t>:</w:t>
      </w:r>
      <w:r>
        <w:rPr>
          <w:sz w:val="32"/>
          <w:szCs w:val="32"/>
        </w:rPr>
        <w:t xml:space="preserve"> Информатика</w:t>
      </w:r>
    </w:p>
    <w:p w:rsidR="000B3345" w:rsidRDefault="000B3345" w:rsidP="000B3345">
      <w:pPr>
        <w:spacing w:after="117" w:line="259" w:lineRule="auto"/>
        <w:ind w:left="0" w:firstLine="0"/>
        <w:jc w:val="center"/>
      </w:pPr>
      <w:r>
        <w:t>Тема</w:t>
      </w:r>
      <w:r w:rsidRPr="00506F40">
        <w:t>:</w:t>
      </w:r>
      <w:r>
        <w:t xml:space="preserve"> «</w:t>
      </w:r>
      <w:r w:rsidR="00CB4AC0" w:rsidRPr="00CB4AC0">
        <w:rPr>
          <w:highlight w:val="cyan"/>
        </w:rPr>
        <w:t>ПОДПИШИ ТЕМУ САМ</w:t>
      </w:r>
      <w:r>
        <w:t>»</w:t>
      </w:r>
    </w:p>
    <w:p w:rsidR="000B3345" w:rsidRPr="00506F40" w:rsidRDefault="000B3345" w:rsidP="000B3345">
      <w:pPr>
        <w:spacing w:after="117" w:line="259" w:lineRule="auto"/>
        <w:ind w:left="0" w:firstLine="0"/>
        <w:jc w:val="center"/>
      </w:pPr>
      <w:r>
        <w:t>Вариант №</w:t>
      </w:r>
      <w:r w:rsidR="00CB4AC0">
        <w:t>12</w:t>
      </w:r>
    </w:p>
    <w:p w:rsidR="000B3345" w:rsidRDefault="000B3345" w:rsidP="000B3345">
      <w:pPr>
        <w:spacing w:after="166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0B3345">
      <w:pPr>
        <w:spacing w:after="5" w:line="267" w:lineRule="auto"/>
        <w:ind w:right="502"/>
        <w:rPr>
          <w:sz w:val="24"/>
          <w:szCs w:val="24"/>
        </w:rPr>
      </w:pPr>
    </w:p>
    <w:p w:rsidR="000B3345" w:rsidRDefault="000B3345" w:rsidP="00CB4AC0">
      <w:pPr>
        <w:spacing w:after="5" w:line="267" w:lineRule="auto"/>
        <w:ind w:left="0" w:right="502"/>
        <w:rPr>
          <w:sz w:val="24"/>
          <w:szCs w:val="24"/>
        </w:rPr>
      </w:pPr>
    </w:p>
    <w:p w:rsidR="000B3345" w:rsidRPr="00506F40" w:rsidRDefault="000B3345" w:rsidP="00CB4AC0">
      <w:pPr>
        <w:spacing w:after="5" w:line="267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В</w:t>
      </w:r>
      <w:r w:rsidRPr="000C4C1E">
        <w:rPr>
          <w:sz w:val="24"/>
          <w:szCs w:val="24"/>
        </w:rPr>
        <w:t>ыполнил</w:t>
      </w:r>
      <w:r w:rsidRPr="00506F40">
        <w:rPr>
          <w:sz w:val="24"/>
          <w:szCs w:val="24"/>
        </w:rPr>
        <w:t>:</w:t>
      </w:r>
      <w:r w:rsidRPr="000C4C1E">
        <w:rPr>
          <w:sz w:val="24"/>
          <w:szCs w:val="24"/>
        </w:rPr>
        <w:t> </w:t>
      </w:r>
      <w:r>
        <w:rPr>
          <w:sz w:val="24"/>
          <w:szCs w:val="24"/>
        </w:rPr>
        <w:t>ст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>гр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 xml:space="preserve"> У</w:t>
      </w:r>
      <w:r w:rsidR="00CB4AC0">
        <w:rPr>
          <w:sz w:val="24"/>
          <w:szCs w:val="24"/>
        </w:rPr>
        <w:t>МЛ</w:t>
      </w:r>
      <w:r>
        <w:rPr>
          <w:sz w:val="24"/>
          <w:szCs w:val="24"/>
        </w:rPr>
        <w:t>-111</w:t>
      </w:r>
    </w:p>
    <w:p w:rsidR="000B3345" w:rsidRDefault="00CB4AC0" w:rsidP="00CB4AC0">
      <w:pPr>
        <w:spacing w:after="29" w:line="259" w:lineRule="auto"/>
        <w:ind w:left="0" w:firstLine="0"/>
        <w:jc w:val="right"/>
        <w:rPr>
          <w:sz w:val="24"/>
          <w:szCs w:val="24"/>
        </w:rPr>
      </w:pPr>
      <w:r w:rsidRPr="00CB4AC0">
        <w:rPr>
          <w:sz w:val="24"/>
          <w:szCs w:val="24"/>
          <w:highlight w:val="cyan"/>
        </w:rPr>
        <w:t>ПОДПИШИ ФИО</w:t>
      </w:r>
    </w:p>
    <w:p w:rsidR="000B3345" w:rsidRDefault="000B3345" w:rsidP="00CB4AC0">
      <w:pPr>
        <w:spacing w:after="29" w:line="259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Pr="00506F40">
        <w:rPr>
          <w:sz w:val="24"/>
          <w:szCs w:val="24"/>
        </w:rPr>
        <w:t xml:space="preserve">: </w:t>
      </w:r>
      <w:r>
        <w:rPr>
          <w:sz w:val="24"/>
          <w:szCs w:val="24"/>
        </w:rPr>
        <w:t>ст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>пр</w:t>
      </w:r>
      <w:r w:rsidRPr="00506F40">
        <w:rPr>
          <w:sz w:val="24"/>
          <w:szCs w:val="24"/>
        </w:rPr>
        <w:t>.</w:t>
      </w:r>
    </w:p>
    <w:p w:rsidR="000B3345" w:rsidRPr="00506F40" w:rsidRDefault="000B3345" w:rsidP="00CB4AC0">
      <w:pPr>
        <w:spacing w:after="29" w:line="259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</w:rPr>
        <w:t>Новиков А</w:t>
      </w:r>
      <w:r w:rsidRPr="00506F40">
        <w:rPr>
          <w:sz w:val="24"/>
          <w:szCs w:val="24"/>
        </w:rPr>
        <w:t>.</w:t>
      </w:r>
      <w:r>
        <w:rPr>
          <w:sz w:val="24"/>
          <w:szCs w:val="24"/>
        </w:rPr>
        <w:t>И</w:t>
      </w:r>
    </w:p>
    <w:p w:rsidR="000B3345" w:rsidRPr="000C4C1E" w:rsidRDefault="000B3345" w:rsidP="000B3345">
      <w:pPr>
        <w:spacing w:after="0" w:line="280" w:lineRule="auto"/>
        <w:ind w:left="6481" w:right="704" w:firstLine="0"/>
        <w:jc w:val="both"/>
        <w:rPr>
          <w:sz w:val="24"/>
          <w:szCs w:val="24"/>
        </w:rPr>
      </w:pPr>
    </w:p>
    <w:p w:rsidR="000B3345" w:rsidRPr="000C4C1E" w:rsidRDefault="000B3345" w:rsidP="000B3345">
      <w:pPr>
        <w:spacing w:after="0" w:line="259" w:lineRule="auto"/>
        <w:ind w:left="3608" w:firstLine="0"/>
        <w:jc w:val="center"/>
        <w:rPr>
          <w:sz w:val="24"/>
          <w:szCs w:val="24"/>
        </w:rPr>
      </w:pPr>
      <w:r w:rsidRPr="000C4C1E">
        <w:rPr>
          <w:sz w:val="24"/>
          <w:szCs w:val="24"/>
        </w:rPr>
        <w:t> </w:t>
      </w:r>
    </w:p>
    <w:p w:rsidR="000B3345" w:rsidRPr="000C4C1E" w:rsidRDefault="000B3345" w:rsidP="000B3345">
      <w:pPr>
        <w:spacing w:after="25" w:line="259" w:lineRule="auto"/>
        <w:ind w:left="3608" w:firstLine="0"/>
        <w:jc w:val="center"/>
        <w:rPr>
          <w:sz w:val="24"/>
          <w:szCs w:val="24"/>
        </w:rPr>
      </w:pPr>
      <w:r w:rsidRPr="000C4C1E">
        <w:rPr>
          <w:sz w:val="24"/>
          <w:szCs w:val="24"/>
        </w:rPr>
        <w:t> </w:t>
      </w:r>
    </w:p>
    <w:p w:rsidR="000B3345" w:rsidRDefault="000B3345" w:rsidP="000B3345"/>
    <w:p w:rsidR="000B3345" w:rsidRPr="00D66806" w:rsidRDefault="000B3345" w:rsidP="000B3345"/>
    <w:p w:rsidR="000B3345" w:rsidRPr="00D66806" w:rsidRDefault="000B3345" w:rsidP="000B3345"/>
    <w:p w:rsidR="000B3345" w:rsidRPr="00D66806" w:rsidRDefault="000B3345" w:rsidP="000B3345"/>
    <w:p w:rsidR="000B3345" w:rsidRDefault="000B3345" w:rsidP="000B3345"/>
    <w:p w:rsidR="000B3345" w:rsidRPr="00D66806" w:rsidRDefault="000B3345" w:rsidP="00CB4AC0">
      <w:pPr>
        <w:pStyle w:val="a5"/>
        <w:jc w:val="center"/>
        <w:rPr>
          <w:sz w:val="24"/>
          <w:szCs w:val="24"/>
        </w:rPr>
      </w:pPr>
      <w:r w:rsidRPr="00D66806">
        <w:rPr>
          <w:sz w:val="24"/>
          <w:szCs w:val="24"/>
        </w:rPr>
        <w:t>Москва</w:t>
      </w:r>
      <w:r w:rsidR="00CB4AC0">
        <w:rPr>
          <w:sz w:val="24"/>
          <w:szCs w:val="24"/>
        </w:rPr>
        <w:t xml:space="preserve"> </w:t>
      </w:r>
      <w:r w:rsidRPr="00D66806">
        <w:rPr>
          <w:sz w:val="24"/>
          <w:szCs w:val="24"/>
        </w:rPr>
        <w:t>2020</w:t>
      </w:r>
    </w:p>
    <w:p w:rsidR="000B3345" w:rsidRDefault="000B3345" w:rsidP="000B3345">
      <w:pPr>
        <w:pStyle w:val="a7"/>
        <w:ind w:firstLine="0"/>
        <w:rPr>
          <w:sz w:val="20"/>
          <w:szCs w:val="20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noProof/>
          <w:color w:val="auto"/>
          <w:sz w:val="22"/>
          <w:szCs w:val="16"/>
        </w:rPr>
      </w:pPr>
      <w:r w:rsidRPr="00CB4AC0"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  <w:lastRenderedPageBreak/>
        <w:t>Задание</w:t>
      </w:r>
      <w:r w:rsidRPr="00CB4AC0">
        <w:rPr>
          <w:rFonts w:ascii="Consolas" w:eastAsiaTheme="minorHAnsi" w:hAnsi="Consolas" w:cs="Consolas"/>
          <w:noProof/>
          <w:color w:val="auto"/>
          <w:sz w:val="22"/>
          <w:szCs w:val="16"/>
        </w:rPr>
        <w:t xml:space="preserve"> </w:t>
      </w:r>
    </w:p>
    <w:p w:rsidR="00513A77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noProof/>
          <w:color w:val="auto"/>
          <w:sz w:val="20"/>
          <w:szCs w:val="16"/>
        </w:rPr>
      </w:pPr>
      <w:r w:rsidRPr="00CB4AC0">
        <w:rPr>
          <w:rFonts w:ascii="Consolas" w:eastAsiaTheme="minorHAnsi" w:hAnsi="Consolas" w:cs="Consolas"/>
          <w:noProof/>
          <w:color w:val="auto"/>
          <w:sz w:val="20"/>
          <w:szCs w:val="16"/>
        </w:rPr>
        <w:t>Описать функцию Count(r), которая определит, сколько точек с целочисленными координатами</w:t>
      </w:r>
      <w:r>
        <w:rPr>
          <w:rFonts w:ascii="Consolas" w:eastAsiaTheme="minorHAnsi" w:hAnsi="Consolas" w:cs="Consolas"/>
          <w:noProof/>
          <w:color w:val="auto"/>
          <w:sz w:val="20"/>
          <w:szCs w:val="16"/>
        </w:rPr>
        <w:t xml:space="preserve"> </w:t>
      </w:r>
      <w:r w:rsidRPr="00CB4AC0">
        <w:rPr>
          <w:rFonts w:ascii="Consolas" w:eastAsiaTheme="minorHAnsi" w:hAnsi="Consolas" w:cs="Consolas"/>
          <w:noProof/>
          <w:color w:val="auto"/>
          <w:sz w:val="20"/>
          <w:szCs w:val="16"/>
        </w:rPr>
        <w:t>попадают в круг радиуса R с центром в начале координат.</w:t>
      </w:r>
      <w:r>
        <w:rPr>
          <w:rFonts w:ascii="Consolas" w:eastAsiaTheme="minorHAnsi" w:hAnsi="Consolas" w:cs="Consolas"/>
          <w:noProof/>
          <w:color w:val="auto"/>
          <w:sz w:val="20"/>
          <w:szCs w:val="16"/>
        </w:rPr>
        <w:t xml:space="preserve"> </w:t>
      </w:r>
      <w:r w:rsidRPr="00CB4AC0">
        <w:rPr>
          <w:rFonts w:ascii="Consolas" w:eastAsiaTheme="minorHAnsi" w:hAnsi="Consolas" w:cs="Consolas"/>
          <w:noProof/>
          <w:color w:val="auto"/>
          <w:sz w:val="20"/>
          <w:szCs w:val="16"/>
        </w:rPr>
        <w:t>Обратиться к функции в диалоге</w:t>
      </w:r>
    </w:p>
    <w:p w:rsidR="00CB4AC0" w:rsidRPr="00CB4A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</w:pPr>
    </w:p>
    <w:p w:rsidR="00513A77" w:rsidRPr="007F097F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</w:pPr>
      <w:r w:rsidRPr="00CB4AC0"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  <w:t xml:space="preserve">Код на языке </w:t>
      </w:r>
      <w:r w:rsidRPr="00CB4AC0">
        <w:rPr>
          <w:rFonts w:ascii="Consolas" w:eastAsiaTheme="minorHAnsi" w:hAnsi="Consolas" w:cs="Consolas"/>
          <w:b/>
          <w:noProof/>
          <w:color w:val="auto"/>
          <w:sz w:val="22"/>
          <w:szCs w:val="16"/>
          <w:lang w:val="en-US"/>
        </w:rPr>
        <w:t>C</w:t>
      </w:r>
      <w:r w:rsidRPr="007F097F">
        <w:rPr>
          <w:rFonts w:ascii="Consolas" w:eastAsiaTheme="minorHAnsi" w:hAnsi="Consolas" w:cs="Consolas"/>
          <w:b/>
          <w:noProof/>
          <w:color w:val="auto"/>
          <w:sz w:val="22"/>
          <w:szCs w:val="16"/>
        </w:rPr>
        <w:t>++</w:t>
      </w:r>
    </w:p>
    <w:p w:rsidR="00CB4A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noProof/>
          <w:color w:val="auto"/>
          <w:sz w:val="20"/>
          <w:szCs w:val="16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B4AC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B4AC0" w:rsidRPr="007F097F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B4AC0" w:rsidRPr="007F097F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Pr="007F097F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count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B4AC0" w:rsidRPr="007F097F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B4AC0" w:rsidRPr="007F097F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a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7F097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; x++)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-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y &lt;=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; y++)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* x + y * y &lt;=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r w:rsidRPr="00CB4A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a++;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4A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выполнил студент Жарков УМЛ - 112\n"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определения количества целых точек внутри круга\n"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"Какой радиус проверить?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"Круг с радиусом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имеет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(r)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целых точек\n"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ввода(1):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4A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B4AC0" w:rsidRP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4A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4A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Default="00CB4AC0">
      <w:pPr>
        <w:spacing w:after="200" w:line="276" w:lineRule="auto"/>
        <w:ind w:left="0" w:firstLine="0"/>
      </w:pPr>
      <w:r>
        <w:br w:type="page"/>
      </w:r>
    </w:p>
    <w:p w:rsidR="00F530CA" w:rsidRPr="00CB4AC0" w:rsidRDefault="00CB4AC0" w:rsidP="00CB4AC0">
      <w:pPr>
        <w:tabs>
          <w:tab w:val="left" w:pos="5434"/>
        </w:tabs>
        <w:ind w:left="0" w:firstLine="0"/>
        <w:rPr>
          <w:rFonts w:ascii="Consolas" w:hAnsi="Consolas" w:cstheme="minorHAnsi"/>
          <w:b/>
          <w:sz w:val="22"/>
        </w:rPr>
      </w:pPr>
      <w:r w:rsidRPr="00CB4AC0">
        <w:rPr>
          <w:rFonts w:ascii="Consolas" w:hAnsi="Consolas" w:cstheme="minorHAnsi"/>
          <w:b/>
          <w:sz w:val="22"/>
        </w:rPr>
        <w:lastRenderedPageBreak/>
        <w:t>Блок-схема</w:t>
      </w:r>
    </w:p>
    <w:p w:rsidR="00CB4AC0" w:rsidRPr="00CB4AC0" w:rsidRDefault="007F097F" w:rsidP="00CB4AC0">
      <w:pPr>
        <w:tabs>
          <w:tab w:val="left" w:pos="5434"/>
        </w:tabs>
        <w:ind w:left="0" w:firstLine="0"/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8.5pt;height:413.25pt">
            <v:imagedata r:id="rId8" o:title="Zharkov_1"/>
          </v:shape>
        </w:pict>
      </w:r>
    </w:p>
    <w:p w:rsidR="00CB4AC0" w:rsidRDefault="00CB4AC0">
      <w:pPr>
        <w:spacing w:after="200" w:line="276" w:lineRule="auto"/>
        <w:ind w:left="0" w:firstLine="0"/>
        <w:rPr>
          <w:rFonts w:ascii="Consolas" w:hAnsi="Consolas"/>
          <w:b/>
          <w:sz w:val="24"/>
          <w:szCs w:val="20"/>
        </w:rPr>
      </w:pPr>
      <w:r>
        <w:rPr>
          <w:rFonts w:ascii="Consolas" w:hAnsi="Consolas"/>
          <w:b/>
          <w:sz w:val="24"/>
          <w:szCs w:val="20"/>
        </w:rPr>
        <w:br w:type="page"/>
      </w:r>
    </w:p>
    <w:p w:rsidR="00CB4AC0" w:rsidRPr="00CB4AC0" w:rsidRDefault="00CB4AC0" w:rsidP="00CB4AC0">
      <w:pPr>
        <w:tabs>
          <w:tab w:val="left" w:pos="5434"/>
        </w:tabs>
        <w:ind w:left="0" w:firstLine="0"/>
        <w:rPr>
          <w:rFonts w:ascii="Consolas" w:hAnsi="Consolas"/>
          <w:b/>
          <w:sz w:val="24"/>
          <w:szCs w:val="20"/>
        </w:rPr>
      </w:pPr>
      <w:r w:rsidRPr="00CB4AC0">
        <w:rPr>
          <w:rFonts w:ascii="Consolas" w:hAnsi="Consolas"/>
          <w:b/>
          <w:sz w:val="24"/>
          <w:szCs w:val="20"/>
        </w:rPr>
        <w:lastRenderedPageBreak/>
        <w:t>Скриншоты работы программы:</w:t>
      </w:r>
    </w:p>
    <w:p w:rsidR="00CB4AC0" w:rsidRDefault="00CB4AC0" w:rsidP="00CB4AC0">
      <w:pPr>
        <w:tabs>
          <w:tab w:val="left" w:pos="5434"/>
        </w:tabs>
        <w:ind w:left="0" w:firstLine="0"/>
      </w:pPr>
      <w:r>
        <w:rPr>
          <w:noProof/>
        </w:rPr>
        <w:drawing>
          <wp:inline distT="0" distB="0" distL="0" distR="0">
            <wp:extent cx="5735955" cy="2672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C0" w:rsidRPr="00CB4AC0" w:rsidRDefault="00CB4AC0" w:rsidP="00CB4AC0">
      <w:pPr>
        <w:tabs>
          <w:tab w:val="left" w:pos="5434"/>
        </w:tabs>
        <w:ind w:left="0" w:firstLine="0"/>
        <w:rPr>
          <w:rFonts w:ascii="Consolas" w:hAnsi="Consolas"/>
          <w:b/>
          <w:sz w:val="22"/>
        </w:rPr>
      </w:pPr>
      <w:r w:rsidRPr="00CB4AC0">
        <w:rPr>
          <w:rFonts w:ascii="Consolas" w:hAnsi="Consolas"/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Count(r)</w:t>
            </w:r>
          </w:p>
        </w:tc>
      </w:tr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</w:tr>
      <w:tr w:rsidR="00CB4AC0" w:rsidTr="00CB4AC0">
        <w:trPr>
          <w:trHeight w:val="451"/>
        </w:trPr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CB4AC0" w:rsidRPr="00CB4AC0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B4AC0" w:rsidRPr="00CB4AC0" w:rsidRDefault="00CB4AC0" w:rsidP="00CB4AC0">
      <w:pPr>
        <w:tabs>
          <w:tab w:val="left" w:pos="5434"/>
        </w:tabs>
        <w:ind w:left="0" w:firstLine="0"/>
      </w:pPr>
      <w:r>
        <w:t xml:space="preserve">Тестовые данные совпадают с гипотезой Гаусса о количестве целых точек в окружности с радиусом </w:t>
      </w:r>
      <w:r>
        <w:rPr>
          <w:lang w:val="en-US"/>
        </w:rPr>
        <w:t>R</w:t>
      </w:r>
      <w:r w:rsidRPr="00CB4AC0">
        <w:t>.</w:t>
      </w:r>
    </w:p>
    <w:sectPr w:rsidR="00CB4AC0" w:rsidRPr="00CB4AC0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B09" w:rsidRDefault="00E24B09" w:rsidP="00513A77">
      <w:pPr>
        <w:spacing w:after="0" w:line="240" w:lineRule="auto"/>
      </w:pPr>
      <w:r>
        <w:separator/>
      </w:r>
    </w:p>
  </w:endnote>
  <w:endnote w:type="continuationSeparator" w:id="0">
    <w:p w:rsidR="00E24B09" w:rsidRDefault="00E24B09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B09" w:rsidRDefault="00E24B09" w:rsidP="00513A77">
      <w:pPr>
        <w:spacing w:after="0" w:line="240" w:lineRule="auto"/>
      </w:pPr>
      <w:r>
        <w:separator/>
      </w:r>
    </w:p>
  </w:footnote>
  <w:footnote w:type="continuationSeparator" w:id="0">
    <w:p w:rsidR="00E24B09" w:rsidRDefault="00E24B09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4F7F44"/>
    <w:rsid w:val="00513A77"/>
    <w:rsid w:val="006A5E37"/>
    <w:rsid w:val="007F097F"/>
    <w:rsid w:val="008D30AA"/>
    <w:rsid w:val="009E14A5"/>
    <w:rsid w:val="00B078F5"/>
    <w:rsid w:val="00CB4AC0"/>
    <w:rsid w:val="00CF5A4B"/>
    <w:rsid w:val="00D97031"/>
    <w:rsid w:val="00DA0E14"/>
    <w:rsid w:val="00E24B09"/>
    <w:rsid w:val="00F530CA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45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E492F3-7B53-4F0C-9985-A5C11F86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8</cp:revision>
  <dcterms:created xsi:type="dcterms:W3CDTF">2020-04-06T16:51:00Z</dcterms:created>
  <dcterms:modified xsi:type="dcterms:W3CDTF">2020-04-15T23:01:00Z</dcterms:modified>
</cp:coreProperties>
</file>