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BC67" w14:textId="77777777" w:rsidR="00D672AA" w:rsidRDefault="00D672AA" w:rsidP="00D672AA">
      <w:pPr>
        <w:pStyle w:val="a3"/>
        <w:ind w:firstLine="708"/>
        <w:jc w:val="left"/>
        <w:rPr>
          <w:rStyle w:val="10"/>
        </w:rPr>
      </w:pPr>
      <w:r w:rsidRPr="00D672AA">
        <w:rPr>
          <w:rStyle w:val="10"/>
        </w:rPr>
        <w:t>Слайд 2. Актуальность</w:t>
      </w:r>
    </w:p>
    <w:p w14:paraId="0EC94627" w14:textId="77777777" w:rsidR="00D672AA" w:rsidRDefault="00D672AA" w:rsidP="00D672AA">
      <w:pPr>
        <w:pStyle w:val="a3"/>
        <w:ind w:firstLine="708"/>
      </w:pPr>
      <w:r w:rsidRPr="00D672AA">
        <w:t>С ростом объёмов корпоративных и научных данных нормализация становится ключевым этапом проектирования реляционных баз данных. Нормальные формы позволяют устранить избыточность, предотвратить аномалии обновления и обеспечить согласованность данных. При этом традиционные ручные методы требуют высокой квалификации, отнимают много времени и подвержены ошибкам. Автоматизация нормализации снижает трудозатраты, повышает надёжность и масштабируемость разработки информационных систем.</w:t>
      </w:r>
    </w:p>
    <w:p w14:paraId="2122D624" w14:textId="507DE191" w:rsidR="00D672AA" w:rsidRDefault="00D672AA" w:rsidP="00D672AA">
      <w:pPr>
        <w:pStyle w:val="a3"/>
        <w:ind w:firstLine="708"/>
      </w:pPr>
      <w:r w:rsidRPr="00D672AA">
        <w:rPr>
          <w:rStyle w:val="10"/>
        </w:rPr>
        <w:t>Слайд 3. Цель и задачи</w:t>
      </w:r>
    </w:p>
    <w:p w14:paraId="01FBFCE5" w14:textId="520EED91" w:rsidR="00D672AA" w:rsidRDefault="00D672AA" w:rsidP="00D672AA">
      <w:pPr>
        <w:pStyle w:val="a3"/>
        <w:ind w:firstLine="708"/>
      </w:pPr>
      <w:r w:rsidRPr="00D672AA">
        <w:t xml:space="preserve">Цель работы — разработать и реализовать метод автоматической нормализации реляционных баз данных на основе анализа функциональных зависимостей. </w:t>
      </w:r>
      <w:r>
        <w:t>Задачи для достижения цели представлены на слайде.</w:t>
      </w:r>
    </w:p>
    <w:p w14:paraId="164B3712" w14:textId="7A96E36B" w:rsidR="00D672AA" w:rsidRDefault="00D672AA" w:rsidP="00D672AA">
      <w:pPr>
        <w:pStyle w:val="1"/>
        <w:ind w:left="0"/>
        <w:jc w:val="left"/>
      </w:pPr>
      <w:r>
        <w:tab/>
        <w:t>Слайд 4. Реляционные базы данных</w:t>
      </w:r>
    </w:p>
    <w:p w14:paraId="432FD69F" w14:textId="29E4D0FC" w:rsidR="00D672AA" w:rsidRDefault="00D672AA" w:rsidP="00D672AA">
      <w:pPr>
        <w:pStyle w:val="a3"/>
        <w:ind w:firstLine="708"/>
      </w:pPr>
      <w:r>
        <w:t>Ключевым понятием реляционной модели данных является понятие отношение. Оно определяется как пара из множества атрибутов и множества кортежей – так называемого тела отношения. Формальное определение и пример отношения представлены на слайде.</w:t>
      </w:r>
    </w:p>
    <w:p w14:paraId="084B2FBC" w14:textId="0D9FFCF1" w:rsidR="00D672AA" w:rsidRDefault="00D672AA" w:rsidP="00D672AA">
      <w:pPr>
        <w:pStyle w:val="1"/>
        <w:ind w:left="0" w:firstLine="708"/>
        <w:jc w:val="left"/>
      </w:pPr>
      <w:r>
        <w:t xml:space="preserve">Слайд </w:t>
      </w:r>
      <w:r>
        <w:t>5. ФЗ</w:t>
      </w:r>
    </w:p>
    <w:p w14:paraId="214FAA76" w14:textId="17793E00" w:rsidR="00D672AA" w:rsidRDefault="00D672AA" w:rsidP="00D672AA">
      <w:pPr>
        <w:pStyle w:val="a3"/>
        <w:ind w:firstLine="708"/>
      </w:pPr>
      <w:r w:rsidRPr="00F11DD5">
        <w:t>Функциональные зависимости (</w:t>
      </w:r>
      <w:r>
        <w:t xml:space="preserve">сокр. </w:t>
      </w:r>
      <w:r w:rsidRPr="00F11DD5">
        <w:t>ФЗ) являются ключевым формализмом для описания семантических связей между атрибутами в реляционных базах данных</w:t>
      </w:r>
      <w:r>
        <w:t xml:space="preserve">. </w:t>
      </w:r>
      <w:r w:rsidRPr="00D672AA">
        <w:t>Функциональная зависимость X → Y означает, что одинаковые значения атрибутов X в любых двух кортежах обуславливают одинаковые значения Y.</w:t>
      </w:r>
      <w:r>
        <w:t xml:space="preserve"> Формальное определение и пример ФЗ представлены на слайде.</w:t>
      </w:r>
    </w:p>
    <w:p w14:paraId="6519BA62" w14:textId="77777777" w:rsidR="000B7B11" w:rsidRDefault="000B7B11" w:rsidP="00D672AA">
      <w:pPr>
        <w:pStyle w:val="a3"/>
        <w:ind w:firstLine="708"/>
      </w:pPr>
    </w:p>
    <w:p w14:paraId="30A607F7" w14:textId="77777777" w:rsidR="000B7B11" w:rsidRDefault="000B7B11" w:rsidP="00D672AA">
      <w:pPr>
        <w:pStyle w:val="a3"/>
        <w:ind w:firstLine="708"/>
      </w:pPr>
    </w:p>
    <w:p w14:paraId="5EF3D8F9" w14:textId="77777777" w:rsidR="000B7B11" w:rsidRDefault="000B7B11" w:rsidP="00D672AA">
      <w:pPr>
        <w:pStyle w:val="a3"/>
        <w:ind w:firstLine="708"/>
      </w:pPr>
    </w:p>
    <w:p w14:paraId="13EA817C" w14:textId="73FFA54E" w:rsidR="000B7B11" w:rsidRDefault="000B7B11" w:rsidP="000B7B11">
      <w:pPr>
        <w:pStyle w:val="1"/>
        <w:ind w:left="0" w:firstLine="708"/>
        <w:jc w:val="left"/>
      </w:pPr>
      <w:r>
        <w:lastRenderedPageBreak/>
        <w:t xml:space="preserve">Слайд </w:t>
      </w:r>
      <w:r>
        <w:t>6</w:t>
      </w:r>
      <w:r>
        <w:t xml:space="preserve">. </w:t>
      </w:r>
      <w:r>
        <w:t>Избыточность и аномалии</w:t>
      </w:r>
    </w:p>
    <w:p w14:paraId="42D5A3D8" w14:textId="77777777" w:rsidR="000B7B11" w:rsidRDefault="000B7B11" w:rsidP="000B7B11">
      <w:pPr>
        <w:pStyle w:val="a3"/>
        <w:ind w:firstLine="708"/>
      </w:pPr>
      <w:r>
        <w:t xml:space="preserve">При заполнении базы данных зачастую возникает явление избыточности, когда </w:t>
      </w:r>
      <w:r w:rsidRPr="000B7B11">
        <w:t xml:space="preserve">одно и то же значение хранится в нескольких строках: это увеличивает объём хранимых данных и создаёт риски </w:t>
      </w:r>
      <w:r>
        <w:t xml:space="preserve">возникновения рассогласованности при операциях изменения содержания базы данных. </w:t>
      </w:r>
    </w:p>
    <w:p w14:paraId="32BCD471" w14:textId="3052E671" w:rsidR="000B7B11" w:rsidRDefault="000B7B11" w:rsidP="000B7B11">
      <w:pPr>
        <w:pStyle w:val="a3"/>
        <w:numPr>
          <w:ilvl w:val="0"/>
          <w:numId w:val="1"/>
        </w:numPr>
      </w:pPr>
      <w:r>
        <w:t>Если при обновлении одного значения нужно менять его в нескольких местах, говорят, что произошла аномалия обновления.</w:t>
      </w:r>
    </w:p>
    <w:p w14:paraId="301B821A" w14:textId="77777777" w:rsidR="000B7B11" w:rsidRDefault="000B7B11" w:rsidP="000B7B11">
      <w:pPr>
        <w:pStyle w:val="a3"/>
        <w:numPr>
          <w:ilvl w:val="0"/>
          <w:numId w:val="1"/>
        </w:numPr>
      </w:pPr>
      <w:r>
        <w:t>Если нужно добавить новое данное, но для этого требуется добавить неизвестные еще значения, говорят, что произошла аномалия вставки</w:t>
      </w:r>
    </w:p>
    <w:p w14:paraId="0A359690" w14:textId="5613F9FC" w:rsidR="000B7B11" w:rsidRDefault="000B7B11" w:rsidP="000B7B11">
      <w:pPr>
        <w:pStyle w:val="a3"/>
        <w:numPr>
          <w:ilvl w:val="0"/>
          <w:numId w:val="1"/>
        </w:numPr>
      </w:pPr>
      <w:r>
        <w:t>Если нужно удалить значение, но при удалении вместе с ним теряются дополнительные данные, говорят, что произошла аномалия удаления</w:t>
      </w:r>
    </w:p>
    <w:p w14:paraId="1E808CE9" w14:textId="156BDFAA" w:rsidR="000B7B11" w:rsidRDefault="000B7B11" w:rsidP="000B7B11">
      <w:pPr>
        <w:pStyle w:val="a3"/>
        <w:ind w:firstLine="708"/>
      </w:pPr>
      <w:r>
        <w:t>Решением проблемы возникновения аномалий является декомпозиция отношения на несколько. Пример аномалий представлен на слайде.</w:t>
      </w:r>
    </w:p>
    <w:p w14:paraId="597C21E8" w14:textId="77777777" w:rsidR="000B7B11" w:rsidRDefault="000B7B11" w:rsidP="000B7B11">
      <w:pPr>
        <w:pStyle w:val="a3"/>
      </w:pPr>
    </w:p>
    <w:p w14:paraId="6F745B4F" w14:textId="6D8FF1A2" w:rsidR="000B7B11" w:rsidRDefault="000B7B11" w:rsidP="000B7B11">
      <w:pPr>
        <w:pStyle w:val="1"/>
        <w:ind w:left="0" w:firstLine="708"/>
        <w:jc w:val="left"/>
      </w:pPr>
      <w:r>
        <w:t xml:space="preserve">Слайд </w:t>
      </w:r>
      <w:r>
        <w:t>7</w:t>
      </w:r>
      <w:r>
        <w:t xml:space="preserve">. </w:t>
      </w:r>
      <w:r>
        <w:t>Декомпозиция</w:t>
      </w:r>
    </w:p>
    <w:p w14:paraId="5DDFD8F0" w14:textId="7798EEC9" w:rsidR="000B7B11" w:rsidRDefault="008E210A" w:rsidP="000B7B11">
      <w:pPr>
        <w:pStyle w:val="a3"/>
        <w:ind w:firstLine="708"/>
      </w:pPr>
      <w:r>
        <w:t xml:space="preserve">Декомпозицией называют разбивание отношения на </w:t>
      </w:r>
      <w:proofErr w:type="spellStart"/>
      <w:r>
        <w:t>подотношения</w:t>
      </w:r>
      <w:proofErr w:type="spellEnd"/>
      <w:r>
        <w:t>. В случае, если декомпозированные отношения при естественном объединении дают ровно исходный набор кортежей, говорят, что это декомпозиция без потерь. В ином случае – с потерями. Примеры двух видов декомпозиции представлены на слайде.</w:t>
      </w:r>
    </w:p>
    <w:p w14:paraId="3F849014" w14:textId="77777777" w:rsidR="008E210A" w:rsidRDefault="008E210A" w:rsidP="000B7B11">
      <w:pPr>
        <w:pStyle w:val="a3"/>
        <w:ind w:firstLine="708"/>
      </w:pPr>
    </w:p>
    <w:p w14:paraId="5DB1220E" w14:textId="77777777" w:rsidR="000B7B11" w:rsidRDefault="000B7B11" w:rsidP="000B7B11">
      <w:pPr>
        <w:pStyle w:val="a3"/>
        <w:ind w:firstLine="708"/>
      </w:pPr>
    </w:p>
    <w:p w14:paraId="289C7A70" w14:textId="2390A33E" w:rsidR="000B7B11" w:rsidRDefault="000B7B11" w:rsidP="00D672AA">
      <w:pPr>
        <w:pStyle w:val="a3"/>
        <w:ind w:firstLine="708"/>
      </w:pPr>
    </w:p>
    <w:p w14:paraId="076AAAC9" w14:textId="77777777" w:rsidR="00D672AA" w:rsidRPr="00D672AA" w:rsidRDefault="00D672AA" w:rsidP="00D672AA">
      <w:pPr>
        <w:pStyle w:val="a3"/>
        <w:ind w:firstLine="708"/>
      </w:pPr>
    </w:p>
    <w:sectPr w:rsidR="00D672AA" w:rsidRPr="00D67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B56B7"/>
    <w:multiLevelType w:val="hybridMultilevel"/>
    <w:tmpl w:val="DC183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29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AA"/>
    <w:rsid w:val="000435CD"/>
    <w:rsid w:val="000B7B11"/>
    <w:rsid w:val="00303423"/>
    <w:rsid w:val="003251A0"/>
    <w:rsid w:val="005228D8"/>
    <w:rsid w:val="008E210A"/>
    <w:rsid w:val="008E293A"/>
    <w:rsid w:val="00AE7D8B"/>
    <w:rsid w:val="00B4025D"/>
    <w:rsid w:val="00D672AA"/>
    <w:rsid w:val="00D96A90"/>
    <w:rsid w:val="00F4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E353"/>
  <w15:chartTrackingRefBased/>
  <w15:docId w15:val="{8EFFBFCD-221B-4B22-A2B5-24F81107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ВЕРХНИЙ ЗАГОЛОВОК"/>
    <w:basedOn w:val="a"/>
    <w:link w:val="10"/>
    <w:uiPriority w:val="9"/>
    <w:qFormat/>
    <w:rsid w:val="00AE7D8B"/>
    <w:pPr>
      <w:widowControl w:val="0"/>
      <w:autoSpaceDE w:val="0"/>
      <w:autoSpaceDN w:val="0"/>
      <w:spacing w:before="57" w:after="0" w:line="360" w:lineRule="auto"/>
      <w:ind w:left="684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44"/>
    </w:rPr>
  </w:style>
  <w:style w:type="paragraph" w:styleId="2">
    <w:name w:val="heading 2"/>
    <w:aliases w:val="СРЕДНИЙ ЗАГОЛОВОК"/>
    <w:basedOn w:val="a"/>
    <w:link w:val="20"/>
    <w:uiPriority w:val="9"/>
    <w:unhideWhenUsed/>
    <w:qFormat/>
    <w:rsid w:val="00AE7D8B"/>
    <w:pPr>
      <w:widowControl w:val="0"/>
      <w:autoSpaceDE w:val="0"/>
      <w:autoSpaceDN w:val="0"/>
      <w:spacing w:after="0" w:line="360" w:lineRule="auto"/>
      <w:ind w:left="851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ГЛАВНЫЙ ТЕКСТ"/>
    <w:basedOn w:val="a"/>
    <w:link w:val="a4"/>
    <w:uiPriority w:val="1"/>
    <w:qFormat/>
    <w:rsid w:val="00AE7D8B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AE7D8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aliases w:val="ВЕРХНИЙ ЗАГОЛОВОК Знак"/>
    <w:basedOn w:val="a0"/>
    <w:link w:val="1"/>
    <w:uiPriority w:val="9"/>
    <w:rsid w:val="00AE7D8B"/>
    <w:rPr>
      <w:rFonts w:ascii="Times New Roman" w:eastAsia="Times New Roman" w:hAnsi="Times New Roman" w:cs="Times New Roman"/>
      <w:b/>
      <w:bCs/>
      <w:sz w:val="36"/>
      <w:szCs w:val="44"/>
    </w:rPr>
  </w:style>
  <w:style w:type="character" w:customStyle="1" w:styleId="20">
    <w:name w:val="Заголовок 2 Знак"/>
    <w:basedOn w:val="a0"/>
    <w:link w:val="2"/>
    <w:uiPriority w:val="9"/>
    <w:rsid w:val="00AE7D8B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AE7D8B"/>
    <w:pPr>
      <w:widowControl w:val="0"/>
      <w:autoSpaceDE w:val="0"/>
      <w:autoSpaceDN w:val="0"/>
      <w:spacing w:after="0" w:line="36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AE7D8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D67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2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2A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2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2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2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2AA"/>
    <w:rPr>
      <w:rFonts w:eastAsiaTheme="majorEastAsia" w:cstheme="majorBidi"/>
      <w:color w:val="272727" w:themeColor="text1" w:themeTint="D8"/>
    </w:rPr>
  </w:style>
  <w:style w:type="paragraph" w:styleId="a7">
    <w:name w:val="Subtitle"/>
    <w:basedOn w:val="a"/>
    <w:next w:val="a"/>
    <w:link w:val="a8"/>
    <w:uiPriority w:val="11"/>
    <w:qFormat/>
    <w:rsid w:val="00D67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D67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72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72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72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7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D672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7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 Зуев</dc:creator>
  <cp:keywords/>
  <dc:description/>
  <cp:lastModifiedBy>Тим Зуев</cp:lastModifiedBy>
  <cp:revision>1</cp:revision>
  <dcterms:created xsi:type="dcterms:W3CDTF">2025-06-24T05:20:00Z</dcterms:created>
  <dcterms:modified xsi:type="dcterms:W3CDTF">2025-06-24T05:57:00Z</dcterms:modified>
</cp:coreProperties>
</file>