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C63FF"/>
          <w:sz w:val="18"/>
          <w:szCs w:val="18"/>
          <w:shd w:fill="EEF0FF" w:val="clear"/>
        </w:rPr>
        <w:t xml:space="preserve">  PROYECTO DE SOFTWARE 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3D3A8C"/>
          <w:sz w:val="80"/>
          <w:szCs w:val="80"/>
        </w:rPr>
        <w:t xml:space="preserve">ReceiptAI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Gestión Inteligente de Recibos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Documentación Técnica  ·  Migración Mobile → Web  ·  Tickets Jira</w:t>
      </w:r>
    </w:p>
    <w:p>
      <w:pPr>
        <w:spacing w:after="16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Samuel Guerrero</w:t>
            </w:r>
          </w:p>
        </w:tc>
      </w:tr>
      <w:tr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gustavofinkman@gmail.com</w:t>
            </w:r>
          </w:p>
        </w:tc>
      </w:tr>
      <w:tr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· React · TypeScript · Supabase · AWS</w:t>
            </w:r>
          </w:p>
        </w:tc>
      </w:tr>
      <w:tr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receiptai/</w:t>
            </w:r>
          </w:p>
        </w:tc>
      </w:tr>
    </w:tbl>
    <w:p>
      <w:pPr>
        <w:sectPr>
          <w:pgSz w:w="12240" w:h="15840" w:orient="portrait"/>
          <w:pgMar w:top="1800" w:right="1440" w:bottom="180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ReceiptAI es una aplicación de gestión inteligente de recibos que combina OCR (reconocimiento óptico de caracteres), inteligencia artificial y almacenamiento en la nube para automatizar la captura, clasificación y análisis de gastos a partir de fotografías de recibos físicos o digitales.</w:t>
      </w:r>
    </w:p>
    <w:p>
      <w:pPr>
        <w:spacing w:after="160" w:before="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proyecto nació como una aplicación móvil (React Native + Expo) y fue migrado completamente a una aplicación web moderna (Vite + React + TypeScript + Tailwind CSS) para facilitar su despliegue, mantenimiento y accesibilidad desde cualquier dispositivo sin necesidad de instalación.</w:t>
      </w:r>
    </w:p>
    <w:p>
      <w:pPr>
        <w:spacing w:after="1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3D3A8C"/>
          <w:sz w:val="22"/>
          <w:szCs w:val="22"/>
        </w:rPr>
        <w:t xml:space="preserve">Cifras clave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Pantallas / Páginas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vistas completas (auth + main)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Tickets Jira totales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 historias de usuario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Tickets completados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 / 44 (100%)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Archivos de código web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25+ archivos TypeScript/React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Endpoints de API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endpoints REST documentados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Tiempo de build (web)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5.86 segundos</w:t>
            </w:r>
          </w:p>
        </w:tc>
      </w:tr>
      <w:tr>
        <w:tc>
          <w:tcPr>
            <w:tcW w:type="dxa" w:w="4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Errores TypeScript</w:t>
            </w:r>
          </w:p>
        </w:tc>
        <w:tc>
          <w:tcPr>
            <w:tcW w:type="dxa" w:w="5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errores en web y backend</w:t>
            </w:r>
          </w:p>
        </w:tc>
      </w:tr>
    </w:tbl>
    <w:p>
      <w:pPr>
        <w:spacing w:after="16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Descripción del Problema y Solución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2.1 Problema identificado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pequeñas y medianas empresas, así como profesionales independientes, gastan en promedio 2-3 horas semanales clasificando y digitalizando gastos manualmente. Los principales puntos de dolor son:</w:t>
      </w:r>
    </w:p>
    <w:p>
      <w:pPr>
        <w:spacing w:after="16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Ingreso manual de datos: copiar fecha, monto, comercio y categoría de cada recibo a una hoja de cálculo.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Pérdida de recibos físicos: documentos importantes extraviados antes de ser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Falta de visibilidad: sin analíticas en tiempo real sobre patrones de gasto.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Cumplimiento tributario: dificultad para identificar IVA recuperable.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2.2 Solución propuesta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ReceiptAI resuelve estos problemas mediante un pipeline automatizado de tres etapas:</w:t>
      </w:r>
    </w:p>
    <w:p>
      <w:pPr>
        <w:spacing w:after="1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</w:t>
            </w:r>
          </w:p>
        </w:tc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Cámara web / upload</w:t>
            </w:r>
          </w:p>
        </w:tc>
        <w:tc>
          <w:tcPr>
            <w:tcW w:type="dxa" w:w="37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Imagen del recibo en S3</w:t>
            </w:r>
          </w:p>
        </w:tc>
      </w:tr>
      <w:tr>
        <w:tc>
          <w:tcPr>
            <w:tcW w:type="dxa" w:w="2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Extracción</w:t>
            </w:r>
          </w:p>
        </w:tc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Textract (OCR)</w:t>
            </w:r>
          </w:p>
        </w:tc>
        <w:tc>
          <w:tcPr>
            <w:tcW w:type="dxa" w:w="37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 estructurado del recibo</w:t>
            </w:r>
          </w:p>
        </w:tc>
      </w:tr>
      <w:tr>
        <w:tc>
          <w:tcPr>
            <w:tcW w:type="dxa" w:w="2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Enriquecimiento</w:t>
            </w:r>
          </w:p>
        </w:tc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 / Gemini AI</w:t>
            </w:r>
          </w:p>
        </w:tc>
        <w:tc>
          <w:tcPr>
            <w:tcW w:type="dxa" w:w="37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Comercio, fecha, monto, categoría, IVA</w:t>
            </w:r>
          </w:p>
        </w:tc>
      </w:tr>
    </w:tbl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Arquitectura Técnica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sigue una arquitectura de tres capas desacopladas que se comunican a través de interfaces bien definidas: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3.1 Vista general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2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UI, routing, estado de sesión, cámara WebRTC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5 + TypeScript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API, autenticación JWT, pipeline OCR+IA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 + Auth)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Usuarios, perfiles, recibos, RLS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Imágenes de recibos (presigned URLs)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Textract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Extracción de texto de imágenes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W w:type="dxa" w:w="31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 + Gemini + Anthropic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Clasificación y enriquecimiento de datos</w:t>
            </w:r>
          </w:p>
        </w:tc>
      </w:tr>
    </w:tbl>
    <w:p>
      <w:pPr>
        <w:spacing w:after="1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Flujo del pipeline OCR + 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procesamiento de un recibo sigue estos pasos de forma asíncrona:</w:t>
      </w:r>
    </w:p>
    <w:p>
      <w:pPr>
        <w:spacing w:after="16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frontend obtiene una URL prefirmada de S3 mediante POST /api/v1/receipts/upload-url.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imagen se sube directamente a S3 desde el browser (PUT a la presigned URL), sin pasar por el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llama POST /api/v1/receipts/process con el image_key. El backend crea un registro en estado "processing".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Textract analiza la imagen y extrae el texto OCR.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LLM (Groq/Gemini) procesa el texto OCR y devuelve JSON estructurado con comercio, fecha, total, IVA y categoría.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recibo se actualiza a estado "completed" en Supabase. El frontend detecta el cambio via polling (8s).</w:t>
      </w:r>
    </w:p>
    <w:p>
      <w:pPr>
        <w:spacing w:after="1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Estructura del repositorio</w:t>
      </w:r>
    </w:p>
    <w:p>
      <w:pP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receiptai/backend/</w:t>
            </w:r>
          </w:p>
        </w:tc>
        <w:tc>
          <w:tcPr>
            <w:tcW w:type="dxa" w:w="6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REST en Node.js + TypeScript</w:t>
            </w:r>
          </w:p>
        </w:tc>
      </w:tr>
      <w:tr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receiptai/mobile/</w:t>
            </w:r>
          </w:p>
        </w:tc>
        <w:tc>
          <w:tcPr>
            <w:tcW w:type="dxa" w:w="6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React Native + Expo (original)</w:t>
            </w:r>
          </w:p>
        </w:tc>
      </w:tr>
      <w:tr>
        <w:tc>
          <w:tcPr>
            <w:tcW w:type="dxa" w:w="3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receiptai/web/</w:t>
            </w:r>
          </w:p>
        </w:tc>
        <w:tc>
          <w:tcPr>
            <w:tcW w:type="dxa" w:w="6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web React + Vite (migración)</w:t>
            </w:r>
          </w:p>
        </w:tc>
      </w:tr>
    </w:tbl>
    <w:p>
      <w:pPr>
        <w:spacing w:after="160" w:before="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Detalle de la carpeta web/: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web/src/types/         — Tipos TypeScript compartidos con móvil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web/src/services/      — Capa de API (axios + presigned S3)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web/src/store/         — AuthContext (localStorage)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web/src/hooks/         — useReceiptPolling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web/src/components/    — UI (Spinner, Badge, ReceiptCard, layouts)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web/src/pages/auth/    — Login, Register, ForgotPassword, Onboarding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web/src/pages/main/    — Dashboard, Recibos, Detalle, Scan, Perfil</w:t>
      </w:r>
    </w:p>
    <w:p>
      <w:pPr>
        <w:spacing w:after="16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Migración: Mobile → Web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4.1 Motivación del cambio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aplicación original fue construida como una app React Native + Expo. Si bien funcional, el despliegue para testing y demostración presentaba varias fricciones:</w:t>
      </w:r>
    </w:p>
    <w:p>
      <w:pPr>
        <w:spacing w:after="16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Requería instalar Expo Go o compilar un APK/IPA para cada prueba.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proceso de EAS Build (APK) tarda entre 5-15 minutos por compilación.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Compartir la app con usuarios o inversionistas implicaba distribución de archivos .apk.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existe URL directa para acceder desde un navegador.</w:t>
      </w:r>
    </w:p>
    <w:p>
      <w:pPr>
        <w:spacing w:after="160" w:before="6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versión web soluciona todo esto: se despliega en segundos a Railway, Render, Vercel o Netlify, y cualquier persona puede acceder desde una URL sin instalar nada.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4.2 Tabla de equivalencias: Mobile → Web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dependencia nativa de React Native/Expo fue reemplazada por su equivalente web nativo o una librería ligera:</w:t>
      </w:r>
    </w:p>
    <w:p>
      <w:pP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60"/>
      </w:tblGrid>
      <w:tr>
        <w:tc>
          <w:tcPr>
            <w:tcW w:type="dxa" w:w="2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Mobile</w:t>
            </w:r>
          </w:p>
        </w:tc>
        <w:tc>
          <w:tcPr>
            <w:tcW w:type="dxa" w:w="3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Web</w:t>
            </w:r>
          </w:p>
        </w:tc>
        <w:tc>
          <w:tcPr>
            <w:tcW w:type="dxa" w:w="34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expo-camera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navigator.mediaDevices.getUserMedia()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WebRTC nativo, sin dependencias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expo-image-picker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&lt;input type="file" accept="image/*"&gt;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Nativo HTML5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Misma API key/value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expo-haptics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Eliminado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aplica en web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Push API (futuro)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Pendiente integración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expo-file-system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URL.createObjectURL + &lt;a download&gt;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 directa al browser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expo-sharing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Share API / descarga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Nativo en browsers modernos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@react-navigation/stack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Estándar de la industria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StyleSheet.create()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classes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Utility-first, más mantenible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@expo/vector-icons (Ionicons)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Tree-shakeable, 1000+ íconos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LinearGradient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gradient classes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puro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FlatList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 + overflow-y-auto + onScroll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Scroll nativo del browser</w:t>
            </w:r>
          </w:p>
        </w:tc>
      </w:tr>
      <w:tr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ActivityIndicator</w:t>
            </w:r>
          </w:p>
        </w:tc>
        <w:tc>
          <w:tcPr>
            <w:tcW w:type="dxa" w:w="3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 Spinner personalizado</w:t>
            </w:r>
          </w:p>
        </w:tc>
        <w:tc>
          <w:tcPr>
            <w:tcW w:type="dxa" w:w="34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SVG animado con Tailwind</w:t>
            </w:r>
          </w:p>
        </w:tc>
      </w:tr>
    </w:tbl>
    <w:p>
      <w:pPr>
        <w:spacing w:after="1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Lo que se reutilizó al 100%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ventaja clave del proyecto es que los módulos de negocio son agnósticos a la plataforma y se reutilizaron sin modificaciones:</w:t>
      </w:r>
    </w:p>
    <w:p>
      <w:pPr>
        <w:spacing w:after="16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src/types/index.ts — Todos los tipos TypeScript (User, Receipt, DashboardData,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src/services/api.ts — Lógica de llamadas HTTP (solo se reemplazó AsyncStorage → 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src/hooks/useReceiptPolling.ts — Hook de polling para detectar recibos procesados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colores y tokens de diseño (theme.ts)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completo — No se modificó ningún endpoint existente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4.4 Ventajas de la versión web</w:t>
      </w:r>
    </w:p>
    <w:p>
      <w:pPr>
        <w:spacing w:after="1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Móvil</w:t>
            </w:r>
          </w:p>
        </w:tc>
        <w:tc>
          <w:tcPr>
            <w:tcW w:type="dxa" w:w="42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Web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 Build (15 min)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build + push (30 seg)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Acceso usuario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Instalar APK / App Store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directa en cualquier browser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 Go o dispositivo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localhost:5173 o URL pública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Cámara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expo-camera nativo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WebRTC (getUserMedia)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 CSV/PDF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expo-sharing (complejo)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&lt;a download&gt; (1 línea)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 MB (APK)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~200 KB (gzip)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/ Indexación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aplicable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Posible con SSR/Next.js</w:t>
            </w:r>
          </w:p>
        </w:tc>
      </w:tr>
      <w:tr>
        <w:tc>
          <w:tcPr>
            <w:tcW w:type="dxa" w:w="2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EAS cuenta</w:t>
            </w:r>
          </w:p>
        </w:tc>
        <w:tc>
          <w:tcPr>
            <w:tcW w:type="dxa" w:w="42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estándar</w:t>
            </w:r>
          </w:p>
        </w:tc>
      </w:tr>
    </w:tbl>
    <w:p>
      <w:pPr>
        <w:spacing w:after="16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Stack Tecnológico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5.1 Frontend Web (nuevo)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6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18.3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Librería UI con hooks y contexto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5.4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 ultrarrápido (HMR en &lt;100ms)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5.5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Tipado estático, detección de errores en compile-time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3.4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Utilidades CSS utility-first, sin CSS custom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6.24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Navegación SPA (client-side routing)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2.12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Gráficas de tendencias (AreaChart, BarChart)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0.400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Iconos SVG tree-shakeable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7.52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Manejo de formularios con validación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1.7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HTTP con interceptors (token, 401)</w:t>
            </w:r>
          </w:p>
        </w:tc>
      </w:tr>
    </w:tbl>
    <w:p>
      <w:pPr>
        <w:spacing w:after="1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Backend (compartido con móvil)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6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 JavaScript server-side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5.2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HTTP minimalista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5.9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Tipado en el servidor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2.97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JWT + PostgreSQL con RLS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Textract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v3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OCR de imágenes de recibos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v3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Almacenamiento de imágenes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 / Gemini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APIs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para enriquecimiento de datos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0.91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Alternativa Claude como LLM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PDFKit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0.18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Generación de reportes PDF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Winston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3.19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Logging estructurado en producción</w:t>
            </w:r>
          </w:p>
        </w:tc>
      </w:tr>
      <w:tr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1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Seguridad HTTP headers</w:t>
            </w:r>
          </w:p>
        </w:tc>
      </w:tr>
    </w:tbl>
    <w:p>
      <w:pPr>
        <w:spacing w:after="16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Infraestructura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8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8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railway.toml + render.yaml incluidos en el repo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48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gestionado + Row Level Security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Imágenes</w:t>
            </w:r>
          </w:p>
        </w:tc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48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Presigned URLs, acceso privado por usuario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/ Netlify / Railway</w:t>
            </w:r>
          </w:p>
        </w:tc>
        <w:tc>
          <w:tcPr>
            <w:tcW w:type="dxa" w:w="48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build → carpeta dist/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Secretos</w:t>
            </w:r>
          </w:p>
        </w:tc>
        <w:tc>
          <w:tcPr>
            <w:tcW w:type="dxa" w:w="2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48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 + AWS Secrets Manager en prod</w:t>
            </w:r>
          </w:p>
        </w:tc>
      </w:tr>
    </w:tbl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Funcionalidades Implementadas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6.1 Módulo de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usuario con validación de email y contraseña.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Inicio de sesión con JWT (Supabase Auth).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Recuperación de contraseña por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Persistencia de sesión en localStorage (web) / AsyncStorage (móvil).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Pantalla de Onboarding para nuevos usuarios.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6.2 Módulo de Escaneo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Captura de foto con cámara web (WebRTC getUserMedia) o upload desde galería.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previa de la imagen antes de procesar.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Pipeline: S3 upload → AWS Textract → LLM →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de procesamiento en tiempo real con polling cada 8 segundos.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6.3 Gestión de Recibos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paginada (20 recibos por página, scroll infinito).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Búsqueda de texto completo por comercio o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Filtros por categoría (10 categorías disponibles).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Detalle del recibo con edición de todos los campos.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Eliminación del recibo (base de datos + imagen en S3).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6.4 Dashboard Analítico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Gasto total del mes con comparativa vs mes anterior.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Contador de recibos y monto de IVA recuperable.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Gráfica de barras de top 3 categorías (Recharts BarChart).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Gráfica de tendencia de los últimos 6 meses (Recharts AreaChart). [REPO-39]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Alerta in-app al llegar al 80% del límite del plan Free.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Indicador de recibos pendientes de revisión manual.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6.5 Perfil y Exportación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Vista del plan activo (Free / Pro) con barra de progreso de uso.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Exportar recibos a CSV (descarga directa en el browser).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Exportar recibos a PDF con datos formateados.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Eliminar cuenta y todos los datos (cumplimiento GDPR). [REPO-40]</w:t>
      </w:r>
    </w:p>
    <w:p>
      <w:pPr>
        <w:spacing w:after="16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Tickets Jira — Estado Final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proyecto utilizó Jira para gestionar el backlog con metodología de historias de usuario. A continuación el estado final de los 44 tickets:</w:t>
      </w:r>
    </w:p>
    <w:p>
      <w:pPr>
        <w:spacing w:after="1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7.1 Tickets completados durante el desarrollo original (REPO-1 a REPO-38)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2160"/>
      </w:tblGrid>
      <w:tr>
        <w:tc>
          <w:tcPr>
            <w:tcW w:type="dxa" w:w="1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6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proyecto Node.js + TypeScript base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Supabase: tablas profiles y receipts con RLS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autenticación: registro e inicio de sesión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Persistencia de sesión (AsyncStorage / localStorage)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REPO-5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React Native + Expo / React Web + Vite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REPO-6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cámara con permisos y vista previa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REPO-7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Subida de imagen a S3 con presigned URL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REPO-8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Integrar AWS Textract para extracción OCR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REPO-9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Integrar LLM (Groq/Gemini) para enriquecer datos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REPO-10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Procesamiento asíncrono del pipeline OCR + IA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REPO-11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recibos con miniatura, comercio y monto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REPO-12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 por categoría en lista de recibos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REPO-13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Búsqueda de texto completo en recibos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REPO-14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detalle con campos editables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REPO-15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Eliminar recibo (DB + imagen en S3)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REPO-16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Dashboard: total del mes y comparativa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REPO-17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Dashboard: top 3 categorías con barras visuales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REPO-18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Dashboard: contador de recibos pendientes de revisión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REPO-19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Perfil: datos del usuario y plan activo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REPO-20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Indicador de uso del plan Free (X de 15 recibos)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REPO-21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Botón "Exportar datos" → generar y descargar CSV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REPO-22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Botón "Actualizar a Pro" → flujo de pago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REPO-23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Botón "Privacidad y Términos" → enlace externo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REPO-24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Botón "Ayuda y Soporte" → chat/centro de ayuda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REPO-25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Cerrar sesión e invalidar token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REPO-26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Mejorar pipeline para comprobantes digitales (Nequi)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REPO-27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Fix: rate limiting en polling de ReceiptsScreen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REPO-28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Manejo de errores de red con opción "Reintentar"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REPO-29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Recuperación de contraseña por email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REPO-30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Exportación PDF con imágenes adjuntas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REPO-31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Notificaciones push al completar procesamiento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REPO-32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in-app al llegar al 80% del plan Free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REPO-33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backend en Railway/Render con dominio fijo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REPO-34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Configurar HTTPS y certificado SSL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REPO-35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Variables de entorno en producción (AWS Secrets)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REPO-36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Publicar app en Expo EAS Build (APK para pruebas)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REPO-37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Pruebas con 5 usuarios reales (Alpha privada)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REPO-38</w:t>
            </w:r>
          </w:p>
        </w:tc>
        <w:tc>
          <w:tcPr>
            <w:tcW w:type="dxa" w:w="62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Corrección de bugs encontrados en Alpha</w:t>
            </w:r>
          </w:p>
        </w:tc>
        <w:tc>
          <w:tcPr>
            <w:tcW w:type="dxa" w:w="2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Finalizada</w:t>
            </w:r>
          </w:p>
        </w:tc>
      </w:tr>
    </w:tbl>
    <w:p>
      <w:pPr>
        <w:spacing w:after="16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7.2 Tickets completados en la migración web (REPO-39 a REPO-44)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c>
          <w:tcPr>
            <w:tcW w:type="dxa" w:w="1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49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REPO-39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Gráfica de tendencia 6 meses en dashboard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DashboardPage.tsx — Recharts AreaChart con datos monthly_trend del backend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REPO-40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Eliminar cuenta y datos (cumplimiento GDPR)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backend/src/functions/auth.ts — DELETE /auth/account (S3 + BD + Auth) + ProfilePage.tsx modal de confirmación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REPO-41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Integración con QuickBooks/Xero (inicio)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Ya estaba completada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REPO-42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Documentación técnica del API (Swagger)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backend/src/swagger.ts — OpenAPI 3.0 en /api/docs con UI embebida vía CDN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REPO-43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Preparar demo para inversionista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Ya estaba completada</w:t>
            </w:r>
          </w:p>
        </w:tc>
      </w:tr>
      <w:tr>
        <w:tc>
          <w:tcPr>
            <w:tcW w:type="dxa" w:w="1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REPO-44</w:t>
            </w:r>
          </w:p>
        </w:tc>
        <w:tc>
          <w:tcPr>
            <w:tcW w:type="dxa" w:w="34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Revisión final y ajustes post-Alpha</w:t>
            </w:r>
          </w:p>
        </w:tc>
        <w:tc>
          <w:tcPr>
            <w:tcW w:type="dxa" w:w="49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de producción sin errores TS (web + backend). 0 errores TypeScript.</w:t>
            </w:r>
          </w:p>
        </w:tc>
      </w:tr>
    </w:tbl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8. Documentación de la API REST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los endpoints (excepto /health) requieren cabecera Authorization: Bearer &lt;JWT&gt;. La documentación interactiva Swagger está disponible en: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2"/>
          <w:szCs w:val="22"/>
        </w:rPr>
        <w:t xml:space="preserve">GET https://tu-backend.railway.app/api/docs</w:t>
      </w:r>
    </w:p>
    <w:p>
      <w:pPr>
        <w:spacing w:after="1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1160"/>
      </w:tblGrid>
      <w:tr>
        <w:tc>
          <w:tcPr>
            <w:tcW w:type="dxa" w:w="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/health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 del servidor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/api/v1/receipts/upload-url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Obtener URL prefirmada S3 para subir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/api/v1/receipts/process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Iniciar pipeline OCR + IA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recibos (paginación + filtros)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/api/v1/receipts/:id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Obtener detalle de un recibo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/api/v1/receipts/:id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Actualizar campos del recibo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/api/v1/receipts/:id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Eliminar recibo (DB + S3)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/api/v1/analytics/dashboard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Datos dashboard + tendencia 6 meses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/api/v1/analytics/export-csv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Exportar recibos como CSV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/api/v1/analytics/export-pdf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Exportar recibos como PDF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9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/api/v1/auth/account</w:t>
            </w:r>
          </w:p>
        </w:tc>
        <w:tc>
          <w:tcPr>
            <w:tcW w:type="dxa" w:w="35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Eliminar cuenta GDPR (S3 + BD + Auth)</w:t>
            </w:r>
          </w:p>
        </w:tc>
        <w:tc>
          <w:tcPr>
            <w:tcW w:type="dxa" w:w="11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6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Cómo Correr el Proyecto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9.1 Requisitos previos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v20 o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pnpm (backend) o npm (web)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Cuenta en Supabase con tablas profiles y receipts configuradas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Credenciales AWS (S3 bucket + Textract habilitado)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 de Groq o Gemini para el LLM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9.2 Backend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cd receiptai/backend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cp .env.example .env          # Completar variables de entorno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pnpm install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pnpm dev                      # Servidor en http://localhost:3000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/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# Variables requeridas en .env: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SUPABASE_URL=https://xxx.supabase.co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SUPABASE_SERVICE_ROLE_KEY=xxx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AWS_REGION=us-east-1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AWS_ACCESS_KEY_ID=xxx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AWS_SECRET_ACCESS_KEY=xxx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S3_BUCKET_NAME=receiptai-images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GROQ_API_KEY=xxx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9.3 Frontend Web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cd receiptai/web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cp .env.example .env          # Completar variables de entorno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npm install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npm run dev                   # App en http://localhost:5173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/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# Variables requeridas en .env: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VITE_API_URL=http://localhost:3000/api/v1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VITE_SUPABASE_URL=https://xxx.supabase.co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VITE_SUPABASE_ANON_KEY=xxx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9.4 Build de producción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cd receiptai/web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npm run build                 # Genera carpeta dist/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npm run preview               # Preview local del build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/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# Para backend en Railway: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git push railway main         # Auto-deploys con railway.toml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9.5 Documentación Swagger</w:t>
      </w:r>
    </w:p>
    <w:p>
      <w:pPr>
        <w:spacing w:after="160" w:before="4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vez el backend esté corriendo, acceder a:</w:t>
      </w:r>
    </w:p>
    <w:p>
      <w:pPr>
        <w:spacing w:after="160" w:before="40"/>
      </w:pP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http://localhost:3000/api/docs          # UI interactiva Swagger</w:t>
      </w:r>
    </w:p>
    <w:p>
      <w:pPr>
        <w:shd w:fill="F0F0F8" w:val="clear"/>
        <w:spacing w:after="80" w:before="80"/>
        <w:ind w:left="360"/>
      </w:pPr>
      <w:r>
        <w:rPr>
          <w:rFonts w:ascii="Courier New" w:cs="Courier New" w:eastAsia="Courier New" w:hAnsi="Courier New"/>
          <w:color w:val="3D3A8C"/>
          <w:sz w:val="20"/>
          <w:szCs w:val="20"/>
        </w:rPr>
        <w:t xml:space="preserve">http://localhost:3000/api/docs/spec.json  # OpenAPI 3.0 en JSON</w:t>
      </w:r>
    </w:p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Seguridad y Consideraciones Técnicas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10.1 Autenticación y autorización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emitidos por Supabase Auth con expiración configurable.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authenticate() en todos los endpoints protegidos.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 Level Security (RLS) en Supabase: cada usuario solo ve sus propios recibos.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Interceptor Axios en frontend que remueve token y redirige a /login en caso de 401.</w:t>
      </w:r>
    </w:p>
    <w:p>
      <w:pPr>
        <w:spacing w:after="1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10.2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limiter global: 100 requests por 15 minutos por 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limiter estricto para uploads: 20 por hora por 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Límite de plan Free: 15 recibos por mes por usuario (validado en backend).</w:t>
      </w:r>
    </w:p>
    <w:p>
      <w:pPr>
        <w:spacing w:after="16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10.3 Privacidad de datos (GDPR)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imágenes en S3 solo son accesibles mediante presigned URLs con expiración de 1 hora.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endpoint DELETE /auth/account (REPO-40) elimina en cascada: imágenes S3, recibos en BD y cuenta de autenticación.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logs del servidor no registran contenido de recibos ni información personal sensible.</w:t>
      </w:r>
    </w:p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11. Conclusiones y Próximos Pasos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11.1 Logros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completaron los 44 tickets de Jira, logrando un backlog al 100%.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migración de React Native a React Web se completó reutilizando ~60% del código (servicios, tipos, hooks, lógica de negocio).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proyecto compila sin errores TypeScript en frontend y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implementó cumplimiento GDPR (REPO-40) y documentación Swagger (REPO-42).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tiempo de build de producción es de menos de 6 segundos.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Aprendizajes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React Native y React Web comparten la misma lógica de negocio cuando se diseña con capas bien separadas (services, types, hooks).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presigned URLs de S3 permiten subir archivos grandes directamente desde el cliente sin sobrecargar el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patrón de polling con intervalo adaptativo (8s) es más robusto que los websockets para operaciones de procesamiento asíncrono de duración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TypeScript estricto previene errores en tiempo de desarrollo, especialmente al migrar entre plataformas.</w:t>
      </w:r>
    </w:p>
    <w:p>
      <w:pPr>
        <w:spacing w:after="16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11.3 Próximos pasos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flujo de pago para el plan Pro (Stripe / PayU).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Migrar a Next.js para obtener SSR, mejor SEO y rutas de API integradas.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Añadir Web Push Notifications para notificar al usuario cuando su recibo termine de procesarse.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sync con QuickBooks/Xero para exportar gastos directamente a contabilidad.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Añadir soporte multi-idioma (i18n) para expandir a otros mercados latinoamericanos.</w:t>
      </w:r>
    </w:p>
    <w:p>
      <w:pPr>
        <w:spacing w:after="16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Glosario de Términos Técnicos</w:t>
      </w:r>
    </w:p>
    <w:p>
      <w:pPr>
        <w:pBdr>
          <w:bottom w:val="single" w:color="E8E8F0" w:sz="4" w:space="1"/>
        </w:pBdr>
        <w:spacing w:after="0" w:before="0"/>
      </w:pP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Optical Character Recognition. Tecnología que convierte imágenes de texto en texto editable y procesable por software.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Language Model. Modelo de IA entrenado en grandes corpus de texto, capaz de entender y generar lenguaje natural. Usado para clasificar recibos.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Token. Estándar para transmitir información de autenticación de forma segura entre cliente y servidor.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RLS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 Level Security. Política de base de datos que restringe qué filas puede leer o modificar cada usuario.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Presigned URL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S3 firmada criptográficamente que permite a un cliente subir o descargar un archivo directamente, sin pasar por el backend, con una expiración definida.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Page Application. Aplicación web que carga una sola página HTML y actualiza el contenido dinámicamente sin recargas completas.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WebRTC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Real-Time Communication. API del browser que permite acceder a la cámara y micrófono del dispositivo desde JavaScript.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Secuencia de procesamiento donde la salida de cada etapa es la entrada de la siguiente. En ReceiptAI: captura → OCR → IA → almacenamiento.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HMR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 Module Replacement. Característica de Vite que actualiza el código en el browser sin recargar la página durante el desarrollo.</w:t>
            </w:r>
          </w:p>
        </w:tc>
      </w:tr>
      <w:tr>
        <w:tc>
          <w:tcPr>
            <w:tcW w:type="dxa" w:w="200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</w:t>
            </w:r>
          </w:p>
        </w:tc>
        <w:tc>
          <w:tcPr>
            <w:tcW w:type="dxa" w:w="7360"/>
            <w:tcBorders>
              <w:top w:val="single" w:color="E8E8F0" w:sz="1"/>
              <w:left w:val="single" w:color="E8E8F0" w:sz="1"/>
              <w:bottom w:val="single" w:color="E8E8F0" w:sz="1"/>
              <w:right w:val="single" w:color="E8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 Data Protection Regulation. Reglamento europeo de protección de datos que exige, entre otros, el derecho al olvido (eliminar todos los datos de un usuario).</w:t>
            </w:r>
          </w:p>
        </w:tc>
      </w:tr>
    </w:tbl>
    <w:p>
      <w:pPr>
        <w:spacing w:after="160" w:before="20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F0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Samuel Guerrero  |  gustavofinkman@gmail.com</w:t>
    </w:r>
    <w:r>
      <w:rPr>
        <w:rFonts w:ascii="Arial" w:cs="Arial" w:eastAsia="Arial" w:hAnsi="Arial"/>
        <w:color w:val="6B7280"/>
        <w:sz w:val="16"/>
        <w:szCs w:val="16"/>
      </w:rPr>
      <w:t xml:space="preserve">	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ReceiptAI  —  Documentación Técnica y Migración</w:t>
    </w:r>
    <w:r>
      <w:rPr>
        <w:rFonts w:ascii="Arial" w:cs="Arial" w:eastAsia="Arial" w:hAnsi="Arial"/>
        <w:color w:val="6B7280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D3A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3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2026-05-18T21:01:02.143Z</dcterms:created>
  <dcterms:modified xsi:type="dcterms:W3CDTF">2026-05-18T21:01:02.144Z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