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2dda3a" w14:textId="332dda3a">
      <w:pPr>
        <w15:collapsed w:val="false"/>
      </w:pPr>
      <w:r>
        <w:rPr/>
        <w:t xml:space="preserve">3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2927" w:type="dxa"/>
          </w:tcPr>
          <w:p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z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z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,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z</w:t>
            </w:r>
            <w:r>
              <w:rPr/>
              <w:t xml:space="preserve"> </w:t>
            </w:r>
            <w:r>
              <w:rPr/>
              <w:t xml:space="preserve">&amp;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ſ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P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ſ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z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ſ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z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y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ſ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ſ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ſ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h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y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</w:p>
        </w:tc>
        <w:tc>
          <w:tcPr>
            <w:tcW w:w="2968" w:type="dxa"/>
          </w:tcPr>
          <w:p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ͤ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z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z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ü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a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i</w:t>
            </w:r>
            <w:r>
              <w:rPr/>
              <w:t xml:space="preserve">h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b</w:t>
            </w:r>
            <w:r>
              <w:rPr/>
              <w:t xml:space="preserve">k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-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'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h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a</w:t>
            </w:r>
            <w:r>
              <w:t xml:space="preserve"> </w:t>
            </w:r>
          </w:p>
        </w:tc>
        <w:tc>
          <w:tcPr>
            <w:tcW w:w="3130" w:type="dxa"/>
          </w:tcPr>
          <w:p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ͤ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z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a</w:t>
            </w:r>
            <w:r>
              <w:rPr/>
              <w:t xml:space="preserve">ß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ſ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1</w:t>
            </w:r>
            <w:r>
              <w:rPr/>
              <w:t xml:space="preserve">0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ſ</w:t>
            </w:r>
            <w:r>
              <w:rPr/>
              <w:t xml:space="preserve">ſ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ͤ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g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ſ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ſ</w:t>
            </w:r>
            <w:r>
              <w:rPr/>
              <w:t xml:space="preserve">i</w:t>
            </w:r>
            <w:r>
              <w:rPr/>
              <w:t xml:space="preserve">ſ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d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ſ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ͤ</w:t>
            </w:r>
            <w:r>
              <w:rPr/>
              <w:t xml:space="preserve">ſ</w:t>
            </w:r>
            <w:r>
              <w:rPr/>
              <w:t xml:space="preserve">ſ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ä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,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</w:p>
        </w:tc>
      </w:tr>
    </w:tbl>
    <w:p/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2944" w:type="dxa"/>
          </w:tcPr>
          <w:p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s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y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t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v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u</w:t>
            </w:r>
            <w:r>
              <w:rPr/>
              <w:t xml:space="preserve">x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r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&amp;</w:t>
            </w:r>
            <w:r>
              <w:rPr/>
              <w:t xml:space="preserve"> 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l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—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—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p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x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y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y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—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—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c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y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J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—</w:t>
            </w:r>
            <w:r>
              <w:t xml:space="preserve"> </w:t>
            </w:r>
          </w:p>
        </w:tc>
        <w:tc>
          <w:tcPr>
            <w:tcW w:w="2777" w:type="dxa"/>
          </w:tcPr>
          <w:p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'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d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=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ß</w:t>
            </w:r>
            <w:r>
              <w:rPr/>
              <w:t xml:space="preserve">q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k</w:t>
            </w:r>
            <w:r>
              <w:rPr/>
              <w:t xml:space="preserve">q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5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a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 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-</w:t>
            </w:r>
            <w:r>
              <w:rPr/>
              <w:t xml:space="preserve">a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ü</w:t>
            </w:r>
            <w:r>
              <w:rPr/>
              <w:t xml:space="preserve">r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x</w:t>
            </w:r>
            <w:r>
              <w:rPr/>
              <w:t xml:space="preserve">y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Y</w:t>
            </w:r>
            <w:r>
              <w:rPr/>
              <w:t xml:space="preserve">k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u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j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y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t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-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w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'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rPr/>
              <w:t xml:space="preserve">h</w:t>
            </w:r>
            <w:r>
              <w:rPr/>
              <w:t xml:space="preserve">ö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l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&amp;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d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a</w:t>
            </w:r>
            <w:r>
              <w:rPr/>
              <w:t xml:space="preserve">b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F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e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-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h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'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k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'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k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k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s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t xml:space="preserve"> </w:t>
            </w:r>
          </w:p>
        </w:tc>
        <w:tc>
          <w:tcPr>
            <w:tcW w:w="3304" w:type="dxa"/>
          </w:tcPr>
          <w:p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ß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.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d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/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g</w:t>
            </w:r>
            <w:r>
              <w:rPr/>
              <w:t xml:space="preserve"> </w:t>
            </w:r>
            <w:r>
              <w:rPr/>
              <w:t xml:space="preserve">/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b</w:t>
            </w:r>
            <w:r>
              <w:rPr/>
              <w:t xml:space="preserve">=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=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,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=</w:t>
            </w:r>
            <w:r>
              <w:rPr/>
              <w:t xml:space="preserve">F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ß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a</w:t>
            </w:r>
            <w:r>
              <w:rPr/>
              <w:t xml:space="preserve">h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l</w:t>
            </w:r>
            <w:r>
              <w:rPr/>
              <w:t xml:space="preserve">=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ä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p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P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p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=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i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=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=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ö</w:t>
            </w:r>
            <w:r>
              <w:rPr/>
              <w:t xml:space="preserve">h</w:t>
            </w:r>
            <w:r>
              <w:rPr/>
              <w:t xml:space="preserve">n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g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ä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z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l</w:t>
            </w:r>
            <w:r>
              <w:rPr/>
              <w:t xml:space="preserve">ü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ü</w:t>
            </w:r>
            <w:r>
              <w:rPr/>
              <w:t xml:space="preserve">ͤ</w:t>
            </w:r>
            <w:r>
              <w:rPr/>
              <w:t xml:space="preserve">n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j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=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8</w:t>
            </w:r>
            <w:r>
              <w:rPr/>
              <w:t xml:space="preserve">1</w:t>
            </w:r>
            <w:r>
              <w:t xml:space="preserve"> </w:t>
            </w:r>
          </w:p>
        </w:tc>
      </w:tr>
    </w:tbl>
    <w:p/>
    <w:p>
      <w:r>
        <w:rPr/>
        <w:t xml:space="preserve">3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2995" w:type="dxa"/>
          </w:tcPr>
          <w:p>
            <w:r>
              <w:rPr/>
              <w:t xml:space="preserve">J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J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J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c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q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x</w:t>
            </w:r>
            <w:r>
              <w:rPr/>
              <w:t xml:space="preserve">o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h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c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x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x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c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p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r</w:t>
            </w:r>
            <w:r>
              <w:t xml:space="preserve"> </w:t>
            </w:r>
          </w:p>
        </w:tc>
        <w:tc>
          <w:tcPr>
            <w:tcW w:w="2889" w:type="dxa"/>
          </w:tcPr>
          <w:p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'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ó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5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g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b</w:t>
            </w:r>
            <w:r>
              <w:rPr/>
              <w:t xml:space="preserve">t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6</w:t>
            </w:r>
            <w:r>
              <w:rPr/>
              <w:t xml:space="preserve">2</w:t>
            </w:r>
            <w:r>
              <w:rPr/>
              <w:t xml:space="preserve">f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6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à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t</w:t>
            </w:r>
            <w:r>
              <w:rPr/>
              <w:t xml:space="preserve">é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à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ü</w:t>
            </w:r>
            <w:r>
              <w:rPr/>
              <w:t xml:space="preserve">j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ö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h</w:t>
            </w:r>
            <w:r>
              <w:rPr/>
              <w:t xml:space="preserve">ô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.</w:t>
            </w:r>
            <w:r>
              <w:rPr/>
              <w:t xml:space="preserve">h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j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Z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q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t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é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Q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-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ù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1</w:t>
            </w:r>
            <w:r>
              <w:rPr/>
              <w:t xml:space="preserve">(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é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6</w:t>
            </w:r>
            <w:r>
              <w:rPr/>
              <w:t xml:space="preserve">ü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ß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.</w:t>
            </w:r>
            <w:r>
              <w:rPr/>
              <w:t xml:space="preserve">Y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K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y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i</w:t>
            </w:r>
            <w:r>
              <w:rPr/>
              <w:t xml:space="preserve">i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k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a</w:t>
            </w:r>
            <w:r>
              <w:t xml:space="preserve"> </w:t>
            </w:r>
          </w:p>
        </w:tc>
        <w:tc>
          <w:tcPr>
            <w:tcW w:w="3141" w:type="dxa"/>
          </w:tcPr>
          <w:p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ä</w:t>
            </w:r>
            <w:r>
              <w:rPr/>
              <w:t xml:space="preserve">ͤ</w:t>
            </w:r>
            <w:r>
              <w:rPr/>
              <w:t xml:space="preserve">r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=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c</w:t>
            </w:r>
            <w:r>
              <w:rPr/>
              <w:t xml:space="preserve">h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=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ö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ö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z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ü</w:t>
            </w:r>
            <w:r>
              <w:rPr/>
              <w:t xml:space="preserve">ͤ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ä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g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p</w:t>
            </w:r>
            <w:r>
              <w:rPr/>
              <w:t xml:space="preserve">f</w:t>
            </w:r>
            <w:r>
              <w:rPr/>
              <w:t xml:space="preserve">=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g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ä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=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w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ͤ</w:t>
            </w:r>
            <w:r>
              <w:rPr/>
              <w:t xml:space="preserve">l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g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p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s</w:t>
            </w:r>
            <w:r>
              <w:rPr/>
              <w:t xml:space="preserve">=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/</w:t>
            </w:r>
            <w:r>
              <w:t xml:space="preserve"> </w:t>
            </w:r>
            <w:r>
              <w:rPr/>
              <w:t xml:space="preserve">w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ä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P</w:t>
            </w:r>
            <w:r>
              <w:rPr/>
              <w:t xml:space="preserve">f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ü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ü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=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t xml:space="preserve"> </w:t>
            </w:r>
          </w:p>
        </w:tc>
      </w:tr>
    </w:tbl>
    <w:p/>
    <w:p>
      <w:r>
        <w:rPr/>
        <w:t xml:space="preserve">3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2874" w:type="dxa"/>
          </w:tcPr>
          <w:p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p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g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m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p</w:t>
            </w:r>
            <w:r>
              <w:rPr/>
              <w:t xml:space="preserve">y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i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o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m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l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a</w:t>
            </w:r>
            <w:r>
              <w:rPr/>
              <w:t xml:space="preserve">p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j</w:t>
            </w:r>
            <w:r>
              <w:rPr/>
              <w:t xml:space="preserve">o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c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c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p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a</w:t>
            </w:r>
            <w:r>
              <w:t xml:space="preserve"> </w:t>
            </w:r>
          </w:p>
        </w:tc>
        <w:tc>
          <w:tcPr>
            <w:tcW w:w="2857" w:type="dxa"/>
          </w:tcPr>
          <w:p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6</w:t>
            </w:r>
            <w:r>
              <w:rPr/>
              <w:t xml:space="preserve">u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ä</w:t>
            </w:r>
            <w:r>
              <w:rPr/>
              <w:t xml:space="preserve">u</w:t>
            </w:r>
            <w:r>
              <w:rPr/>
              <w:t xml:space="preserve">w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y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é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o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y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-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j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ö</w:t>
            </w:r>
            <w:r>
              <w:rPr/>
              <w:t xml:space="preserve">n</w:t>
            </w:r>
            <w:r>
              <w:rPr/>
              <w:t xml:space="preserve">v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é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á</w:t>
            </w:r>
            <w:r>
              <w:rPr/>
              <w:t xml:space="preserve">á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x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à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q</w:t>
            </w:r>
            <w:r>
              <w:rPr/>
              <w:t xml:space="preserve"> 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y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r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o</w:t>
            </w:r>
            <w:r>
              <w:rPr/>
              <w:t xml:space="preserve">j</w:t>
            </w:r>
            <w:r>
              <w:rPr/>
              <w:t xml:space="preserve">e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rPr/>
              <w:t xml:space="preserve">,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-</w:t>
            </w:r>
            <w:r>
              <w:rPr/>
              <w:t xml:space="preserve">k</w:t>
            </w:r>
            <w:r>
              <w:rPr/>
              <w:t xml:space="preserve">ñ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w</w:t>
            </w:r>
            <w:r>
              <w:t xml:space="preserve"> </w:t>
            </w:r>
            <w:r>
              <w:rPr/>
              <w:t xml:space="preserve">X</w:t>
            </w:r>
            <w:r>
              <w:rPr/>
              <w:t xml:space="preserve">a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y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b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s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K</w:t>
            </w:r>
            <w:r>
              <w:t xml:space="preserve"> 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f</w:t>
            </w:r>
            <w:r>
              <w:rPr/>
              <w:t xml:space="preserve">b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l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i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à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û</w:t>
            </w:r>
            <w:r>
              <w:rPr/>
              <w:t xml:space="preserve">l</w:t>
            </w:r>
            <w:r>
              <w:rPr/>
              <w:t xml:space="preserve">é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'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u</w:t>
            </w:r>
            <w:r>
              <w:t xml:space="preserve"> </w:t>
            </w:r>
          </w:p>
        </w:tc>
        <w:tc>
          <w:tcPr>
            <w:tcW w:w="3294" w:type="dxa"/>
          </w:tcPr>
          <w:p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o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j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b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j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d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k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l</w:t>
            </w:r>
            <w:r>
              <w:rPr/>
              <w:t xml:space="preserve">o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c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g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P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z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h</w:t>
            </w:r>
            <w:r>
              <w:rPr/>
              <w:t xml:space="preserve">m</w:t>
            </w:r>
            <w:r>
              <w:rPr/>
              <w:t xml:space="preserve">o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/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ß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ü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B</w:t>
            </w:r>
            <w:r>
              <w:rPr/>
              <w:t xml:space="preserve">l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 </w:t>
            </w:r>
            <w:r>
              <w:rPr/>
              <w:t xml:space="preserve">r</w:t>
            </w:r>
            <w:r>
              <w:rPr/>
              <w:t xml:space="preserve">u</w:t>
            </w:r>
            <w:r>
              <w:rPr/>
              <w:t xml:space="preserve">ͤ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i</w:t>
            </w:r>
            <w:r>
              <w:rPr/>
              <w:t xml:space="preserve">g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t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V</w:t>
            </w:r>
            <w:r>
              <w:rPr/>
              <w:t xml:space="preserve">o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ß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ä</w:t>
            </w:r>
            <w:r>
              <w:rPr/>
              <w:t xml:space="preserve">k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o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l</w:t>
            </w:r>
            <w:r>
              <w:rPr/>
              <w:t xml:space="preserve">w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d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l</w:t>
            </w:r>
            <w:r>
              <w:rPr/>
              <w:t xml:space="preserve">d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r</w:t>
            </w:r>
            <w:r>
              <w:rPr/>
              <w:t xml:space="preserve">ö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y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t</w:t>
            </w:r>
            <w:r>
              <w:rPr/>
              <w:t xml:space="preserve">ü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r</w:t>
            </w:r>
            <w:r>
              <w:rPr/>
              <w:t xml:space="preserve">o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T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B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m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r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h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M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b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l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K</w:t>
            </w:r>
            <w:r>
              <w:rPr/>
              <w:t xml:space="preserve">l</w:t>
            </w:r>
            <w:r>
              <w:rPr/>
              <w:t xml:space="preserve">a</w:t>
            </w:r>
            <w:r>
              <w:rPr/>
              <w:t xml:space="preserve">u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f</w:t>
            </w:r>
            <w:r>
              <w:rPr/>
              <w:t xml:space="preserve">t</w:t>
            </w:r>
            <w:r>
              <w:rPr/>
              <w:t xml:space="preserve">ü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l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ä</w:t>
            </w:r>
            <w:r>
              <w:rPr/>
              <w:t xml:space="preserve">h</w:t>
            </w:r>
            <w:r>
              <w:rPr/>
              <w:t xml:space="preserve">r</w:t>
            </w:r>
            <w:r>
              <w:rPr/>
              <w:t xml:space="preserve">=</w:t>
            </w:r>
            <w:r>
              <w:rPr/>
              <w:t xml:space="preserve">M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u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 </w:t>
            </w:r>
            <w:r>
              <w:rPr/>
              <w:t xml:space="preserve">J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k</w:t>
            </w:r>
            <w:r>
              <w:rPr/>
              <w:t xml:space="preserve">=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l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s</w:t>
            </w:r>
            <w:r>
              <w:rPr/>
              <w:t xml:space="preserve"> 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b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 </w:t>
            </w:r>
            <w:r>
              <w:rPr/>
              <w:t xml:space="preserve">G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r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=</w:t>
            </w:r>
            <w:r>
              <w:rPr/>
              <w:t xml:space="preserve">G</w:t>
            </w:r>
            <w:r>
              <w:rPr/>
              <w:t xml:space="preserve">l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.</w:t>
            </w:r>
            <w:r>
              <w:t xml:space="preserve"> </w:t>
            </w:r>
          </w:p>
        </w:tc>
      </w:tr>
    </w:tbl>
    <w:p/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</w:p>
    <w:p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765" w:type="dxa"/>
          </w:tcPr>
          <w:p>
            <w:r>
              <w:rPr/>
              <w:t xml:space="preserve">V</w:t>
            </w:r>
            <w:r>
              <w:rPr/>
              <w:t xml:space="preserve">n</w:t>
            </w:r>
            <w:r>
              <w:rPr/>
              <w:t xml:space="preserve">u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u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T</w:t>
            </w:r>
            <w:r>
              <w:rPr/>
              <w:t xml:space="preserve">r</w:t>
            </w:r>
            <w:r>
              <w:rPr/>
              <w:t xml:space="preserve">i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u</w:t>
            </w:r>
            <w:r>
              <w:rPr/>
              <w:t xml:space="preserve">o</w:t>
            </w:r>
            <w:r>
              <w:rPr/>
              <w:t xml:space="preserve">r</w:t>
            </w:r>
            <w:r>
              <w:t xml:space="preserve"> 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q</w:t>
            </w:r>
            <w:r>
              <w:rPr/>
              <w:t xml:space="preserve">u</w:t>
            </w:r>
            <w:r>
              <w:rPr/>
              <w:t xml:space="preserve">e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x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p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O</w:t>
            </w:r>
            <w:r>
              <w:rPr/>
              <w:t xml:space="preserve">d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o</w:t>
            </w:r>
            <w:r>
              <w:rPr/>
              <w:t xml:space="preserve">v</w:t>
            </w:r>
            <w:r>
              <w:rPr/>
              <w:t xml:space="preserve">e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e</w:t>
            </w:r>
            <w:r>
              <w:rPr/>
              <w:t xml:space="preserve">m</w:t>
            </w:r>
            <w:r>
              <w:t xml:space="preserve"> </w:t>
            </w:r>
          </w:p>
        </w:tc>
        <w:tc>
          <w:tcPr>
            <w:tcW w:w="2282" w:type="dxa"/>
          </w:tcPr>
          <w:p>
            <w:r>
              <w:rPr/>
              <w:t xml:space="preserve">O</w:t>
            </w:r>
            <w:r>
              <w:rPr/>
              <w:t xml:space="preserve">k</w:t>
            </w:r>
            <w:r>
              <w:rPr/>
              <w:t xml:space="preserve">u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'</w:t>
            </w:r>
            <w:r>
              <w:rPr/>
              <w:t xml:space="preserve">k</w:t>
            </w:r>
            <w:r>
              <w:rPr/>
              <w:t xml:space="preserve">a</w:t>
            </w:r>
            <w:r>
              <w:rPr/>
              <w:t xml:space="preserve">m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o</w:t>
            </w:r>
            <w:r>
              <w:rPr/>
              <w:t xml:space="preserve">u</w:t>
            </w:r>
            <w:r>
              <w:rPr/>
              <w:t xml:space="preserve">n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a</w:t>
            </w:r>
            <w:r>
              <w:rPr/>
              <w:t xml:space="preserve">k</w:t>
            </w:r>
            <w:r>
              <w:rPr/>
              <w:t xml:space="preserve">k</w:t>
            </w:r>
            <w:r>
              <w:rPr/>
              <w:t xml:space="preserve">a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ó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a</w:t>
            </w:r>
            <w:r>
              <w:rPr/>
              <w:t xml:space="preserve">n</w:t>
            </w:r>
            <w:r>
              <w:rPr/>
              <w:t xml:space="preserve">n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H</w:t>
            </w:r>
            <w:r>
              <w:rPr/>
              <w:t xml:space="preserve">o</w:t>
            </w:r>
            <w:r>
              <w:rPr/>
              <w:t xml:space="preserve">n</w:t>
            </w:r>
            <w:r>
              <w:rPr/>
              <w:t xml:space="preserve">k</w:t>
            </w:r>
            <w:r>
              <w:rPr/>
              <w:t xml:space="preserve">o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i</w:t>
            </w:r>
            <w:r>
              <w:rPr/>
              <w:t xml:space="preserve">y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K</w:t>
            </w:r>
            <w:r>
              <w:rPr/>
              <w:t xml:space="preserve">'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i</w:t>
            </w:r>
            <w:r>
              <w:t xml:space="preserve"> </w:t>
            </w:r>
            <w:r>
              <w:rPr/>
              <w:t xml:space="preserve">G</w:t>
            </w:r>
            <w:r>
              <w:rPr/>
              <w:t xml:space="preserve">y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i</w:t>
            </w:r>
            <w:r>
              <w:t xml:space="preserve"> </w:t>
            </w:r>
          </w:p>
        </w:tc>
        <w:tc>
          <w:tcPr>
            <w:tcW w:w="2978" w:type="dxa"/>
          </w:tcPr>
          <w:p>
            <w:r>
              <w:rPr/>
              <w:t xml:space="preserve">E</w:t>
            </w:r>
            <w:r>
              <w:rPr/>
              <w:t xml:space="preserve">i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Z</w:t>
            </w:r>
            <w:r>
              <w:rPr/>
              <w:t xml:space="preserve">w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D</w:t>
            </w:r>
            <w:r>
              <w:rPr/>
              <w:t xml:space="preserve">r</w:t>
            </w:r>
            <w:r>
              <w:rPr/>
              <w:t xml:space="preserve">e</w:t>
            </w:r>
            <w:r>
              <w:rPr/>
              <w:t xml:space="preserve">y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V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r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F</w:t>
            </w:r>
            <w:r>
              <w:rPr/>
              <w:t xml:space="preserve">ü</w:t>
            </w:r>
            <w:r>
              <w:rPr/>
              <w:t xml:space="preserve">n</w:t>
            </w:r>
            <w:r>
              <w:rPr/>
              <w:t xml:space="preserve">f</w:t>
            </w:r>
            <w:r>
              <w:rPr/>
              <w:t xml:space="preserve">f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s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e</w:t>
            </w:r>
            <w:r>
              <w:rPr/>
              <w:t xml:space="preserve">b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A</w:t>
            </w:r>
            <w:r>
              <w:rPr/>
              <w:t xml:space="preserve">c</w:t>
            </w:r>
            <w:r>
              <w:rPr/>
              <w:t xml:space="preserve">h</w:t>
            </w:r>
            <w:r>
              <w:rPr/>
              <w:t xml:space="preserve">t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N</w:t>
            </w:r>
            <w:r>
              <w:rPr/>
              <w:t xml:space="preserve">e</w:t>
            </w:r>
            <w:r>
              <w:rPr/>
              <w:t xml:space="preserve">u</w:t>
            </w:r>
            <w:r>
              <w:rPr/>
              <w:t xml:space="preserve">m</w:t>
            </w:r>
            <w:r>
              <w:rPr/>
              <w:t xml:space="preserve">e</w:t>
            </w:r>
            <w:r>
              <w:rPr/>
              <w:t xml:space="preserve">.</w:t>
            </w:r>
            <w:r>
              <w:t xml:space="preserve"> </w:t>
            </w:r>
            <w:r>
              <w:rPr/>
              <w:t xml:space="preserve">Z</w:t>
            </w:r>
            <w:r>
              <w:rPr/>
              <w:t xml:space="preserve">e</w:t>
            </w:r>
            <w:r>
              <w:rPr/>
              <w:t xml:space="preserve">h</w:t>
            </w:r>
            <w:r>
              <w:rPr/>
              <w:t xml:space="preserve">e</w:t>
            </w:r>
            <w:r>
              <w:rPr/>
              <w:t xml:space="preserve">n</w:t>
            </w:r>
            <w:r>
              <w:rPr/>
              <w:t xml:space="preserve">.</w:t>
            </w:r>
            <w:r>
              <w:t xml:space="preserve"> </w:t>
            </w:r>
          </w:p>
        </w:tc>
      </w:tr>
    </w:tbl>
    <w:p/>
    <w:p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</w:p>
    <w:p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