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2C1810"/>
          <w:sz w:val="52"/>
          <w:szCs w:val="52"/>
        </w:rPr>
        <w:t xml:space="preserve">DREAM STREET SHUFFLE</w:t>
      </w:r>
    </w:p>
    <w:p>
      <w:pPr>
        <w:spacing w:after="100"/>
        <w:jc w:val="center"/>
      </w:pPr>
      <w:r>
        <w:rPr>
          <w:rFonts w:ascii="Georgia" w:cs="Georgia" w:eastAsia="Georgia" w:hAnsi="Georgia"/>
          <w:color w:val="4A3728"/>
          <w:sz w:val="36"/>
          <w:szCs w:val="36"/>
        </w:rPr>
        <w:t xml:space="preserve">Playtest Report</w:t>
      </w:r>
    </w:p>
    <w:p>
      <w:pPr>
        <w:pBdr>
          <w:bottom w:val="single" w:color="C8A870" w:sz="6" w:space="12"/>
        </w:pBdr>
        <w:spacing w:after="600"/>
        <w:jc w:val="center"/>
      </w:pPr>
      <w:r>
        <w:rPr>
          <w:rFonts w:ascii="Georgia" w:cs="Georgia" w:eastAsia="Georgia" w:hAnsi="Georgia"/>
          <w:color w:val="887766"/>
          <w:sz w:val="24"/>
          <w:szCs w:val="24"/>
        </w:rPr>
        <w:t xml:space="preserve">15 March 2026</w:t>
      </w:r>
    </w:p>
    <w:p>
      <w:pPr>
        <w:spacing w:after="100"/>
        <w:jc w:val="center"/>
      </w:pPr>
      <w:r>
        <w:rPr>
          <w:rFonts w:ascii="Georgia" w:cs="Georgia" w:eastAsia="Georgia" w:hAnsi="Georgia"/>
          <w:i/>
          <w:iCs/>
          <w:color w:val="666666"/>
          <w:sz w:val="22"/>
          <w:szCs w:val="22"/>
        </w:rPr>
        <w:t xml:space="preserve">Tested by Claude</w:t>
      </w:r>
    </w:p>
    <w:p>
      <w:pPr>
        <w:spacing w:after="100"/>
        <w:jc w:val="center"/>
      </w:pPr>
      <w:r>
        <w:rPr>
          <w:rFonts w:ascii="Georgia" w:cs="Georgia" w:eastAsia="Georgia" w:hAnsi="Georgia"/>
          <w:color w:val="888888"/>
          <w:sz w:val="20"/>
          <w:szCs w:val="20"/>
        </w:rPr>
        <w:t xml:space="preserve">Game version: Dream Street Shuffle.html (latest build)</w:t>
      </w:r>
    </w:p>
    <w:p>
      <w:pPr>
        <w:jc w:val="center"/>
      </w:pPr>
      <w:r>
        <w:rPr>
          <w:rFonts w:ascii="Georgia" w:cs="Georgia" w:eastAsia="Georgia" w:hAnsi="Georgia"/>
          <w:color w:val="888888"/>
          <w:sz w:val="20"/>
          <w:szCs w:val="20"/>
        </w:rPr>
        <w:t xml:space="preserve">Platform: Twine / Harlowe 3.3.9</w:t>
      </w:r>
    </w:p>
    <w:p>
      <w:r>
        <w:br w:type="page"/>
      </w:r>
    </w:p>
    <w:p>
      <w:pPr>
        <w:pStyle w:val="Heading1"/>
        <w:spacing w:before="360" w:after="200"/>
      </w:pPr>
      <w:r>
        <w:rPr>
          <w:rFonts w:ascii="Georgia" w:cs="Georgia" w:eastAsia="Georgia" w:hAnsi="Georgia"/>
          <w:b/>
          <w:bCs/>
          <w:color w:val="2C1810"/>
          <w:sz w:val="32"/>
          <w:szCs w:val="32"/>
        </w:rPr>
        <w:t xml:space="preserve">1. Playthrough Summary</w:t>
      </w:r>
    </w:p>
    <w:p>
      <w:pPr>
        <w:spacing w:after="140" w:line="300"/>
      </w:pPr>
      <w:r>
        <w:rPr>
          <w:rFonts w:ascii="Georgia" w:cs="Georgia" w:eastAsia="Georgia" w:hAnsi="Georgia"/>
          <w:b w:val="false"/>
          <w:bCs w:val="false"/>
          <w:i w:val="false"/>
          <w:iCs w:val="false"/>
          <w:color w:val="333333"/>
          <w:sz w:val="22"/>
          <w:szCs w:val="22"/>
        </w:rPr>
        <w:t xml:space="preserve">This playtest covered a full run through Dream Street Shuffle, exploring multiple branching paths across the game. The playthrough deliberately chose different options from previous tests, favouring the less obvious or more risky choices wherever possible.</w:t>
      </w:r>
    </w:p>
    <w:p>
      <w:pPr>
        <w:spacing w:after="100"/>
      </w:pPr>
    </w:p>
    <w:p>
      <w:pPr>
        <w:pStyle w:val="Heading2"/>
        <w:spacing w:before="280" w:after="160"/>
      </w:pPr>
      <w:r>
        <w:rPr>
          <w:rFonts w:ascii="Georgia" w:cs="Georgia" w:eastAsia="Georgia" w:hAnsi="Georgia"/>
          <w:b/>
          <w:bCs/>
          <w:color w:val="4A3728"/>
          <w:sz w:val="26"/>
          <w:szCs w:val="26"/>
        </w:rPr>
        <w:t xml:space="preserve">Route Taken</w:t>
      </w:r>
    </w:p>
    <w:p>
      <w:pPr>
        <w:pStyle w:val="ListParagraph"/>
        <w:numPr>
          <w:ilvl w:val="0"/>
          <w:numId w:val="2"/>
        </w:numPr>
        <w:spacing w:after="80" w:line="280"/>
      </w:pPr>
      <w:r>
        <w:rPr>
          <w:rFonts w:ascii="Georgia" w:cs="Georgia" w:eastAsia="Georgia" w:hAnsi="Georgia"/>
          <w:b/>
          <w:bCs/>
          <w:color w:val="333333"/>
          <w:sz w:val="22"/>
          <w:szCs w:val="22"/>
        </w:rPr>
        <w:t xml:space="preserve">Ginger Light</w:t>
      </w:r>
      <w:r>
        <w:rPr>
          <w:rFonts w:ascii="Georgia" w:cs="Georgia" w:eastAsia="Georgia" w:hAnsi="Georgia"/>
          <w:color w:val="333333"/>
          <w:sz w:val="22"/>
          <w:szCs w:val="22"/>
        </w:rPr>
        <w:t xml:space="preserve"> — Opening passage. Dean Street, 23.11.73. Met Red the poet under a lamppost.</w:t>
      </w:r>
    </w:p>
    <w:p>
      <w:pPr>
        <w:pStyle w:val="ListParagraph"/>
        <w:numPr>
          <w:ilvl w:val="0"/>
          <w:numId w:val="2"/>
        </w:numPr>
        <w:spacing w:after="80" w:line="280"/>
      </w:pPr>
      <w:r>
        <w:rPr>
          <w:rFonts w:ascii="Georgia" w:cs="Georgia" w:eastAsia="Georgia" w:hAnsi="Georgia"/>
          <w:b/>
          <w:bCs/>
          <w:color w:val="333333"/>
          <w:sz w:val="22"/>
          <w:szCs w:val="22"/>
        </w:rPr>
        <w:t xml:space="preserve">Red’s Encounter</w:t>
      </w:r>
      <w:r>
        <w:rPr>
          <w:rFonts w:ascii="Georgia" w:cs="Georgia" w:eastAsia="Georgia" w:hAnsi="Georgia"/>
          <w:color w:val="333333"/>
          <w:sz w:val="22"/>
          <w:szCs w:val="22"/>
        </w:rPr>
        <w:t xml:space="preserve"> — Chose “Speak to him.” Received first aubade line: “AS COOL AS THE PALE WET LEAVES.” Alba quest activated (find three lines before dawn).</w:t>
      </w:r>
    </w:p>
    <w:p>
      <w:pPr>
        <w:pStyle w:val="ListParagraph"/>
        <w:numPr>
          <w:ilvl w:val="0"/>
          <w:numId w:val="2"/>
        </w:numPr>
        <w:spacing w:after="80" w:line="280"/>
      </w:pPr>
      <w:r>
        <w:rPr>
          <w:rFonts w:ascii="Georgia" w:cs="Georgia" w:eastAsia="Georgia" w:hAnsi="Georgia"/>
          <w:b/>
          <w:bCs/>
          <w:color w:val="333333"/>
          <w:sz w:val="22"/>
          <w:szCs w:val="22"/>
        </w:rPr>
        <w:t xml:space="preserve">The French House</w:t>
      </w:r>
      <w:r>
        <w:rPr>
          <w:rFonts w:ascii="Georgia" w:cs="Georgia" w:eastAsia="Georgia" w:hAnsi="Georgia"/>
          <w:color w:val="333333"/>
          <w:sz w:val="22"/>
          <w:szCs w:val="22"/>
        </w:rPr>
        <w:t xml:space="preserve"> — Chose “To The French” from Dean Street. Met John St. John at the bar, accepted his drink, collected “The Debt” haunt. Morale dropped.</w:t>
      </w:r>
    </w:p>
    <w:p>
      <w:pPr>
        <w:pStyle w:val="ListParagraph"/>
        <w:numPr>
          <w:ilvl w:val="0"/>
          <w:numId w:val="2"/>
        </w:numPr>
        <w:spacing w:after="80" w:line="280"/>
      </w:pPr>
      <w:r>
        <w:rPr>
          <w:rFonts w:ascii="Georgia" w:cs="Georgia" w:eastAsia="Georgia" w:hAnsi="Georgia"/>
          <w:b/>
          <w:bCs/>
          <w:color w:val="333333"/>
          <w:sz w:val="22"/>
          <w:szCs w:val="22"/>
        </w:rPr>
        <w:t xml:space="preserve">Colony Room / Copper’s Lair</w:t>
      </w:r>
      <w:r>
        <w:rPr>
          <w:rFonts w:ascii="Georgia" w:cs="Georgia" w:eastAsia="Georgia" w:hAnsi="Georgia"/>
          <w:color w:val="333333"/>
          <w:sz w:val="22"/>
          <w:szCs w:val="22"/>
        </w:rPr>
        <w:t xml:space="preserve"> — Chose “Try the Colony Room.” Tossed a coin to get past Salvu. Descended into the cellar and encountered Copper’s boxing challenge.</w:t>
      </w:r>
    </w:p>
    <w:p>
      <w:pPr>
        <w:pStyle w:val="ListParagraph"/>
        <w:numPr>
          <w:ilvl w:val="0"/>
          <w:numId w:val="2"/>
        </w:numPr>
        <w:spacing w:after="80" w:line="280"/>
      </w:pPr>
      <w:r>
        <w:rPr>
          <w:rFonts w:ascii="Georgia" w:cs="Georgia" w:eastAsia="Georgia" w:hAnsi="Georgia"/>
          <w:b/>
          <w:bCs/>
          <w:color w:val="333333"/>
          <w:sz w:val="22"/>
          <w:szCs w:val="22"/>
        </w:rPr>
        <w:t xml:space="preserve">Boxing Minigame</w:t>
      </w:r>
      <w:r>
        <w:rPr>
          <w:rFonts w:ascii="Georgia" w:cs="Georgia" w:eastAsia="Georgia" w:hAnsi="Georgia"/>
          <w:color w:val="333333"/>
          <w:sz w:val="22"/>
          <w:szCs w:val="22"/>
        </w:rPr>
        <w:t xml:space="preserve"> — Three-round interactive fight with practice, scoring, and dodge/block/counter mechanics. Lost the bout. John St. John intervened. Learned the “Valletta” password.</w:t>
      </w:r>
    </w:p>
    <w:p>
      <w:pPr>
        <w:pStyle w:val="ListParagraph"/>
        <w:numPr>
          <w:ilvl w:val="0"/>
          <w:numId w:val="2"/>
        </w:numPr>
        <w:spacing w:after="80" w:line="280"/>
      </w:pPr>
      <w:r>
        <w:rPr>
          <w:rFonts w:ascii="Georgia" w:cs="Georgia" w:eastAsia="Georgia" w:hAnsi="Georgia"/>
          <w:b/>
          <w:bCs/>
          <w:color w:val="333333"/>
          <w:sz w:val="22"/>
          <w:szCs w:val="22"/>
        </w:rPr>
        <w:t xml:space="preserve">The Pillars of Hercules</w:t>
      </w:r>
      <w:r>
        <w:rPr>
          <w:rFonts w:ascii="Georgia" w:cs="Georgia" w:eastAsia="Georgia" w:hAnsi="Georgia"/>
          <w:color w:val="333333"/>
          <w:sz w:val="22"/>
          <w:szCs w:val="22"/>
        </w:rPr>
        <w:t xml:space="preserve"> — Surreal sea-storm journey to Greek Street. NE PLUS ULTRA scene. Phone rang behind the bar — Aoife calling about the baby. Literary critic rejected The Long Night but directed us to Cecil Court.</w:t>
      </w:r>
    </w:p>
    <w:p>
      <w:pPr>
        <w:pStyle w:val="ListParagraph"/>
        <w:numPr>
          <w:ilvl w:val="0"/>
          <w:numId w:val="2"/>
        </w:numPr>
        <w:spacing w:after="80" w:line="280"/>
      </w:pPr>
      <w:r>
        <w:rPr>
          <w:rFonts w:ascii="Georgia" w:cs="Georgia" w:eastAsia="Georgia" w:hAnsi="Georgia"/>
          <w:b/>
          <w:bCs/>
          <w:color w:val="333333"/>
          <w:sz w:val="22"/>
          <w:szCs w:val="22"/>
        </w:rPr>
        <w:t xml:space="preserve">Cecil Court / O’Flatterly’s</w:t>
      </w:r>
      <w:r>
        <w:rPr>
          <w:rFonts w:ascii="Georgia" w:cs="Georgia" w:eastAsia="Georgia" w:hAnsi="Georgia"/>
          <w:color w:val="333333"/>
          <w:sz w:val="22"/>
          <w:szCs w:val="22"/>
        </w:rPr>
        <w:t xml:space="preserve"> — Visited the antiquarian bookshop. Saw Blavatsky waltzing with The Beast in the Watkins window. Met Inish O’Flatterly who gave us the Page 47 quest.</w:t>
      </w:r>
    </w:p>
    <w:p>
      <w:pPr>
        <w:pStyle w:val="ListParagraph"/>
        <w:numPr>
          <w:ilvl w:val="0"/>
          <w:numId w:val="2"/>
        </w:numPr>
        <w:spacing w:after="80" w:line="280"/>
      </w:pPr>
      <w:r>
        <w:rPr>
          <w:rFonts w:ascii="Georgia" w:cs="Georgia" w:eastAsia="Georgia" w:hAnsi="Georgia"/>
          <w:b/>
          <w:bCs/>
          <w:color w:val="333333"/>
          <w:sz w:val="22"/>
          <w:szCs w:val="22"/>
        </w:rPr>
        <w:t xml:space="preserve">Carthage / The Green Sea</w:t>
      </w:r>
      <w:r>
        <w:rPr>
          <w:rFonts w:ascii="Georgia" w:cs="Georgia" w:eastAsia="Georgia" w:hAnsi="Georgia"/>
          <w:color w:val="333333"/>
          <w:sz w:val="22"/>
          <w:szCs w:val="22"/>
        </w:rPr>
        <w:t xml:space="preserve"> — Full 3D rendered scene of ancient Carthage at 146 BC. Visited Dido’s pyre. Spotted Page 47 in the flames but could not yet retrieve it. Coin toss returned us to Dean Street. Date advanced to 24.11.73.</w:t>
      </w:r>
    </w:p>
    <w:p>
      <w:pPr>
        <w:pStyle w:val="ListParagraph"/>
        <w:numPr>
          <w:ilvl w:val="0"/>
          <w:numId w:val="2"/>
        </w:numPr>
        <w:spacing w:after="80" w:line="280"/>
      </w:pPr>
      <w:r>
        <w:rPr>
          <w:rFonts w:ascii="Georgia" w:cs="Georgia" w:eastAsia="Georgia" w:hAnsi="Georgia"/>
          <w:b/>
          <w:bCs/>
          <w:color w:val="333333"/>
          <w:sz w:val="22"/>
          <w:szCs w:val="22"/>
        </w:rPr>
        <w:t xml:space="preserve">Dean Street (Day 2)</w:t>
      </w:r>
      <w:r>
        <w:rPr>
          <w:rFonts w:ascii="Georgia" w:cs="Georgia" w:eastAsia="Georgia" w:hAnsi="Georgia"/>
          <w:color w:val="333333"/>
          <w:sz w:val="22"/>
          <w:szCs w:val="22"/>
        </w:rPr>
        <w:t xml:space="preserve"> — New options appeared. “Step into the doorway” led to a placeholder passage. “Get something to eat” referenced The Chinese Fish and Chips.</w:t>
      </w:r>
    </w:p>
    <w:p>
      <w:pPr>
        <w:spacing w:after="100"/>
      </w:pPr>
    </w:p>
    <w:p>
      <w:pPr>
        <w:pStyle w:val="Heading2"/>
        <w:spacing w:before="280" w:after="160"/>
      </w:pPr>
      <w:r>
        <w:rPr>
          <w:rFonts w:ascii="Georgia" w:cs="Georgia" w:eastAsia="Georgia" w:hAnsi="Georgia"/>
          <w:b/>
          <w:bCs/>
          <w:color w:val="4A3728"/>
          <w:sz w:val="26"/>
          <w:szCs w:val="26"/>
        </w:rPr>
        <w:t xml:space="preserve">Meter Tracking</w:t>
      </w:r>
    </w:p>
    <w:p>
      <w:pPr>
        <w:spacing w:after="140" w:line="300"/>
      </w:pPr>
      <w:r>
        <w:rPr>
          <w:rFonts w:ascii="Georgia" w:cs="Georgia" w:eastAsia="Georgia" w:hAnsi="Georgia"/>
          <w:b w:val="false"/>
          <w:bCs w:val="false"/>
          <w:i w:val="false"/>
          <w:iCs w:val="false"/>
          <w:color w:val="333333"/>
          <w:sz w:val="22"/>
          <w:szCs w:val="22"/>
        </w:rPr>
        <w:t xml:space="preserve">Morale and sobriety shifted throughout. Both trended downward, particularly after drinking scenes and the phone call home.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Passage</w:t>
            </w:r>
          </w:p>
        </w:tc>
        <w:tc>
          <w:tcPr>
            <w:tcW w:type="dxa" w:w="208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Morale</w:t>
            </w:r>
          </w:p>
        </w:tc>
        <w:tc>
          <w:tcPr>
            <w:tcW w:type="dxa" w:w="208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Sobriety</w:t>
            </w:r>
          </w:p>
        </w:tc>
        <w:tc>
          <w:tcPr>
            <w:tcW w:type="dxa" w:w="200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Opening</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66%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65%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Starting values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After The French House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54%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47%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Drinking with JSJ</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After phone call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36%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Aoife’s call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After literary critic</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36%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43%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Novel rejected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Late game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Both very low</w:t>
            </w:r>
          </w:p>
        </w:tc>
      </w:tr>
    </w:tbl>
    <w:p>
      <w:r>
        <w:br w:type="page"/>
      </w:r>
    </w:p>
    <w:p>
      <w:pPr>
        <w:pStyle w:val="Heading1"/>
        <w:spacing w:before="360" w:after="200"/>
      </w:pPr>
      <w:r>
        <w:rPr>
          <w:rFonts w:ascii="Georgia" w:cs="Georgia" w:eastAsia="Georgia" w:hAnsi="Georgia"/>
          <w:b/>
          <w:bCs/>
          <w:color w:val="2C1810"/>
          <w:sz w:val="32"/>
          <w:szCs w:val="32"/>
        </w:rPr>
        <w:t xml:space="preserve">2. Writing &amp; Atmosphere</w:t>
      </w:r>
    </w:p>
    <w:p>
      <w:pPr>
        <w:spacing w:after="140" w:line="300"/>
      </w:pPr>
      <w:r>
        <w:rPr>
          <w:rFonts w:ascii="Georgia" w:cs="Georgia" w:eastAsia="Georgia" w:hAnsi="Georgia"/>
          <w:b w:val="false"/>
          <w:bCs w:val="false"/>
          <w:i w:val="false"/>
          <w:iCs w:val="false"/>
          <w:color w:val="333333"/>
          <w:sz w:val="22"/>
          <w:szCs w:val="22"/>
        </w:rPr>
        <w:t xml:space="preserve">The prose throughout Dream Street Shuffle is genuinely exceptional. It reads like literary fiction that happens to be interactive, not a game that happens to have good writing. A few standout observations:</w:t>
      </w:r>
    </w:p>
    <w:p>
      <w:pPr>
        <w:spacing w:after="100"/>
      </w:pPr>
    </w:p>
    <w:p>
      <w:pPr>
        <w:pStyle w:val="Heading2"/>
        <w:spacing w:before="280" w:after="160"/>
      </w:pPr>
      <w:r>
        <w:rPr>
          <w:rFonts w:ascii="Georgia" w:cs="Georgia" w:eastAsia="Georgia" w:hAnsi="Georgia"/>
          <w:b/>
          <w:bCs/>
          <w:color w:val="4A3728"/>
          <w:sz w:val="26"/>
          <w:szCs w:val="26"/>
        </w:rPr>
        <w:t xml:space="preserve">Prose Quality</w:t>
      </w:r>
    </w:p>
    <w:p>
      <w:pPr>
        <w:spacing w:after="140" w:line="300"/>
      </w:pPr>
      <w:r>
        <w:rPr>
          <w:rFonts w:ascii="Georgia" w:cs="Georgia" w:eastAsia="Georgia" w:hAnsi="Georgia"/>
          <w:b w:val="false"/>
          <w:bCs w:val="false"/>
          <w:i w:val="false"/>
          <w:iCs w:val="false"/>
          <w:color w:val="333333"/>
          <w:sz w:val="22"/>
          <w:szCs w:val="22"/>
        </w:rPr>
        <w:t xml:space="preserve">The writing sustains a consistent voice that is lyrical without becoming self-indulgent. Physical descriptions are precise and evocative. Characters are established quickly through dialogue that feels authentic to 1970s bohemian Soho.</w:t>
      </w:r>
    </w:p>
    <w:p>
      <w:pPr>
        <w:spacing w:after="100"/>
      </w:pPr>
    </w:p>
    <w:p>
      <w:pPr>
        <w:spacing w:after="140" w:line="300"/>
      </w:pPr>
      <w:r>
        <w:rPr>
          <w:rFonts w:ascii="Georgia" w:cs="Georgia" w:eastAsia="Georgia" w:hAnsi="Georgia"/>
          <w:b/>
          <w:bCs/>
          <w:i w:val="false"/>
          <w:iCs w:val="false"/>
          <w:color w:val="333333"/>
          <w:sz w:val="22"/>
          <w:szCs w:val="22"/>
        </w:rPr>
        <w:t xml:space="preserve">Particularly strong passages:</w:t>
      </w:r>
    </w:p>
    <w:p>
      <w:pPr>
        <w:pStyle w:val="ListParagraph"/>
        <w:numPr>
          <w:ilvl w:val="0"/>
          <w:numId w:val="3"/>
        </w:numPr>
        <w:spacing w:after="80" w:line="280"/>
      </w:pPr>
      <w:r>
        <w:rPr>
          <w:rFonts w:ascii="Georgia" w:cs="Georgia" w:eastAsia="Georgia" w:hAnsi="Georgia"/>
          <w:color w:val="333333"/>
          <w:sz w:val="22"/>
          <w:szCs w:val="22"/>
        </w:rPr>
        <w:t xml:space="preserve">The opening description of Red under the ginger lamplight, compared to a tiger in the taiga</w:t>
      </w:r>
    </w:p>
    <w:p>
      <w:pPr>
        <w:pStyle w:val="ListParagraph"/>
        <w:numPr>
          <w:ilvl w:val="0"/>
          <w:numId w:val="3"/>
        </w:numPr>
        <w:spacing w:after="80" w:line="280"/>
      </w:pPr>
      <w:r>
        <w:rPr>
          <w:rFonts w:ascii="Georgia" w:cs="Georgia" w:eastAsia="Georgia" w:hAnsi="Georgia"/>
          <w:color w:val="333333"/>
          <w:sz w:val="22"/>
          <w:szCs w:val="22"/>
        </w:rPr>
        <w:t xml:space="preserve">The Brando/silver screen atmosphere setting — immediate sense of cinematic possibility</w:t>
      </w:r>
    </w:p>
    <w:p>
      <w:pPr>
        <w:pStyle w:val="ListParagraph"/>
        <w:numPr>
          <w:ilvl w:val="0"/>
          <w:numId w:val="3"/>
        </w:numPr>
        <w:spacing w:after="80" w:line="280"/>
      </w:pPr>
      <w:r>
        <w:rPr>
          <w:rFonts w:ascii="Georgia" w:cs="Georgia" w:eastAsia="Georgia" w:hAnsi="Georgia"/>
          <w:color w:val="333333"/>
          <w:sz w:val="22"/>
          <w:szCs w:val="22"/>
        </w:rPr>
        <w:t xml:space="preserve">John St. John’s glass smashing as a character reveal</w:t>
      </w:r>
    </w:p>
    <w:p>
      <w:pPr>
        <w:pStyle w:val="ListParagraph"/>
        <w:numPr>
          <w:ilvl w:val="0"/>
          <w:numId w:val="3"/>
        </w:numPr>
        <w:spacing w:after="80" w:line="280"/>
      </w:pPr>
      <w:r>
        <w:rPr>
          <w:rFonts w:ascii="Georgia" w:cs="Georgia" w:eastAsia="Georgia" w:hAnsi="Georgia"/>
          <w:color w:val="333333"/>
          <w:sz w:val="22"/>
          <w:szCs w:val="22"/>
        </w:rPr>
        <w:t xml:space="preserve">The sea-storm journey to The Pillars, blurring London streets into mythological waters</w:t>
      </w:r>
    </w:p>
    <w:p>
      <w:pPr>
        <w:pStyle w:val="ListParagraph"/>
        <w:numPr>
          <w:ilvl w:val="0"/>
          <w:numId w:val="3"/>
        </w:numPr>
        <w:spacing w:after="80" w:line="280"/>
      </w:pPr>
      <w:r>
        <w:rPr>
          <w:rFonts w:ascii="Georgia" w:cs="Georgia" w:eastAsia="Georgia" w:hAnsi="Georgia"/>
          <w:color w:val="333333"/>
          <w:sz w:val="22"/>
          <w:szCs w:val="22"/>
        </w:rPr>
        <w:t xml:space="preserve">Dido burning on the pyre for 2,000 years — the scent of her embers saying something about lily of the valley</w:t>
      </w:r>
    </w:p>
    <w:p>
      <w:pPr>
        <w:pStyle w:val="ListParagraph"/>
        <w:numPr>
          <w:ilvl w:val="0"/>
          <w:numId w:val="3"/>
        </w:numPr>
        <w:spacing w:after="80" w:line="280"/>
      </w:pPr>
      <w:r>
        <w:rPr>
          <w:rFonts w:ascii="Georgia" w:cs="Georgia" w:eastAsia="Georgia" w:hAnsi="Georgia"/>
          <w:color w:val="333333"/>
          <w:sz w:val="22"/>
          <w:szCs w:val="22"/>
        </w:rPr>
        <w:t xml:space="preserve">O’Flatterly’s speech patterns, that beautiful Irish burr in the prose</w:t>
      </w:r>
    </w:p>
    <w:p>
      <w:pPr>
        <w:spacing w:after="100"/>
      </w:pPr>
    </w:p>
    <w:p>
      <w:pPr>
        <w:pStyle w:val="Heading2"/>
        <w:spacing w:before="280" w:after="160"/>
      </w:pPr>
      <w:r>
        <w:rPr>
          <w:rFonts w:ascii="Georgia" w:cs="Georgia" w:eastAsia="Georgia" w:hAnsi="Georgia"/>
          <w:b/>
          <w:bCs/>
          <w:color w:val="4A3728"/>
          <w:sz w:val="26"/>
          <w:szCs w:val="26"/>
        </w:rPr>
        <w:t xml:space="preserve">Atmosphere &amp; Tone</w:t>
      </w:r>
    </w:p>
    <w:p>
      <w:pPr>
        <w:spacing w:after="140" w:line="300"/>
      </w:pPr>
      <w:r>
        <w:rPr>
          <w:rFonts w:ascii="Georgia" w:cs="Georgia" w:eastAsia="Georgia" w:hAnsi="Georgia"/>
          <w:b w:val="false"/>
          <w:bCs w:val="false"/>
          <w:i w:val="false"/>
          <w:iCs w:val="false"/>
          <w:color w:val="333333"/>
          <w:sz w:val="22"/>
          <w:szCs w:val="22"/>
        </w:rPr>
        <w:t xml:space="preserve">The game achieves something rare: it feels like a place you can inhabit. The 1973 Soho setting is specific and lived-in rather than nostalgic. Wet pavements, moonshine, the sound of a waltz through a bookshop window, the smell of petrol and rain — sensory details accumulate without overloading.</w:t>
      </w:r>
    </w:p>
    <w:p>
      <w:pPr>
        <w:spacing w:after="140" w:line="300"/>
      </w:pPr>
      <w:r>
        <w:rPr>
          <w:rFonts w:ascii="Georgia" w:cs="Georgia" w:eastAsia="Georgia" w:hAnsi="Georgia"/>
          <w:b w:val="false"/>
          <w:bCs w:val="false"/>
          <w:i w:val="false"/>
          <w:iCs w:val="false"/>
          <w:color w:val="333333"/>
          <w:sz w:val="22"/>
          <w:szCs w:val="22"/>
        </w:rPr>
        <w:t xml:space="preserve">The dream/reality blurring works particularly well. The transition from Greek Street into a literal storm at sea feels both surprising and inevitable, which is difficult to pull off. The Carthage sequence is audacious — suddenly you’re in 146 BC watching Dido burn — but it earns its surrealism through the game’s established dreamlike register.</w:t>
      </w:r>
    </w:p>
    <w:p>
      <w:pPr>
        <w:spacing w:after="100"/>
      </w:pPr>
    </w:p>
    <w:p>
      <w:pPr>
        <w:pStyle w:val="Heading2"/>
        <w:spacing w:before="280" w:after="160"/>
      </w:pPr>
      <w:r>
        <w:rPr>
          <w:rFonts w:ascii="Georgia" w:cs="Georgia" w:eastAsia="Georgia" w:hAnsi="Georgia"/>
          <w:b/>
          <w:bCs/>
          <w:color w:val="4A3728"/>
          <w:sz w:val="26"/>
          <w:szCs w:val="26"/>
        </w:rPr>
        <w:t xml:space="preserve">Literary References</w:t>
      </w:r>
    </w:p>
    <w:p>
      <w:pPr>
        <w:spacing w:after="140" w:line="300"/>
      </w:pPr>
      <w:r>
        <w:rPr>
          <w:rFonts w:ascii="Georgia" w:cs="Georgia" w:eastAsia="Georgia" w:hAnsi="Georgia"/>
          <w:b w:val="false"/>
          <w:bCs w:val="false"/>
          <w:i w:val="false"/>
          <w:iCs w:val="false"/>
          <w:color w:val="333333"/>
          <w:sz w:val="22"/>
          <w:szCs w:val="22"/>
        </w:rPr>
        <w:t xml:space="preserve">The intertextual layering is impressive without being exclusionary. Players who catch the references (Scipio Aemilianus, the Aeneid parallels, Blavatsky and Crowley waltzing in Watkins bookshop, the NE PLUS ULTRA of Hercules) get additional depth, but the narrative works without them. The Marvell quotation in the phone scene is a nice touch.</w:t>
      </w:r>
    </w:p>
    <w:p>
      <w:r>
        <w:br w:type="page"/>
      </w:r>
    </w:p>
    <w:p>
      <w:pPr>
        <w:pStyle w:val="Heading1"/>
        <w:spacing w:before="360" w:after="200"/>
      </w:pPr>
      <w:r>
        <w:rPr>
          <w:rFonts w:ascii="Georgia" w:cs="Georgia" w:eastAsia="Georgia" w:hAnsi="Georgia"/>
          <w:b/>
          <w:bCs/>
          <w:color w:val="2C1810"/>
          <w:sz w:val="32"/>
          <w:szCs w:val="32"/>
        </w:rPr>
        <w:t xml:space="preserve">3. Bugs &amp; Issues</w:t>
      </w:r>
    </w:p>
    <w:p>
      <w:pPr>
        <w:pStyle w:val="Heading2"/>
        <w:spacing w:before="280" w:after="160"/>
      </w:pPr>
      <w:r>
        <w:rPr>
          <w:rFonts w:ascii="Georgia" w:cs="Georgia" w:eastAsia="Georgia" w:hAnsi="Georgia"/>
          <w:b/>
          <w:bCs/>
          <w:color w:val="4A3728"/>
          <w:sz w:val="26"/>
          <w:szCs w:val="26"/>
        </w:rPr>
        <w:t xml:space="preserve">Placeholder Content</w:t>
      </w:r>
    </w:p>
    <w:p>
      <w:pPr>
        <w:pStyle w:val="ListParagraph"/>
        <w:numPr>
          <w:ilvl w:val="0"/>
          <w:numId w:val="3"/>
        </w:numPr>
        <w:spacing w:after="80" w:line="280"/>
      </w:pPr>
      <w:r>
        <w:rPr>
          <w:rFonts w:ascii="Georgia" w:cs="Georgia" w:eastAsia="Georgia" w:hAnsi="Georgia"/>
          <w:b/>
          <w:bCs/>
          <w:color w:val="CC4400"/>
          <w:sz w:val="22"/>
          <w:szCs w:val="22"/>
        </w:rPr>
        <w:t xml:space="preserve">Placeholder passage found: </w:t>
      </w:r>
      <w:r>
        <w:rPr>
          <w:rFonts w:ascii="Georgia" w:cs="Georgia" w:eastAsia="Georgia" w:hAnsi="Georgia"/>
          <w:color w:val="333333"/>
          <w:sz w:val="22"/>
          <w:szCs w:val="22"/>
        </w:rPr>
        <w:t xml:space="preserve">Choosing “Step into the doorway” from Dean Street (Day 2) leads to a passage containing only “[placeholder]” with a “Dream On” link. This needs content.</w:t>
      </w:r>
    </w:p>
    <w:p>
      <w:pPr>
        <w:spacing w:after="100"/>
      </w:pPr>
    </w:p>
    <w:p>
      <w:pPr>
        <w:pStyle w:val="Heading2"/>
        <w:spacing w:before="280" w:after="160"/>
      </w:pPr>
      <w:r>
        <w:rPr>
          <w:rFonts w:ascii="Georgia" w:cs="Georgia" w:eastAsia="Georgia" w:hAnsi="Georgia"/>
          <w:b/>
          <w:bCs/>
          <w:color w:val="4A3728"/>
          <w:sz w:val="26"/>
          <w:szCs w:val="26"/>
        </w:rPr>
        <w:t xml:space="preserve">Accessibility &amp; Navigation</w:t>
      </w:r>
    </w:p>
    <w:p>
      <w:pPr>
        <w:pStyle w:val="ListParagraph"/>
        <w:numPr>
          <w:ilvl w:val="0"/>
          <w:numId w:val="3"/>
        </w:numPr>
        <w:spacing w:after="80" w:line="280"/>
      </w:pPr>
      <w:r>
        <w:rPr>
          <w:rFonts w:ascii="Georgia" w:cs="Georgia" w:eastAsia="Georgia" w:hAnsi="Georgia"/>
          <w:b/>
          <w:bCs/>
          <w:color w:val="333333"/>
          <w:sz w:val="22"/>
          <w:szCs w:val="22"/>
        </w:rPr>
        <w:t xml:space="preserve">Hidden link discovery: </w:t>
      </w:r>
      <w:r>
        <w:rPr>
          <w:rFonts w:ascii="Georgia" w:cs="Georgia" w:eastAsia="Georgia" w:hAnsi="Georgia"/>
          <w:color w:val="333333"/>
          <w:sz w:val="22"/>
          <w:szCs w:val="22"/>
        </w:rPr>
        <w:t xml:space="preserve">A link labelled “The Colony Room [ASK AROUND FIRST]” was found in the page structure at Dean Street but was not visually clickable. It’s unclear if this is intentional gating or a display issue.</w:t>
      </w:r>
    </w:p>
    <w:p>
      <w:pPr>
        <w:pStyle w:val="ListParagraph"/>
        <w:numPr>
          <w:ilvl w:val="0"/>
          <w:numId w:val="3"/>
        </w:numPr>
        <w:spacing w:after="80" w:line="280"/>
      </w:pPr>
      <w:r>
        <w:rPr>
          <w:rFonts w:ascii="Georgia" w:cs="Georgia" w:eastAsia="Georgia" w:hAnsi="Georgia"/>
          <w:b/>
          <w:bCs/>
          <w:color w:val="333333"/>
          <w:sz w:val="22"/>
          <w:szCs w:val="22"/>
        </w:rPr>
        <w:t xml:space="preserve">Choice visibility: </w:t>
      </w:r>
      <w:r>
        <w:rPr>
          <w:rFonts w:ascii="Georgia" w:cs="Georgia" w:eastAsia="Georgia" w:hAnsi="Georgia"/>
          <w:color w:val="333333"/>
          <w:sz w:val="22"/>
          <w:szCs w:val="22"/>
        </w:rPr>
        <w:t xml:space="preserve">Some link elements render as plain text rather than clearly styled links, which can make them harder to spot. The gold/amber link colour against the dark background generally works well, but a couple of links were easy to miss.</w:t>
      </w:r>
    </w:p>
    <w:p>
      <w:pPr>
        <w:spacing w:after="100"/>
      </w:pPr>
    </w:p>
    <w:p>
      <w:pPr>
        <w:pStyle w:val="Heading2"/>
        <w:spacing w:before="280" w:after="160"/>
      </w:pPr>
      <w:r>
        <w:rPr>
          <w:rFonts w:ascii="Georgia" w:cs="Georgia" w:eastAsia="Georgia" w:hAnsi="Georgia"/>
          <w:b/>
          <w:bCs/>
          <w:color w:val="4A3728"/>
          <w:sz w:val="26"/>
          <w:szCs w:val="26"/>
        </w:rPr>
        <w:t xml:space="preserve">Inaccessible Locations</w:t>
      </w:r>
    </w:p>
    <w:p>
      <w:pPr>
        <w:spacing w:after="140" w:line="300"/>
      </w:pPr>
      <w:r>
        <w:rPr>
          <w:rFonts w:ascii="Georgia" w:cs="Georgia" w:eastAsia="Georgia" w:hAnsi="Georgia"/>
          <w:b w:val="false"/>
          <w:bCs w:val="false"/>
          <w:i w:val="false"/>
          <w:iCs w:val="false"/>
          <w:color w:val="333333"/>
          <w:sz w:val="22"/>
          <w:szCs w:val="22"/>
        </w:rPr>
        <w:t xml:space="preserve">The following locations are referenced in the game’s code/structure but were not accessible during this playthrough:</w:t>
      </w:r>
    </w:p>
    <w:p>
      <w:pPr>
        <w:pStyle w:val="ListParagraph"/>
        <w:numPr>
          <w:ilvl w:val="0"/>
          <w:numId w:val="3"/>
        </w:numPr>
        <w:spacing w:after="80" w:line="280"/>
      </w:pPr>
      <w:r>
        <w:rPr>
          <w:rFonts w:ascii="Georgia" w:cs="Georgia" w:eastAsia="Georgia" w:hAnsi="Georgia"/>
          <w:b/>
          <w:bCs/>
          <w:color w:val="333333"/>
          <w:sz w:val="22"/>
          <w:szCs w:val="22"/>
        </w:rPr>
        <w:t xml:space="preserve">Coach and Horses </w:t>
      </w:r>
      <w:r>
        <w:rPr>
          <w:rFonts w:ascii="Georgia" w:cs="Georgia" w:eastAsia="Georgia" w:hAnsi="Georgia"/>
          <w:color w:val="333333"/>
          <w:sz w:val="22"/>
          <w:szCs w:val="22"/>
        </w:rPr>
        <w:t xml:space="preserve">— Referenced in the HTML (ch-container) but no navigation path found. May be gated behind progression.</w:t>
      </w:r>
    </w:p>
    <w:p>
      <w:pPr>
        <w:pStyle w:val="ListParagraph"/>
        <w:numPr>
          <w:ilvl w:val="0"/>
          <w:numId w:val="3"/>
        </w:numPr>
        <w:spacing w:after="80" w:line="280"/>
      </w:pPr>
      <w:r>
        <w:rPr>
          <w:rFonts w:ascii="Georgia" w:cs="Georgia" w:eastAsia="Georgia" w:hAnsi="Georgia"/>
          <w:b/>
          <w:bCs/>
          <w:color w:val="333333"/>
          <w:sz w:val="22"/>
          <w:szCs w:val="22"/>
        </w:rPr>
        <w:t xml:space="preserve">Lackland’s Office </w:t>
      </w:r>
      <w:r>
        <w:rPr>
          <w:rFonts w:ascii="Georgia" w:cs="Georgia" w:eastAsia="Georgia" w:hAnsi="Georgia"/>
          <w:color w:val="333333"/>
          <w:sz w:val="22"/>
          <w:szCs w:val="22"/>
        </w:rPr>
        <w:t xml:space="preserve">— Referenced (lo-container) but not reachable. Likely requires completing Page 47 quest or other conditions.</w:t>
      </w:r>
    </w:p>
    <w:p>
      <w:pPr>
        <w:spacing w:after="140" w:line="300"/>
      </w:pPr>
      <w:r>
        <w:rPr>
          <w:rFonts w:ascii="Georgia" w:cs="Georgia" w:eastAsia="Georgia" w:hAnsi="Georgia"/>
          <w:b w:val="false"/>
          <w:bCs w:val="false"/>
          <w:i w:val="false"/>
          <w:iCs w:val="false"/>
          <w:color w:val="333333"/>
          <w:sz w:val="22"/>
          <w:szCs w:val="22"/>
        </w:rPr>
        <w:t xml:space="preserve">This may be entirely intentional design (gated content), but worth noting in case any access paths are broken.</w:t>
      </w:r>
    </w:p>
    <w:p>
      <w:r>
        <w:br w:type="page"/>
      </w:r>
    </w:p>
    <w:p>
      <w:pPr>
        <w:pStyle w:val="Heading1"/>
        <w:spacing w:before="360" w:after="200"/>
      </w:pPr>
      <w:r>
        <w:rPr>
          <w:rFonts w:ascii="Georgia" w:cs="Georgia" w:eastAsia="Georgia" w:hAnsi="Georgia"/>
          <w:b/>
          <w:bCs/>
          <w:color w:val="2C1810"/>
          <w:sz w:val="32"/>
          <w:szCs w:val="32"/>
        </w:rPr>
        <w:t xml:space="preserve">4. Design Feedback</w:t>
      </w:r>
    </w:p>
    <w:p>
      <w:pPr>
        <w:pStyle w:val="Heading2"/>
        <w:spacing w:before="280" w:after="160"/>
      </w:pPr>
      <w:r>
        <w:rPr>
          <w:rFonts w:ascii="Georgia" w:cs="Georgia" w:eastAsia="Georgia" w:hAnsi="Georgia"/>
          <w:b/>
          <w:bCs/>
          <w:color w:val="4A3728"/>
          <w:sz w:val="26"/>
          <w:szCs w:val="26"/>
        </w:rPr>
        <w:t xml:space="preserve">Structure &amp; Pacing</w:t>
      </w:r>
    </w:p>
    <w:p>
      <w:pPr>
        <w:spacing w:after="140" w:line="300"/>
      </w:pPr>
      <w:r>
        <w:rPr>
          <w:rFonts w:ascii="Georgia" w:cs="Georgia" w:eastAsia="Georgia" w:hAnsi="Georgia"/>
          <w:b w:val="false"/>
          <w:bCs w:val="false"/>
          <w:i w:val="false"/>
          <w:iCs w:val="false"/>
          <w:color w:val="333333"/>
          <w:sz w:val="22"/>
          <w:szCs w:val="22"/>
        </w:rPr>
        <w:t xml:space="preserve">The hub-based navigation (Dean Street as central node, venues as branches) works well. It gives the player a sense of agency while allowing you to control the narrative arc. The time progression mechanic (23.11.73 → 24.11.73) after the Carthage dream creates a sense of passing time and urgency.</w:t>
      </w:r>
    </w:p>
    <w:p>
      <w:pPr>
        <w:spacing w:after="140" w:line="300"/>
      </w:pPr>
      <w:r>
        <w:rPr>
          <w:rFonts w:ascii="Georgia" w:cs="Georgia" w:eastAsia="Georgia" w:hAnsi="Georgia"/>
          <w:b w:val="false"/>
          <w:bCs w:val="false"/>
          <w:i w:val="false"/>
          <w:iCs w:val="false"/>
          <w:color w:val="333333"/>
          <w:sz w:val="22"/>
          <w:szCs w:val="22"/>
        </w:rPr>
        <w:t xml:space="preserve">Pacing is strong in the first half — rapid establishment of location, stakes (sell the novel), and atmosphere. The middle section (French House → Colony Room → Pillars) moves at a good clip with varied encounters. The Carthage sequence is a brilliant change of register that earns its length.</w:t>
      </w:r>
    </w:p>
    <w:p>
      <w:pPr>
        <w:spacing w:after="100"/>
      </w:pPr>
    </w:p>
    <w:p>
      <w:pPr>
        <w:pStyle w:val="Heading2"/>
        <w:spacing w:before="280" w:after="160"/>
      </w:pPr>
      <w:r>
        <w:rPr>
          <w:rFonts w:ascii="Georgia" w:cs="Georgia" w:eastAsia="Georgia" w:hAnsi="Georgia"/>
          <w:b/>
          <w:bCs/>
          <w:color w:val="4A3728"/>
          <w:sz w:val="26"/>
          <w:szCs w:val="26"/>
        </w:rPr>
        <w:t xml:space="preserve">Choice Design</w:t>
      </w:r>
    </w:p>
    <w:p>
      <w:pPr>
        <w:spacing w:after="140" w:line="300"/>
      </w:pPr>
      <w:r>
        <w:rPr>
          <w:rFonts w:ascii="Georgia" w:cs="Georgia" w:eastAsia="Georgia" w:hAnsi="Georgia"/>
          <w:b w:val="false"/>
          <w:bCs w:val="false"/>
          <w:i w:val="false"/>
          <w:iCs w:val="false"/>
          <w:color w:val="333333"/>
          <w:sz w:val="22"/>
          <w:szCs w:val="22"/>
        </w:rPr>
        <w:t xml:space="preserve">The best choices feel meaningful rather than just navigational. Highlights include the coin toss at the Colony Room door (playful, meta-textual), choosing to accept John St. John’s drink (trading sobriety for story progression), and deciding whether to reach into Dido’s flames for Page 47 (game wisely blocks this, building anticipation).</w:t>
      </w:r>
    </w:p>
    <w:p>
      <w:pPr>
        <w:spacing w:after="140" w:line="300"/>
      </w:pPr>
      <w:r>
        <w:rPr>
          <w:rFonts w:ascii="Georgia" w:cs="Georgia" w:eastAsia="Georgia" w:hAnsi="Georgia"/>
          <w:b w:val="false"/>
          <w:bCs w:val="false"/>
          <w:i w:val="false"/>
          <w:iCs w:val="false"/>
          <w:color w:val="333333"/>
          <w:sz w:val="22"/>
          <w:szCs w:val="22"/>
        </w:rPr>
        <w:t xml:space="preserve">Some passages have only a single choice, creating linear segments. This is fine for narrative flow, but a few more “false” choices (where the player feels they’re choosing even when the outcome is the same) could help maintain the feeling of agency in those stretches.</w:t>
      </w:r>
    </w:p>
    <w:p>
      <w:pPr>
        <w:spacing w:after="100"/>
      </w:pPr>
    </w:p>
    <w:p>
      <w:pPr>
        <w:pStyle w:val="Heading2"/>
        <w:spacing w:before="280" w:after="160"/>
      </w:pPr>
      <w:r>
        <w:rPr>
          <w:rFonts w:ascii="Georgia" w:cs="Georgia" w:eastAsia="Georgia" w:hAnsi="Georgia"/>
          <w:b/>
          <w:bCs/>
          <w:color w:val="4A3728"/>
          <w:sz w:val="26"/>
          <w:szCs w:val="26"/>
        </w:rPr>
        <w:t xml:space="preserve">Game Systems</w:t>
      </w:r>
    </w:p>
    <w:p>
      <w:pPr>
        <w:pStyle w:val="ListParagraph"/>
        <w:numPr>
          <w:ilvl w:val="0"/>
          <w:numId w:val="3"/>
        </w:numPr>
        <w:spacing w:after="80" w:line="280"/>
      </w:pPr>
      <w:r>
        <w:rPr>
          <w:rFonts w:ascii="Georgia" w:cs="Georgia" w:eastAsia="Georgia" w:hAnsi="Georgia"/>
          <w:b/>
          <w:bCs/>
          <w:color w:val="333333"/>
          <w:sz w:val="22"/>
          <w:szCs w:val="22"/>
        </w:rPr>
        <w:t xml:space="preserve">Morale/Sobriety meters: </w:t>
      </w:r>
      <w:r>
        <w:rPr>
          <w:rFonts w:ascii="Georgia" w:cs="Georgia" w:eastAsia="Georgia" w:hAnsi="Georgia"/>
          <w:color w:val="333333"/>
          <w:sz w:val="22"/>
          <w:szCs w:val="22"/>
        </w:rPr>
        <w:t xml:space="preserve">The cigarette-styled meters are a lovely design touch. Both trend downward through play, which feels thematically right. It would be interesting to know if they gate any content or affect endings.</w:t>
      </w:r>
    </w:p>
    <w:p>
      <w:pPr>
        <w:pStyle w:val="ListParagraph"/>
        <w:numPr>
          <w:ilvl w:val="0"/>
          <w:numId w:val="3"/>
        </w:numPr>
        <w:spacing w:after="80" w:line="280"/>
      </w:pPr>
      <w:r>
        <w:rPr>
          <w:rFonts w:ascii="Georgia" w:cs="Georgia" w:eastAsia="Georgia" w:hAnsi="Georgia"/>
          <w:b/>
          <w:bCs/>
          <w:color w:val="333333"/>
          <w:sz w:val="22"/>
          <w:szCs w:val="22"/>
        </w:rPr>
        <w:t xml:space="preserve">Quest system: </w:t>
      </w:r>
      <w:r>
        <w:rPr>
          <w:rFonts w:ascii="Georgia" w:cs="Georgia" w:eastAsia="Georgia" w:hAnsi="Georgia"/>
          <w:color w:val="333333"/>
          <w:sz w:val="22"/>
          <w:szCs w:val="22"/>
        </w:rPr>
        <w:t xml:space="preserve">The Alba quest (three aubade lines) and O’Flatterly’s Page 47 quest give good narrative throughlines. The quest markers with the ❖ symbols are visually distinctive.</w:t>
      </w:r>
    </w:p>
    <w:p>
      <w:pPr>
        <w:pStyle w:val="ListParagraph"/>
        <w:numPr>
          <w:ilvl w:val="0"/>
          <w:numId w:val="3"/>
        </w:numPr>
        <w:spacing w:after="80" w:line="280"/>
      </w:pPr>
      <w:r>
        <w:rPr>
          <w:rFonts w:ascii="Georgia" w:cs="Georgia" w:eastAsia="Georgia" w:hAnsi="Georgia"/>
          <w:b/>
          <w:bCs/>
          <w:color w:val="333333"/>
          <w:sz w:val="22"/>
          <w:szCs w:val="22"/>
        </w:rPr>
        <w:t xml:space="preserve">Haunt/Lore system: </w:t>
      </w:r>
      <w:r>
        <w:rPr>
          <w:rFonts w:ascii="Georgia" w:cs="Georgia" w:eastAsia="Georgia" w:hAnsi="Georgia"/>
          <w:color w:val="333333"/>
          <w:sz w:val="22"/>
          <w:szCs w:val="22"/>
        </w:rPr>
        <w:t xml:space="preserve">Collecting haunts and lore entries adds replayability. “The Debt” haunt (“You’ll never not owe somebody a drink”) is a perfect example of characterisation through mechanics.</w:t>
      </w:r>
    </w:p>
    <w:p>
      <w:pPr>
        <w:pStyle w:val="ListParagraph"/>
        <w:numPr>
          <w:ilvl w:val="0"/>
          <w:numId w:val="3"/>
        </w:numPr>
        <w:spacing w:after="80" w:line="280"/>
      </w:pPr>
      <w:r>
        <w:rPr>
          <w:rFonts w:ascii="Georgia" w:cs="Georgia" w:eastAsia="Georgia" w:hAnsi="Georgia"/>
          <w:b/>
          <w:bCs/>
          <w:color w:val="333333"/>
          <w:sz w:val="22"/>
          <w:szCs w:val="22"/>
        </w:rPr>
        <w:t xml:space="preserve">Boxing minigame: </w:t>
      </w:r>
      <w:r>
        <w:rPr>
          <w:rFonts w:ascii="Georgia" w:cs="Georgia" w:eastAsia="Georgia" w:hAnsi="Georgia"/>
          <w:color w:val="333333"/>
          <w:sz w:val="22"/>
          <w:szCs w:val="22"/>
        </w:rPr>
        <w:t xml:space="preserve">The interactive fight with dodge/block/counter mechanics is a welcome change of pace. The tutorial round followed by a scored round is well-structured. The aftermath (knocked down, John St. John’s rescue) feeds naturally back into the narrative.</w:t>
      </w:r>
    </w:p>
    <w:p>
      <w:pPr>
        <w:spacing w:after="100"/>
      </w:pPr>
    </w:p>
    <w:p>
      <w:pPr>
        <w:pStyle w:val="Heading2"/>
        <w:spacing w:before="280" w:after="160"/>
      </w:pPr>
      <w:r>
        <w:rPr>
          <w:rFonts w:ascii="Georgia" w:cs="Georgia" w:eastAsia="Georgia" w:hAnsi="Georgia"/>
          <w:b/>
          <w:bCs/>
          <w:color w:val="4A3728"/>
          <w:sz w:val="26"/>
          <w:szCs w:val="26"/>
        </w:rPr>
        <w:t xml:space="preserve">Visual Design</w:t>
      </w:r>
    </w:p>
    <w:p>
      <w:pPr>
        <w:spacing w:after="140" w:line="300"/>
      </w:pPr>
      <w:r>
        <w:rPr>
          <w:rFonts w:ascii="Georgia" w:cs="Georgia" w:eastAsia="Georgia" w:hAnsi="Georgia"/>
          <w:b w:val="false"/>
          <w:bCs w:val="false"/>
          <w:i w:val="false"/>
          <w:iCs w:val="false"/>
          <w:color w:val="333333"/>
          <w:sz w:val="22"/>
          <w:szCs w:val="22"/>
        </w:rPr>
        <w:t xml:space="preserve">The visual presentation is outstanding. The dark theme with warm amber/gold accents creates an intimate late-night atmosphere. The cigarette morale meters are inspired. SVG illustrations (lamppost, waves, decorative dividers) enhance the mood without overwhelming the text. The 3D rendered Carthage scene is a spectacular moment — suddenly the game world opens up into this fully realised ancient harbour.</w:t>
      </w:r>
    </w:p>
    <w:p>
      <w:r>
        <w:br w:type="page"/>
      </w:r>
    </w:p>
    <w:p>
      <w:pPr>
        <w:pStyle w:val="Heading1"/>
        <w:spacing w:before="360" w:after="200"/>
      </w:pPr>
      <w:r>
        <w:rPr>
          <w:rFonts w:ascii="Georgia" w:cs="Georgia" w:eastAsia="Georgia" w:hAnsi="Georgia"/>
          <w:b/>
          <w:bCs/>
          <w:color w:val="2C1810"/>
          <w:sz w:val="32"/>
          <w:szCs w:val="32"/>
        </w:rPr>
        <w:t xml:space="preserve">5. Memorable Moments</w:t>
      </w:r>
    </w:p>
    <w:p>
      <w:pPr>
        <w:spacing w:after="140" w:line="300"/>
      </w:pPr>
      <w:r>
        <w:rPr>
          <w:rFonts w:ascii="Georgia" w:cs="Georgia" w:eastAsia="Georgia" w:hAnsi="Georgia"/>
          <w:b w:val="false"/>
          <w:bCs w:val="false"/>
          <w:i w:val="false"/>
          <w:iCs w:val="false"/>
          <w:color w:val="333333"/>
          <w:sz w:val="22"/>
          <w:szCs w:val="22"/>
        </w:rPr>
        <w:t xml:space="preserve">In order of encounter:</w:t>
      </w:r>
    </w:p>
    <w:p>
      <w:pPr>
        <w:spacing w:after="100"/>
      </w:pPr>
    </w:p>
    <w:p>
      <w:pPr>
        <w:pStyle w:val="ListParagraph"/>
        <w:numPr>
          <w:ilvl w:val="0"/>
          <w:numId w:val="3"/>
        </w:numPr>
        <w:spacing w:after="80" w:line="280"/>
      </w:pPr>
      <w:r>
        <w:rPr>
          <w:rFonts w:ascii="Georgia" w:cs="Georgia" w:eastAsia="Georgia" w:hAnsi="Georgia"/>
          <w:b/>
          <w:bCs/>
          <w:color w:val="333333"/>
          <w:sz w:val="22"/>
          <w:szCs w:val="22"/>
        </w:rPr>
        <w:t xml:space="preserve">Red under the ginger light </w:t>
      </w:r>
      <w:r>
        <w:rPr>
          <w:rFonts w:ascii="Georgia" w:cs="Georgia" w:eastAsia="Georgia" w:hAnsi="Georgia"/>
          <w:color w:val="333333"/>
          <w:sz w:val="22"/>
          <w:szCs w:val="22"/>
        </w:rPr>
        <w:t xml:space="preserve">— The opening encounter sets the entire register of the game. A poet on a street corner, compared to a tiger moving through blizzard. You know immediately what kind of world this is.</w:t>
      </w:r>
    </w:p>
    <w:p>
      <w:pPr>
        <w:pStyle w:val="ListParagraph"/>
        <w:numPr>
          <w:ilvl w:val="0"/>
          <w:numId w:val="3"/>
        </w:numPr>
        <w:spacing w:after="80" w:line="280"/>
      </w:pPr>
      <w:r>
        <w:rPr>
          <w:rFonts w:ascii="Georgia" w:cs="Georgia" w:eastAsia="Georgia" w:hAnsi="Georgia"/>
          <w:b/>
          <w:bCs/>
          <w:color w:val="333333"/>
          <w:sz w:val="22"/>
          <w:szCs w:val="22"/>
        </w:rPr>
        <w:t xml:space="preserve">John St. John’s glass smashing </w:t>
      </w:r>
      <w:r>
        <w:rPr>
          <w:rFonts w:ascii="Georgia" w:cs="Georgia" w:eastAsia="Georgia" w:hAnsi="Georgia"/>
          <w:color w:val="333333"/>
          <w:sz w:val="22"/>
          <w:szCs w:val="22"/>
        </w:rPr>
        <w:t xml:space="preserve">— A character defined in a single action. The skeleton in leathers who breaks things, who you owe something to, who will save you later. Perfectly economical storytelling.</w:t>
      </w:r>
    </w:p>
    <w:p>
      <w:pPr>
        <w:pStyle w:val="ListParagraph"/>
        <w:numPr>
          <w:ilvl w:val="0"/>
          <w:numId w:val="3"/>
        </w:numPr>
        <w:spacing w:after="80" w:line="280"/>
      </w:pPr>
      <w:r>
        <w:rPr>
          <w:rFonts w:ascii="Georgia" w:cs="Georgia" w:eastAsia="Georgia" w:hAnsi="Georgia"/>
          <w:b/>
          <w:bCs/>
          <w:color w:val="333333"/>
          <w:sz w:val="22"/>
          <w:szCs w:val="22"/>
        </w:rPr>
        <w:t xml:space="preserve">The storm at sea on Greek Street </w:t>
      </w:r>
      <w:r>
        <w:rPr>
          <w:rFonts w:ascii="Georgia" w:cs="Georgia" w:eastAsia="Georgia" w:hAnsi="Georgia"/>
          <w:color w:val="333333"/>
          <w:sz w:val="22"/>
          <w:szCs w:val="22"/>
        </w:rPr>
        <w:t xml:space="preserve">— The moment when walking to a pub becomes an Odyssean voyage. NE PLUS ULTRA booming from the sky. This is where the game announces it can go anywhere.</w:t>
      </w:r>
    </w:p>
    <w:p>
      <w:pPr>
        <w:pStyle w:val="ListParagraph"/>
        <w:numPr>
          <w:ilvl w:val="0"/>
          <w:numId w:val="3"/>
        </w:numPr>
        <w:spacing w:after="80" w:line="280"/>
      </w:pPr>
      <w:r>
        <w:rPr>
          <w:rFonts w:ascii="Georgia" w:cs="Georgia" w:eastAsia="Georgia" w:hAnsi="Georgia"/>
          <w:b/>
          <w:bCs/>
          <w:color w:val="333333"/>
          <w:sz w:val="22"/>
          <w:szCs w:val="22"/>
        </w:rPr>
        <w:t xml:space="preserve">Blavatsky waltzing with The Beast </w:t>
      </w:r>
      <w:r>
        <w:rPr>
          <w:rFonts w:ascii="Georgia" w:cs="Georgia" w:eastAsia="Georgia" w:hAnsi="Georgia"/>
          <w:color w:val="333333"/>
          <w:sz w:val="22"/>
          <w:szCs w:val="22"/>
        </w:rPr>
        <w:t xml:space="preserve">— In the window of Watkins bookshop, two brass figures appear. Madame Blavatsky is waltzing with Crowley. Absurd, beautiful, and exactly right for Cecil Court.</w:t>
      </w:r>
    </w:p>
    <w:p>
      <w:pPr>
        <w:pStyle w:val="ListParagraph"/>
        <w:numPr>
          <w:ilvl w:val="0"/>
          <w:numId w:val="3"/>
        </w:numPr>
        <w:spacing w:after="80" w:line="280"/>
      </w:pPr>
      <w:r>
        <w:rPr>
          <w:rFonts w:ascii="Georgia" w:cs="Georgia" w:eastAsia="Georgia" w:hAnsi="Georgia"/>
          <w:b/>
          <w:bCs/>
          <w:color w:val="333333"/>
          <w:sz w:val="22"/>
          <w:szCs w:val="22"/>
        </w:rPr>
        <w:t xml:space="preserve">Dido’s pyre and Page 47 </w:t>
      </w:r>
      <w:r>
        <w:rPr>
          <w:rFonts w:ascii="Georgia" w:cs="Georgia" w:eastAsia="Georgia" w:hAnsi="Georgia"/>
          <w:color w:val="333333"/>
          <w:sz w:val="22"/>
          <w:szCs w:val="22"/>
        </w:rPr>
        <w:t xml:space="preserve">— The sight of the page curling in ancient flames, writing that shifts and writhes. Reaching for it but being told the game’s not yet played to death. Exquisite delayed gratification.</w:t>
      </w:r>
    </w:p>
    <w:p>
      <w:pPr>
        <w:pStyle w:val="ListParagraph"/>
        <w:numPr>
          <w:ilvl w:val="0"/>
          <w:numId w:val="3"/>
        </w:numPr>
        <w:spacing w:after="80" w:line="280"/>
      </w:pPr>
      <w:r>
        <w:rPr>
          <w:rFonts w:ascii="Georgia" w:cs="Georgia" w:eastAsia="Georgia" w:hAnsi="Georgia"/>
          <w:b/>
          <w:bCs/>
          <w:color w:val="333333"/>
          <w:sz w:val="22"/>
          <w:szCs w:val="22"/>
        </w:rPr>
        <w:t xml:space="preserve">The phone call home </w:t>
      </w:r>
      <w:r>
        <w:rPr>
          <w:rFonts w:ascii="Georgia" w:cs="Georgia" w:eastAsia="Georgia" w:hAnsi="Georgia"/>
          <w:color w:val="333333"/>
          <w:sz w:val="22"/>
          <w:szCs w:val="22"/>
        </w:rPr>
        <w:t xml:space="preserve">— Aoife and the baby. The biggest morale hit in the game isn’t a fight or a rejection — it’s hearing your family and saying “Later tonight.” The guilt mechanics are devastating.</w:t>
      </w:r>
    </w:p>
    <w:p>
      <w:r>
        <w:br w:type="page"/>
      </w:r>
    </w:p>
    <w:p>
      <w:pPr>
        <w:pStyle w:val="Heading1"/>
        <w:spacing w:before="360" w:after="200"/>
      </w:pPr>
      <w:r>
        <w:rPr>
          <w:rFonts w:ascii="Georgia" w:cs="Georgia" w:eastAsia="Georgia" w:hAnsi="Georgia"/>
          <w:b/>
          <w:bCs/>
          <w:color w:val="2C1810"/>
          <w:sz w:val="32"/>
          <w:szCs w:val="32"/>
        </w:rPr>
        <w:t xml:space="preserve">6. Complete Passage List</w:t>
      </w:r>
    </w:p>
    <w:p>
      <w:pPr>
        <w:spacing w:after="140" w:line="300"/>
      </w:pPr>
      <w:r>
        <w:rPr>
          <w:rFonts w:ascii="Georgia" w:cs="Georgia" w:eastAsia="Georgia" w:hAnsi="Georgia"/>
          <w:b w:val="false"/>
          <w:bCs w:val="false"/>
          <w:i w:val="false"/>
          <w:iCs w:val="false"/>
          <w:color w:val="333333"/>
          <w:sz w:val="22"/>
          <w:szCs w:val="22"/>
        </w:rPr>
        <w:t xml:space="preserve">All unique passages/locations visited during this playtest: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Passage</w:t>
            </w:r>
          </w:p>
        </w:tc>
        <w:tc>
          <w:tcPr>
            <w:tcW w:type="dxa" w:w="5960"/>
            <w:tcBorders>
              <w:top w:val="single" w:color="CCCCCC" w:sz="1"/>
              <w:left w:val="single" w:color="CCCCCC" w:sz="1"/>
              <w:bottom w:val="single" w:color="CCCCCC" w:sz="1"/>
              <w:right w:val="single" w:color="CCCCCC" w:sz="1"/>
            </w:tcBorders>
            <w:shd w:fill="2C1810" w:val="clear"/>
            <w:tcMar>
              <w:top w:type="dxa" w:w="60"/>
              <w:left w:type="dxa" w:w="100"/>
              <w:bottom w:type="dxa" w:w="60"/>
              <w:right w:type="dxa" w:w="100"/>
            </w:tcMar>
          </w:tcPr>
          <w:p>
            <w:r>
              <w:rPr>
                <w:rFonts w:ascii="Georgia" w:cs="Georgia" w:eastAsia="Georgia" w:hAnsi="Georgia"/>
                <w:b/>
                <w:bCs/>
                <w:color w:val="FFFFFF"/>
                <w:sz w:val="20"/>
                <w:szCs w:val="20"/>
              </w:rPr>
              <w:t xml:space="preserve">Summary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Ginger Light (Opening)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Dean Street corner, meet Red the poet under lamppost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Red’s Aubade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First poetic line collected. Alba quest activated.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Dean Street Hub</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Central navigation. Choices: French, Pillars, Colony Room, Cecil Court.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The French House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Pub interior. Met John St. John, drank, collected The Debt haunt.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Colony Room Door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Red door exterior. Salvu the bouncer. Coin toss to enter.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Copper’s Lair (Cellar)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Underground space. Confrontation leads to boxing.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Boxing Minigame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Practice round + scored round. Dodge/block/counter mechanics.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DOWN (Fight aftermath)</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Lost bout. John St. John intervenes. Valletta password learned.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Greek St. / Sea Storm</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Surreal transition. Walking becomes an ocean voyage.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NE PLUS ULTRA</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Mythological moment. Big hand splits the sky.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The Pillars of Hercules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Bar scene. Phone rings. Aoife’s call. Literary critic encounter.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The Long Night Rejected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Critic says “Not for me. Have you tried America?” Directs to Cecil Court.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Cecil Court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Booksellers’ street. Watkins window scene. Lore: Watkins.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O’Flatterly’s Bookshop</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Antiquarian shop. Page 47 quest given.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Carthage (3D Scene)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Full 3D rendered harbour at 146 BC. Interactive approach.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Carthage Harbour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Romans, Scipio memory. Lore: Carthago Delenda Est.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Dido’s Pyre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Page 47 spotted in flames. Cannot yet retrieve. Lore: Her Dying Words.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Coin Toss / Dream End</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Return to reality. Date advances to 24.11.73.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19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Dean Street (Day 2)</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333333"/>
                <w:sz w:val="20"/>
                <w:szCs w:val="20"/>
              </w:rPr>
              <w:t xml:space="preserve">New options. Doorway placeholder found.</w:t>
            </w:r>
          </w:p>
        </w:tc>
      </w:tr>
    </w:tbl>
    <w:p>
      <w:pPr>
        <w:spacing w:after="100"/>
      </w:pPr>
    </w:p>
    <w:p>
      <w:pPr>
        <w:pStyle w:val="Heading2"/>
        <w:spacing w:before="280" w:after="160"/>
      </w:pPr>
      <w:r>
        <w:rPr>
          <w:rFonts w:ascii="Georgia" w:cs="Georgia" w:eastAsia="Georgia" w:hAnsi="Georgia"/>
          <w:b/>
          <w:bCs/>
          <w:color w:val="4A3728"/>
          <w:sz w:val="26"/>
          <w:szCs w:val="26"/>
        </w:rPr>
        <w:t xml:space="preserve">Locations Not Reached</w:t>
      </w:r>
    </w:p>
    <w:p>
      <w:pPr>
        <w:pStyle w:val="ListParagraph"/>
        <w:numPr>
          <w:ilvl w:val="0"/>
          <w:numId w:val="3"/>
        </w:numPr>
        <w:spacing w:after="80" w:line="280"/>
      </w:pPr>
      <w:r>
        <w:rPr>
          <w:rFonts w:ascii="Georgia" w:cs="Georgia" w:eastAsia="Georgia" w:hAnsi="Georgia"/>
          <w:color w:val="333333"/>
          <w:sz w:val="22"/>
          <w:szCs w:val="22"/>
        </w:rPr>
        <w:t xml:space="preserve">Coach and Horses — referenced in code but no navigation path found</w:t>
      </w:r>
    </w:p>
    <w:p>
      <w:pPr>
        <w:pStyle w:val="ListParagraph"/>
        <w:numPr>
          <w:ilvl w:val="0"/>
          <w:numId w:val="3"/>
        </w:numPr>
        <w:spacing w:after="80" w:line="280"/>
      </w:pPr>
      <w:r>
        <w:rPr>
          <w:rFonts w:ascii="Georgia" w:cs="Georgia" w:eastAsia="Georgia" w:hAnsi="Georgia"/>
          <w:color w:val="333333"/>
          <w:sz w:val="22"/>
          <w:szCs w:val="22"/>
        </w:rPr>
        <w:t xml:space="preserve">Lackland’s Office — referenced but likely gated behind quest progress</w:t>
      </w:r>
    </w:p>
    <w:p>
      <w:pPr>
        <w:pStyle w:val="ListParagraph"/>
        <w:numPr>
          <w:ilvl w:val="0"/>
          <w:numId w:val="3"/>
        </w:numPr>
        <w:spacing w:after="80" w:line="280"/>
      </w:pPr>
      <w:r>
        <w:rPr>
          <w:rFonts w:ascii="Georgia" w:cs="Georgia" w:eastAsia="Georgia" w:hAnsi="Georgia"/>
          <w:color w:val="333333"/>
          <w:sz w:val="22"/>
          <w:szCs w:val="22"/>
        </w:rPr>
        <w:t xml:space="preserve">The Green Sea bar interior — Carthage scene found but did not enter the bar itself</w:t>
      </w:r>
    </w:p>
    <w:p>
      <w:pPr>
        <w:pStyle w:val="ListParagraph"/>
        <w:numPr>
          <w:ilvl w:val="0"/>
          <w:numId w:val="3"/>
        </w:numPr>
        <w:spacing w:after="80" w:line="280"/>
      </w:pPr>
      <w:r>
        <w:rPr>
          <w:rFonts w:ascii="Georgia" w:cs="Georgia" w:eastAsia="Georgia" w:hAnsi="Georgia"/>
          <w:color w:val="333333"/>
          <w:sz w:val="22"/>
          <w:szCs w:val="22"/>
        </w:rPr>
        <w:t xml:space="preserve">Any ending sequences — game appears to have significant content remaining</w:t>
      </w:r>
    </w:p>
    <w:p>
      <w:r>
        <w:br w:type="page"/>
      </w:r>
    </w:p>
    <w:p>
      <w:pPr>
        <w:pStyle w:val="Heading1"/>
        <w:spacing w:before="360" w:after="200"/>
      </w:pPr>
      <w:r>
        <w:rPr>
          <w:rFonts w:ascii="Georgia" w:cs="Georgia" w:eastAsia="Georgia" w:hAnsi="Georgia"/>
          <w:b/>
          <w:bCs/>
          <w:color w:val="2C1810"/>
          <w:sz w:val="32"/>
          <w:szCs w:val="32"/>
        </w:rPr>
        <w:t xml:space="preserve">7. Overall Assessment</w:t>
      </w:r>
    </w:p>
    <w:p>
      <w:pPr>
        <w:spacing w:after="140" w:line="300"/>
      </w:pPr>
      <w:r>
        <w:rPr>
          <w:rFonts w:ascii="Georgia" w:cs="Georgia" w:eastAsia="Georgia" w:hAnsi="Georgia"/>
          <w:b w:val="false"/>
          <w:bCs w:val="false"/>
          <w:i w:val="false"/>
          <w:iCs w:val="false"/>
          <w:color w:val="333333"/>
          <w:sz w:val="22"/>
          <w:szCs w:val="22"/>
        </w:rPr>
        <w:t xml:space="preserve">Dream Street Shuffle is an outstanding piece of interactive fiction. The writing is of genuinely literary quality, the visual design is atmospheric and distinctive, and the game systems (meters, quests, haunts, minigames) serve the narrative rather than existing for their own sake.</w:t>
      </w:r>
    </w:p>
    <w:p>
      <w:pPr>
        <w:spacing w:after="140" w:line="300"/>
      </w:pPr>
      <w:r>
        <w:rPr>
          <w:rFonts w:ascii="Georgia" w:cs="Georgia" w:eastAsia="Georgia" w:hAnsi="Georgia"/>
          <w:b w:val="false"/>
          <w:bCs w:val="false"/>
          <w:i w:val="false"/>
          <w:iCs w:val="false"/>
          <w:color w:val="333333"/>
          <w:sz w:val="22"/>
          <w:szCs w:val="22"/>
        </w:rPr>
        <w:t xml:space="preserve">The strongest elements are the prose voice, the sense of place, and the audacity of the structure — the willingness to send you from 1973 Soho to 146 BC Carthage and make both feel equally real. The weakest element is currently the incompleteness: the placeholder passage and inaccessible locations suggest there is significant content still to be built.</w:t>
      </w:r>
    </w:p>
    <w:p>
      <w:pPr>
        <w:spacing w:after="140" w:line="300"/>
      </w:pPr>
      <w:r>
        <w:rPr>
          <w:rFonts w:ascii="Georgia" w:cs="Georgia" w:eastAsia="Georgia" w:hAnsi="Georgia"/>
          <w:b w:val="false"/>
          <w:bCs w:val="false"/>
          <w:i w:val="false"/>
          <w:iCs w:val="false"/>
          <w:color w:val="333333"/>
          <w:sz w:val="22"/>
          <w:szCs w:val="22"/>
        </w:rPr>
        <w:t xml:space="preserve">The game rewards exploration and curiosity. Every venue has its own character, every NPC is vividly drawn, and the interlocking quest structure (the novel, the aubade, Page 47) gives the player multiple reasons to keep moving through the night. It feels like a real night out in a city full of stories, which is exactly what it should feel like.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Dream Street Shuffle — Playtest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2026-03-15T02:20:11.080Z</dcterms:created>
  <dcterms:modified xsi:type="dcterms:W3CDTF">2026-03-15T02:20:11.081Z</dcterms:modified>
</cp:coreProperties>
</file>

<file path=docProps/custom.xml><?xml version="1.0" encoding="utf-8"?>
<Properties xmlns="http://schemas.openxmlformats.org/officeDocument/2006/custom-properties" xmlns:vt="http://schemas.openxmlformats.org/officeDocument/2006/docPropsVTypes"/>
</file>