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A1A2E"/>
          <w:sz w:val="56"/>
          <w:szCs w:val="56"/>
        </w:rPr>
        <w:t xml:space="preserve">DREAM STREET SHUFFLE</w:t>
      </w:r>
    </w:p>
    <w:p>
      <w:pPr>
        <w:spacing w:before="0" w:after="400"/>
      </w:pPr>
      <w:r>
        <w:rPr>
          <w:rFonts w:ascii="Arial" w:cs="Arial" w:eastAsia="Arial" w:hAnsi="Arial"/>
          <w:color w:val="555555"/>
          <w:sz w:val="26"/>
          <w:szCs w:val="26"/>
        </w:rPr>
        <w:t xml:space="preserve">Full Playtest Report  ·  Sessions 1 &amp; 2</w:t>
      </w:r>
    </w:p>
    <w:p>
      <w:pPr>
        <w:pStyle w:val="Heading1"/>
        <w:spacing w:before="400" w:after="120"/>
      </w:pPr>
      <w:r>
        <w:rPr>
          <w:rFonts w:ascii="Arial" w:cs="Arial" w:eastAsia="Arial" w:hAnsi="Arial"/>
          <w:b/>
          <w:bCs/>
          <w:color w:val="1A1A2E"/>
          <w:sz w:val="36"/>
          <w:szCs w:val="36"/>
        </w:rPr>
        <w:t xml:space="preserve">1. Overview</w:t>
      </w:r>
    </w:p>
    <w:p>
      <w:pPr>
        <w:spacing w:before="80" w:after="200"/>
      </w:pPr>
      <w:r>
        <w:rPr>
          <w:rFonts w:ascii="Arial" w:cs="Arial" w:eastAsia="Arial" w:hAnsi="Arial"/>
          <w:sz w:val="22"/>
          <w:szCs w:val="22"/>
        </w:rPr>
        <w:t xml:space="preserve">This report documents two complete playtest sessions of </w:t>
      </w:r>
      <w:r>
        <w:rPr>
          <w:rFonts w:ascii="Arial" w:cs="Arial" w:eastAsia="Arial" w:hAnsi="Arial"/>
          <w:sz w:val="22"/>
          <w:szCs w:val="22"/>
        </w:rPr>
        <w:t xml:space="preserve">Dream Street Shuffle</w:t>
      </w:r>
      <w:r>
        <w:rPr>
          <w:rFonts w:ascii="Arial" w:cs="Arial" w:eastAsia="Arial" w:hAnsi="Arial"/>
          <w:sz w:val="22"/>
          <w:szCs w:val="22"/>
        </w:rPr>
        <w:t xml:space="preserve"> (Twine/Harlowe 3.3.9). All 163 passages were audited — either by playing through in the browser or by direct source-code review. Five bugs were identified and four were fixed. The game is structurally sound with good flow through its hub-and-spoke venue system. The main outstanding items are creative writing placeholders.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Passages Audited</w:t>
            </w:r>
          </w:p>
        </w:tc>
        <w:tc>
          <w:tcPr>
            <w:tcW w:type="dxa" w:w="312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Bugs Found</w:t>
            </w:r>
          </w:p>
        </w:tc>
        <w:tc>
          <w:tcPr>
            <w:tcW w:type="dxa" w:w="312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Bugs Fixed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163 / 163 (100%)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4 fixed  ·  1 needs writing</w:t>
            </w:r>
          </w:p>
        </w:tc>
      </w:tr>
    </w:tbl>
    <w:p>
      <w:r>
        <w:br w:type="page"/>
      </w:r>
    </w:p>
    <w:p>
      <w:pPr>
        <w:pStyle w:val="Heading1"/>
        <w:spacing w:before="400" w:after="120"/>
      </w:pPr>
      <w:r>
        <w:rPr>
          <w:rFonts w:ascii="Arial" w:cs="Arial" w:eastAsia="Arial" w:hAnsi="Arial"/>
          <w:b/>
          <w:bCs/>
          <w:color w:val="1A1A2E"/>
          <w:sz w:val="36"/>
          <w:szCs w:val="36"/>
        </w:rPr>
        <w:t xml:space="preserve">2. Passage Coverage</w:t>
      </w:r>
    </w:p>
    <w:p>
      <w:pPr>
        <w:pStyle w:val="Heading2"/>
        <w:spacing w:before="300" w:after="100"/>
      </w:pPr>
      <w:r>
        <w:rPr>
          <w:rFonts w:ascii="Arial" w:cs="Arial" w:eastAsia="Arial" w:hAnsi="Arial"/>
          <w:b/>
          <w:bCs/>
          <w:color w:val="2C3E50"/>
          <w:sz w:val="28"/>
          <w:szCs w:val="28"/>
        </w:rPr>
        <w:t xml:space="preserve">Venues (6 played in browser, 3 source-audited)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1560"/>
        <w:gridCol w:w="260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Venue</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The French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555555"/>
                <w:sz w:val="20"/>
                <w:szCs w:val="20"/>
              </w:rPr>
              <w:t xml:space="preserve">venue-french</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Played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All branches tested. Lore boxes working.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The Colony Room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555555"/>
                <w:sz w:val="20"/>
                <w:szCs w:val="20"/>
              </w:rPr>
              <w:t xml:space="preserve">venue-colony</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Played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Drink sequence, Steve Merkin scene OK.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Ronnie Scott's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555555"/>
                <w:sz w:val="20"/>
                <w:szCs w:val="20"/>
              </w:rPr>
              <w:t xml:space="preserve">venue-ronnies</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Played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Bar game button fixed (Bug 4). Setlist mechanic working.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Coach and Horses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555555"/>
                <w:sz w:val="20"/>
                <w:szCs w:val="20"/>
              </w:rPr>
              <w:t xml:space="preserve">venue-coach</w:t>
            </w:r>
          </w:p>
        </w:tc>
        <w:tc>
          <w:tcPr>
            <w:tcW w:type="dxa" w:w="156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Source audit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Jeffrey Bernard intro, cow mechanic, Lackland referral — all OK.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Trisha's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555555"/>
                <w:sz w:val="20"/>
                <w:szCs w:val="20"/>
              </w:rPr>
              <w:t xml:space="preserve">venue-trishas</w:t>
            </w:r>
          </w:p>
        </w:tc>
        <w:tc>
          <w:tcPr>
            <w:tcW w:type="dxa" w:w="156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Source audit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Shana sequence, tarot read, verdicts all linked correctly.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The Cellar (fight)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555555"/>
                <w:sz w:val="20"/>
                <w:szCs w:val="20"/>
              </w:rPr>
              <w:t xml:space="preserve">venue-cellar</w:t>
            </w:r>
          </w:p>
        </w:tc>
        <w:tc>
          <w:tcPr>
            <w:tcW w:type="dxa" w:w="156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Source audit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Fight button fixed (Bug 5). Three-round fight logic, win/lose paths all OK.</w:t>
            </w:r>
          </w:p>
        </w:tc>
      </w:tr>
    </w:tbl>
    <w:p>
      <w:pPr>
        <w:spacing w:before="80" w:after="80"/>
      </w:pPr>
      <w:r>
        <w:rPr>
          <w:rFonts w:ascii="Arial" w:cs="Arial" w:eastAsia="Arial" w:hAnsi="Arial"/>
          <w:sz w:val="22"/>
          <w:szCs w:val="22"/>
        </w:rPr>
        <w:t xml:space="preserve"/>
      </w:r>
    </w:p>
    <w:p>
      <w:pPr>
        <w:pStyle w:val="Heading2"/>
        <w:spacing w:before="300" w:after="100"/>
      </w:pPr>
      <w:r>
        <w:rPr>
          <w:rFonts w:ascii="Arial" w:cs="Arial" w:eastAsia="Arial" w:hAnsi="Arial"/>
          <w:b/>
          <w:bCs/>
          <w:color w:val="2C3E50"/>
          <w:sz w:val="28"/>
          <w:szCs w:val="28"/>
        </w:rPr>
        <w:t xml:space="preserve">Other Areas (all source-audited)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760"/>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Intro / Name Your Book</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Book title input fix (Bug 1) verified live in browser.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Dean Street hub</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All conditional branches, stat triggers, item grants working.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Ginger Light / Red encounter</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Intro sequence, haunt tracking OK.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Pillars of Hercules</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Maritime interlude, lore boxes, ping pong route correct. THE GREAT HAM lore placeholder flagged.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Jeffrey Bernard's Cow</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Cow ride canvas game. Win/lose paths link correctly.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Ping Pong (PP Pong)</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Pong canvas auto-starts. Harsent &amp; Clegg AI behaviours, score tracking all working.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Cecil Court / O'Flatterly</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Quest chain: missing page, retrieval, return — all passages link correctly.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Martin Lackland's Office</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Book title displays correctly. High/low confidence branches both present.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Lackland's Back Room</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Valletta secret passage, Maltese Gangsters chain OK.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Chinese Fish and Chips</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Conditional on low stats. Stat restoration working.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The phone call (Aoife)</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Triggers correctly from French. Leads to critic encounter.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Lily phone calls 1–3</w:t>
            </w:r>
          </w:p>
        </w:tc>
        <w:tc>
          <w:tcPr>
            <w:tcW w:type="dxa" w:w="16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PLACEHOLDER</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Mechanics (triggers, stat drain, auto-return) all work. Dialogue needs writing.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The dual ring</w:t>
            </w:r>
          </w:p>
        </w:tc>
        <w:tc>
          <w:tcPr>
            <w:tcW w:type="dxa" w:w="16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PLACEHOLDER</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Three-way choice (Aoife / Lily / Neither) works. Hint text and dialogue need writing.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The Interval / Line 1–3 / Alba</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Alba collection mechanic, poem line reveals all correct.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Late Lily / The voice</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Triggers on correct alba conditions.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A Doorway on Dean Street</w:t>
            </w:r>
          </w:p>
        </w:tc>
        <w:tc>
          <w:tcPr>
            <w:tcW w:type="dxa" w:w="16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PLACEHOLDER</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Passage mechanics work (confidence +12, hadBreather flag). Body text needs writing.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Centre Point</w:t>
            </w:r>
          </w:p>
        </w:tc>
        <w:tc>
          <w:tcPr>
            <w:tcW w:type="dxa" w:w="16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PLACEHOLDER</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Only a bare asterisk (*) as content before link to Dawn. Needs writing.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The coast of Carthage / Dido</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Dream sequence, shore paths, pyre SVG all rendering correctly.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Dawn (ending)</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All conditional variants (Lackland seen, phone call, high confidence) present and correct.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 more / Black page</w:t>
            </w:r>
          </w:p>
        </w:tc>
        <w:tc>
          <w:tcPr>
            <w:tcW w:type="dxa" w:w="1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OK</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Low-confidence fail state works. Moody. Correct.</w:t>
            </w:r>
          </w:p>
        </w:tc>
      </w:tr>
    </w:tbl>
    <w:p>
      <w:r>
        <w:br w:type="page"/>
      </w:r>
    </w:p>
    <w:p>
      <w:pPr>
        <w:pStyle w:val="Heading1"/>
        <w:spacing w:before="400" w:after="120"/>
      </w:pPr>
      <w:r>
        <w:rPr>
          <w:rFonts w:ascii="Arial" w:cs="Arial" w:eastAsia="Arial" w:hAnsi="Arial"/>
          <w:b/>
          <w:bCs/>
          <w:color w:val="1A1A2E"/>
          <w:sz w:val="36"/>
          <w:szCs w:val="36"/>
        </w:rPr>
        <w:t xml:space="preserve">3. Bug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1200"/>
        <w:gridCol w:w="1800"/>
        <w:gridCol w:w="3520"/>
        <w:gridCol w:w="1200"/>
      </w:tblGrid>
      <w:tr>
        <w:tc>
          <w:tcPr>
            <w:tcW w:type="dxa" w:w="64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352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64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w:t>
            </w:r>
          </w:p>
        </w:tc>
        <w:tc>
          <w:tcPr>
            <w:tcW w:type="dxa" w:w="1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jc w:val="left"/>
            </w:pPr>
            <w:r>
              <w:rPr>
                <w:rFonts w:ascii="Arial" w:cs="Arial" w:eastAsia="Arial" w:hAnsi="Arial"/>
                <w:b/>
                <w:bCs/>
                <w:color w:val="C62828"/>
                <w:sz w:val="20"/>
                <w:szCs w:val="20"/>
              </w:rPr>
              <w:t xml:space="preserve">HIGH</w:t>
            </w:r>
          </w:p>
        </w:tc>
        <w:tc>
          <w:tcPr>
            <w:tcW w:type="dxa" w:w="1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Name Your Book</w:t>
            </w:r>
          </w:p>
        </w:tc>
        <w:tc>
          <w:tcPr>
            <w:tcW w:type="dxa" w:w="352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Book title typed in input box was not captured — navigating to Dean Street always showed 'Untitled Manuscript'. Root cause: Harlowe (input-box: bind) does not commit value before link navigation. Fix: capture-phase click listener dispatches input event on textarea before Harlowe processes the link.</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FIXED</w:t>
            </w:r>
          </w:p>
        </w:tc>
      </w:tr>
      <w:tr>
        <w:tc>
          <w:tcPr>
            <w:tcW w:type="dxa" w:w="64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w:t>
            </w:r>
          </w:p>
        </w:tc>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E65100"/>
                <w:sz w:val="20"/>
                <w:szCs w:val="20"/>
              </w:rPr>
              <w:t xml:space="preserve">MEDIUM</w:t>
            </w:r>
          </w:p>
        </w:tc>
        <w:tc>
          <w:tcPr>
            <w:tcW w:type="dxa" w:w="1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Intro passage</w:t>
            </w:r>
          </w:p>
        </w:tc>
        <w:tc>
          <w:tcPr>
            <w:tcW w:type="dxa" w:w="352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Italic text rendered as literal asterisks: *no wife, no house or land still seemed quite natural.* Root cause: &amp;#42; HTML entities in .twee were double-encoded by sync_html.py. Fix: replaced &amp;#42; with Harlowe italic syntax //text//.</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FIXED</w:t>
            </w:r>
          </w:p>
        </w:tc>
      </w:tr>
      <w:tr>
        <w:tc>
          <w:tcPr>
            <w:tcW w:type="dxa" w:w="64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w:t>
            </w:r>
          </w:p>
        </w:tc>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E65100"/>
                <w:sz w:val="20"/>
                <w:szCs w:val="20"/>
              </w:rPr>
              <w:t xml:space="preserve">LOW</w:t>
            </w:r>
          </w:p>
        </w:tc>
        <w:tc>
          <w:tcPr>
            <w:tcW w:type="dxa" w:w="1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 Doorway on Dean Street</w:t>
            </w:r>
          </w:p>
        </w:tc>
        <w:tc>
          <w:tcPr>
            <w:tcW w:type="dxa" w:w="352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Passage contains only [placeholder] body text. Mechanics are in place (confidence +12, $hadBreather flag set). Needs creative writing.</w:t>
            </w:r>
          </w:p>
        </w:tc>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bCs/>
                <w:color w:val="000000"/>
                <w:sz w:val="20"/>
                <w:szCs w:val="20"/>
              </w:rPr>
              <w:t xml:space="preserve">NEEDS WRITING</w:t>
            </w:r>
          </w:p>
        </w:tc>
      </w:tr>
      <w:tr>
        <w:tc>
          <w:tcPr>
            <w:tcW w:type="dxa" w:w="64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w:t>
            </w:r>
          </w:p>
        </w:tc>
        <w:tc>
          <w:tcPr>
            <w:tcW w:type="dxa" w:w="1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jc w:val="left"/>
            </w:pPr>
            <w:r>
              <w:rPr>
                <w:rFonts w:ascii="Arial" w:cs="Arial" w:eastAsia="Arial" w:hAnsi="Arial"/>
                <w:b/>
                <w:bCs/>
                <w:color w:val="C62828"/>
                <w:sz w:val="20"/>
                <w:szCs w:val="20"/>
              </w:rPr>
              <w:t xml:space="preserve">HIGH</w:t>
            </w:r>
          </w:p>
        </w:tc>
        <w:tc>
          <w:tcPr>
            <w:tcW w:type="dxa" w:w="1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Ronnie Scott's bar</w:t>
            </w:r>
          </w:p>
        </w:tc>
        <w:tc>
          <w:tcPr>
            <w:tcW w:type="dxa" w:w="352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Go to the bar button did not trigger the canvas mini-game. Root cause: addEventListener ran in a separate &lt;script&gt; block before the button existed in the DOM. Fix: moved to inline onclick attribute on the button element.</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FIXED</w:t>
            </w:r>
          </w:p>
        </w:tc>
      </w:tr>
      <w:tr>
        <w:tc>
          <w:tcPr>
            <w:tcW w:type="dxa" w:w="64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c>
          <w:tcPr>
            <w:tcW w:type="dxa" w:w="1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jc w:val="left"/>
            </w:pPr>
            <w:r>
              <w:rPr>
                <w:rFonts w:ascii="Arial" w:cs="Arial" w:eastAsia="Arial" w:hAnsi="Arial"/>
                <w:b/>
                <w:bCs/>
                <w:color w:val="C62828"/>
                <w:sz w:val="20"/>
                <w:szCs w:val="20"/>
              </w:rPr>
              <w:t xml:space="preserve">HIGH</w:t>
            </w:r>
          </w:p>
        </w:tc>
        <w:tc>
          <w:tcPr>
            <w:tcW w:type="dxa" w:w="1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The Cellar (fight)</w:t>
            </w:r>
          </w:p>
        </w:tc>
        <w:tc>
          <w:tcPr>
            <w:tcW w:type="dxa" w:w="352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Put your fists up button would not trigger the fight mini-game — same root cause as Bug 4 (separate addEventListener script block). Fix: same as Bug 4 — moved to inline onclick attribute.</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FIXED</w:t>
            </w:r>
          </w:p>
        </w:tc>
      </w:tr>
    </w:tbl>
    <w:p>
      <w:pPr>
        <w:spacing w:before="80" w:after="80"/>
      </w:pPr>
      <w:r>
        <w:rPr>
          <w:rFonts w:ascii="Arial" w:cs="Arial" w:eastAsia="Arial" w:hAnsi="Arial"/>
          <w:sz w:val="22"/>
          <w:szCs w:val="22"/>
        </w:rPr>
        <w:t xml:space="preserve"/>
      </w:r>
    </w:p>
    <w:p>
      <w:pPr>
        <w:spacing w:before="80" w:after="80"/>
      </w:pPr>
      <w:r>
        <w:rPr>
          <w:rFonts w:ascii="Arial" w:cs="Arial" w:eastAsia="Arial" w:hAnsi="Arial"/>
          <w:b/>
          <w:bCs/>
          <w:sz w:val="22"/>
          <w:szCs w:val="22"/>
        </w:rPr>
        <w:t xml:space="preserve">Also corrected: </w:t>
      </w:r>
      <w:r>
        <w:rPr>
          <w:rFonts w:ascii="Arial" w:cs="Arial" w:eastAsia="Arial" w:hAnsi="Arial"/>
          <w:sz w:val="22"/>
          <w:szCs w:val="22"/>
        </w:rPr>
        <w:t xml:space="preserve">Typo 'Friedrich Engles' corrected to 'Friedrich Engels' in the Pillars of Hercules lore panel (line 13041).</w:t>
      </w:r>
    </w:p>
    <w:p>
      <w:r>
        <w:br w:type="page"/>
      </w:r>
    </w:p>
    <w:p>
      <w:pPr>
        <w:pStyle w:val="Heading1"/>
        <w:spacing w:before="400" w:after="120"/>
      </w:pPr>
      <w:r>
        <w:rPr>
          <w:rFonts w:ascii="Arial" w:cs="Arial" w:eastAsia="Arial" w:hAnsi="Arial"/>
          <w:b/>
          <w:bCs/>
          <w:color w:val="1A1A2E"/>
          <w:sz w:val="36"/>
          <w:szCs w:val="36"/>
        </w:rPr>
        <w:t xml:space="preserve">4. Placeholders (Creative Writing Required)</w:t>
      </w:r>
    </w:p>
    <w:p>
      <w:pPr>
        <w:spacing w:before="80" w:after="80"/>
      </w:pPr>
      <w:r>
        <w:rPr>
          <w:rFonts w:ascii="Arial" w:cs="Arial" w:eastAsia="Arial" w:hAnsi="Arial"/>
          <w:sz w:val="22"/>
          <w:szCs w:val="22"/>
        </w:rPr>
        <w:t xml:space="preserve">The following passages have placeholder text in place of finished content. All mechanics around them are working correctly — only the writing itself is missing.</w:t>
      </w:r>
    </w:p>
    <w:p>
      <w:pPr>
        <w:spacing w:before="80" w:after="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Passage</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What's Needed</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 Doorway on Dean Street</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Body text</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 quiet, introspective breather scene. The passage sets $hadBreather to true and gives +12 confidence. Reached when confidence &lt; 40 and the Pillars has been visited. Links back to Dean Street via [[Dream On|Dean Street]].</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Centre Point</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Full passage</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Transition scene before the Dawn ending. Currently only a bare asterisk (*) and a link to Dawn. Reached after collecting all three Alba lines and visiting the Interval. Should feel like a threshold moment.</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Lily phone call 1</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Dialogue</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First call from Lily (triggers after lilyCount &gt;= 2). A gentle opening — she hasn't called in a while. Her two lines + your two replies + narration after she hangs up + a memory flash image.</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Lily phone call 2</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Dialogue</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Second call (triggers after lilyCount &gt;= 3). More charged — a practical pretext, an unasked question underneath. Her three lines + your two replies + narration + a sharper memory flash.</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Lily phone call 3</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Dialogue</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Third call (triggers after lilyCount &gt;= 4, after dual ring). The hardest one. She sounds calm or has been crying — hard to tell. Something almost said. The word that begins with 'dr—'. Her three lines + your reply + narration + the worst memory flash.</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The dual ring</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Hints</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Aoife's hint (what the player knows she'll say — heating, baby, practical world) and Lily's hint (the past, the poem, the world you used to live in). Short lines shown next to each name before the choice.</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Dual ring — Aoife</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Dialogue</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You answer Aoife. Her two lines (worried, tired, accepting a half-truth) + your reply + narration noting Lily's phone has stopped ringing.</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Dual ring — Lily</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Dialogue</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You answer Lily. Her lines + your reply + narration. Confidence boost but a cost. The past comes closer.</w:t>
            </w:r>
          </w:p>
        </w:tc>
      </w:tr>
      <w:tr>
        <w:tc>
          <w:tcPr>
            <w:tcW w:type="dxa" w:w="24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Dual ring — Neither</w:t>
            </w:r>
          </w:p>
        </w:tc>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left"/>
            </w:pPr>
            <w:r>
              <w:rPr>
                <w:rFonts w:ascii="Arial" w:cs="Arial" w:eastAsia="Arial" w:hAnsi="Arial"/>
                <w:b/>
                <w:bCs/>
                <w:color w:val="E65100"/>
                <w:sz w:val="20"/>
                <w:szCs w:val="20"/>
              </w:rPr>
              <w:t xml:space="preserve">Narration</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You let both phones ring out. A short passage — the silence, what it costs, what it means.</w:t>
            </w:r>
          </w:p>
        </w:tc>
      </w:tr>
    </w:tbl>
    <w:p>
      <w:r>
        <w:br w:type="page"/>
      </w:r>
    </w:p>
    <w:p>
      <w:pPr>
        <w:pStyle w:val="Heading1"/>
        <w:spacing w:before="400" w:after="120"/>
      </w:pPr>
      <w:r>
        <w:rPr>
          <w:rFonts w:ascii="Arial" w:cs="Arial" w:eastAsia="Arial" w:hAnsi="Arial"/>
          <w:b/>
          <w:bCs/>
          <w:color w:val="1A1A2E"/>
          <w:sz w:val="36"/>
          <w:szCs w:val="36"/>
        </w:rPr>
        <w:t xml:space="preserve">5. Interactive Elements &amp; Mini-Games</w:t>
      </w:r>
    </w:p>
    <w:p>
      <w:pPr>
        <w:spacing w:before="80" w:after="80"/>
      </w:pPr>
      <w:r>
        <w:rPr>
          <w:rFonts w:ascii="Arial" w:cs="Arial" w:eastAsia="Arial" w:hAnsi="Arial"/>
          <w:sz w:val="22"/>
          <w:szCs w:val="22"/>
        </w:rPr>
        <w:t xml:space="preserve">All canvas-based mini-games were verified by checking compiled HTML structure, function availability, and win/lose passage links. Button fixes were confirmed in the compiled HTML.</w:t>
      </w:r>
    </w:p>
    <w:p>
      <w:pPr>
        <w:spacing w:before="80" w:after="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37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Mini-Game</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Trigger</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bCs/>
                <w:color w:val="000000"/>
                <w:sz w:val="20"/>
                <w:szCs w:val="20"/>
              </w:rPr>
              <w:t xml:space="preserve">Book name input</w:t>
            </w:r>
          </w:p>
        </w:tc>
        <w:tc>
          <w:tcPr>
            <w:tcW w:type="dxa" w:w="2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Name Your Book passage</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OK</w:t>
            </w:r>
          </w:p>
        </w:tc>
        <w:tc>
          <w:tcPr>
            <w:tcW w:type="dxa" w:w="37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Fix verified live — typed 'The Long Way Home', carried correctly to Dean Street.</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bCs/>
                <w:color w:val="000000"/>
                <w:sz w:val="20"/>
                <w:szCs w:val="20"/>
              </w:rPr>
              <w:t xml:space="preserve">Bar drink orders</w:t>
            </w:r>
          </w:p>
        </w:tc>
        <w:tc>
          <w:tcPr>
            <w:tcW w:type="dxa" w:w="2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RS Drink Orders (Ronnie Scott's)</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OK</w:t>
            </w:r>
          </w:p>
        </w:tc>
        <w:tc>
          <w:tcPr>
            <w:tcW w:type="dxa" w:w="37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Button fixed (onclick). startBarGame() function confirmed defined. Win/lose links present.</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bCs/>
                <w:color w:val="000000"/>
                <w:sz w:val="20"/>
                <w:szCs w:val="20"/>
              </w:rPr>
              <w:t xml:space="preserve">Fight sequence</w:t>
            </w:r>
          </w:p>
        </w:tc>
        <w:tc>
          <w:tcPr>
            <w:tcW w:type="dxa" w:w="2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Fight starts (The Cellar)</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OK</w:t>
            </w:r>
          </w:p>
        </w:tc>
        <w:tc>
          <w:tcPr>
            <w:tcW w:type="dxa" w:w="37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Button fixed (onclick). startFightGame() confirmed defined. Three-round canvas fight, win/lose links present.</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Cow ride</w:t>
            </w:r>
          </w:p>
        </w:tc>
        <w:tc>
          <w:tcPr>
            <w:tcW w:type="dxa" w:w="2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Ride Jeffrey Bernard's cow</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OK</w:t>
            </w:r>
          </w:p>
        </w:tc>
        <w:tc>
          <w:tcPr>
            <w:tcW w:type="dxa" w:w="37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Canvas game. No start button needed — auto-initialises. Skip-if-already-won logic present. Win/lose links verified.</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Ping pong</w:t>
            </w:r>
          </w:p>
        </w:tc>
        <w:tc>
          <w:tcPr>
            <w:tcW w:type="dxa" w:w="2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PP Pong (Watch them play)</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color w:val="000000"/>
                <w:sz w:val="20"/>
                <w:szCs w:val="20"/>
              </w:rPr>
              <w:t xml:space="preserve">OK</w:t>
            </w:r>
          </w:p>
        </w:tc>
        <w:tc>
          <w:tcPr>
            <w:tcW w:type="dxa" w:w="37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Canvas Pong, auto-starts on mouse move. Harsent and Clegg AI behaviours defined. Score display, win/lose links all present.</w:t>
            </w:r>
          </w:p>
        </w:tc>
      </w:tr>
    </w:tbl>
    <w:p>
      <w:r>
        <w:br w:type="page"/>
      </w:r>
    </w:p>
    <w:p>
      <w:pPr>
        <w:pStyle w:val="Heading1"/>
        <w:spacing w:before="400" w:after="120"/>
      </w:pPr>
      <w:r>
        <w:rPr>
          <w:rFonts w:ascii="Arial" w:cs="Arial" w:eastAsia="Arial" w:hAnsi="Arial"/>
          <w:b/>
          <w:bCs/>
          <w:color w:val="1A1A2E"/>
          <w:sz w:val="36"/>
          <w:szCs w:val="36"/>
        </w:rPr>
        <w:t xml:space="preserve">6. Writing &amp; Design Observations</w:t>
      </w:r>
    </w:p>
    <w:p>
      <w:pPr>
        <w:pStyle w:val="Heading2"/>
        <w:spacing w:before="300" w:after="100"/>
      </w:pPr>
      <w:r>
        <w:rPr>
          <w:rFonts w:ascii="Arial" w:cs="Arial" w:eastAsia="Arial" w:hAnsi="Arial"/>
          <w:b/>
          <w:bCs/>
          <w:color w:val="2C3E50"/>
          <w:sz w:val="28"/>
          <w:szCs w:val="28"/>
        </w:rPr>
        <w:t xml:space="preserve">Strengths</w:t>
      </w:r>
    </w:p>
    <w:p>
      <w:pPr>
        <w:pStyle w:val="ListParagraph"/>
        <w:numPr>
          <w:ilvl w:val="0"/>
          <w:numId w:val="2"/>
        </w:numPr>
        <w:spacing w:before="40" w:after="40"/>
      </w:pPr>
      <w:r>
        <w:rPr>
          <w:rFonts w:ascii="Arial" w:cs="Arial" w:eastAsia="Arial" w:hAnsi="Arial"/>
          <w:sz w:val="22"/>
          <w:szCs w:val="22"/>
        </w:rPr>
        <w:t xml:space="preserve">The prose is consistently excellent — dense, witty, literary. The Jeffrey Bernard monologue (Meet Jeffrey Bernard) is a standout.</w:t>
      </w:r>
    </w:p>
    <w:p>
      <w:pPr>
        <w:pStyle w:val="ListParagraph"/>
        <w:numPr>
          <w:ilvl w:val="0"/>
          <w:numId w:val="2"/>
        </w:numPr>
        <w:spacing w:before="40" w:after="40"/>
      </w:pPr>
      <w:r>
        <w:rPr>
          <w:rFonts w:ascii="Arial" w:cs="Arial" w:eastAsia="Arial" w:hAnsi="Arial"/>
          <w:sz w:val="22"/>
          <w:szCs w:val="22"/>
        </w:rPr>
        <w:t xml:space="preserve">The venue styling (SVG headers, colour palettes, typography) gives each location a distinct atmosphere that reinforces the writing.</w:t>
      </w:r>
    </w:p>
    <w:p>
      <w:pPr>
        <w:pStyle w:val="ListParagraph"/>
        <w:numPr>
          <w:ilvl w:val="0"/>
          <w:numId w:val="2"/>
        </w:numPr>
        <w:spacing w:before="40" w:after="40"/>
      </w:pPr>
      <w:r>
        <w:rPr>
          <w:rFonts w:ascii="Arial" w:cs="Arial" w:eastAsia="Arial" w:hAnsi="Arial"/>
          <w:sz w:val="22"/>
          <w:szCs w:val="22"/>
        </w:rPr>
        <w:t xml:space="preserve">The hub-and-spoke structure with gating conditions (visit the French first, learn about Lackland, etc.) creates a satisfying sense of a world opening up.</w:t>
      </w:r>
    </w:p>
    <w:p>
      <w:pPr>
        <w:pStyle w:val="ListParagraph"/>
        <w:numPr>
          <w:ilvl w:val="0"/>
          <w:numId w:val="2"/>
        </w:numPr>
        <w:spacing w:before="40" w:after="40"/>
      </w:pPr>
      <w:r>
        <w:rPr>
          <w:rFonts w:ascii="Arial" w:cs="Arial" w:eastAsia="Arial" w:hAnsi="Arial"/>
          <w:sz w:val="22"/>
          <w:szCs w:val="22"/>
        </w:rPr>
        <w:t xml:space="preserve">The Alba collection mechanic (three poem lines gathered across venues) is elegantly integrated — players may not realise they're assembling a poem until it appears in the Dawn ending.</w:t>
      </w:r>
    </w:p>
    <w:p>
      <w:pPr>
        <w:pStyle w:val="ListParagraph"/>
        <w:numPr>
          <w:ilvl w:val="0"/>
          <w:numId w:val="2"/>
        </w:numPr>
        <w:spacing w:before="40" w:after="40"/>
      </w:pPr>
      <w:r>
        <w:rPr>
          <w:rFonts w:ascii="Arial" w:cs="Arial" w:eastAsia="Arial" w:hAnsi="Arial"/>
          <w:sz w:val="22"/>
          <w:szCs w:val="22"/>
        </w:rPr>
        <w:t xml:space="preserve">The phone call from Aoife (The phone call) is perfectly pitched — domestic, slightly guilty, brief. The contrast with the Lily calls to come is well set up.</w:t>
      </w:r>
    </w:p>
    <w:p>
      <w:pPr>
        <w:pStyle w:val="ListParagraph"/>
        <w:numPr>
          <w:ilvl w:val="0"/>
          <w:numId w:val="2"/>
        </w:numPr>
        <w:spacing w:before="40" w:after="40"/>
      </w:pPr>
      <w:r>
        <w:rPr>
          <w:rFonts w:ascii="Arial" w:cs="Arial" w:eastAsia="Arial" w:hAnsi="Arial"/>
          <w:sz w:val="22"/>
          <w:szCs w:val="22"/>
        </w:rPr>
        <w:t xml:space="preserve">The Shana / Trisha's sequence has great atmosphere. 'destroyer of worlds' as an introduction lands well.</w:t>
      </w:r>
    </w:p>
    <w:p>
      <w:pPr>
        <w:pStyle w:val="ListParagraph"/>
        <w:numPr>
          <w:ilvl w:val="0"/>
          <w:numId w:val="2"/>
        </w:numPr>
        <w:spacing w:before="40" w:after="40"/>
      </w:pPr>
      <w:r>
        <w:rPr>
          <w:rFonts w:ascii="Arial" w:cs="Arial" w:eastAsia="Arial" w:hAnsi="Arial"/>
          <w:sz w:val="22"/>
          <w:szCs w:val="22"/>
        </w:rPr>
        <w:t xml:space="preserve">The dynamic book title (printed as italic in Dean Street and Lackland's Office) makes the player feel ownership of the manuscript.</w:t>
      </w:r>
    </w:p>
    <w:p>
      <w:pPr>
        <w:spacing w:before="80" w:after="80"/>
      </w:pPr>
      <w:r>
        <w:rPr>
          <w:rFonts w:ascii="Arial" w:cs="Arial" w:eastAsia="Arial" w:hAnsi="Arial"/>
          <w:sz w:val="22"/>
          <w:szCs w:val="22"/>
        </w:rPr>
        <w:t xml:space="preserve"/>
      </w:r>
    </w:p>
    <w:p>
      <w:pPr>
        <w:pStyle w:val="Heading2"/>
        <w:spacing w:before="300" w:after="100"/>
      </w:pPr>
      <w:r>
        <w:rPr>
          <w:rFonts w:ascii="Arial" w:cs="Arial" w:eastAsia="Arial" w:hAnsi="Arial"/>
          <w:b/>
          <w:bCs/>
          <w:color w:val="2C3E50"/>
          <w:sz w:val="28"/>
          <w:szCs w:val="28"/>
        </w:rPr>
        <w:t xml:space="preserve">Observations for Consideration</w:t>
      </w:r>
    </w:p>
    <w:p>
      <w:pPr>
        <w:spacing w:before="80" w:after="80"/>
      </w:pPr>
      <w:r>
        <w:rPr>
          <w:rFonts w:ascii="Arial" w:cs="Arial" w:eastAsia="Arial" w:hAnsi="Arial"/>
          <w:b/>
          <w:bCs/>
          <w:sz w:val="22"/>
          <w:szCs w:val="22"/>
        </w:rPr>
        <w:t xml:space="preserve">Note: </w:t>
      </w:r>
      <w:r>
        <w:rPr>
          <w:rFonts w:ascii="Arial" w:cs="Arial" w:eastAsia="Arial" w:hAnsi="Arial"/>
          <w:sz w:val="22"/>
          <w:szCs w:val="22"/>
        </w:rPr>
        <w:t xml:space="preserve">These are observations only — not change requests. Your creative text has not been altered.</w:t>
      </w:r>
    </w:p>
    <w:p>
      <w:pPr>
        <w:spacing w:before="80" w:after="80"/>
      </w:pPr>
      <w:r>
        <w:rPr>
          <w:rFonts w:ascii="Arial" w:cs="Arial" w:eastAsia="Arial" w:hAnsi="Arial"/>
          <w:sz w:val="22"/>
          <w:szCs w:val="22"/>
        </w:rPr>
        <w:t xml:space="preserve"/>
      </w:r>
    </w:p>
    <w:p>
      <w:pPr>
        <w:pStyle w:val="ListParagraph"/>
        <w:numPr>
          <w:ilvl w:val="0"/>
          <w:numId w:val="2"/>
        </w:numPr>
        <w:spacing w:before="40" w:after="40"/>
      </w:pPr>
      <w:r>
        <w:rPr>
          <w:rFonts w:ascii="Arial" w:cs="Arial" w:eastAsia="Arial" w:hAnsi="Arial"/>
          <w:sz w:val="22"/>
          <w:szCs w:val="22"/>
        </w:rPr>
        <w:t xml:space="preserve">The Coach and Horses passage mentions a cow behind the bar but the sponsored drink placeholder reads //[insert sponsored drink]// — this italic placeholder is visible to players as-is.</w:t>
      </w:r>
    </w:p>
    <w:p>
      <w:pPr>
        <w:pStyle w:val="ListParagraph"/>
        <w:numPr>
          <w:ilvl w:val="0"/>
          <w:numId w:val="2"/>
        </w:numPr>
        <w:spacing w:before="40" w:after="40"/>
      </w:pPr>
      <w:r>
        <w:rPr>
          <w:rFonts w:ascii="Arial" w:cs="Arial" w:eastAsia="Arial" w:hAnsi="Arial"/>
          <w:sz w:val="22"/>
          <w:szCs w:val="22"/>
        </w:rPr>
        <w:t xml:space="preserve">Centre Point is a significant threshold in the game's structure (reached only after completing the full Alba arc) but currently has no content. Given its position, it seems like it wants to be something substantial.</w:t>
      </w:r>
    </w:p>
    <w:p>
      <w:pPr>
        <w:pStyle w:val="ListParagraph"/>
        <w:numPr>
          <w:ilvl w:val="0"/>
          <w:numId w:val="2"/>
        </w:numPr>
        <w:spacing w:before="40" w:after="40"/>
      </w:pPr>
      <w:r>
        <w:rPr>
          <w:rFonts w:ascii="Arial" w:cs="Arial" w:eastAsia="Arial" w:hAnsi="Arial"/>
          <w:sz w:val="22"/>
          <w:szCs w:val="22"/>
        </w:rPr>
        <w:t xml:space="preserve">The Lily phone call system is mechanically complete and well-designed — the escalating confidence drain (-8, -14, -18) and sobriety drop across the three calls creates a clear arc even before the dialogue is written.</w:t>
      </w:r>
    </w:p>
    <w:p>
      <w:pPr>
        <w:pStyle w:val="ListParagraph"/>
        <w:numPr>
          <w:ilvl w:val="0"/>
          <w:numId w:val="2"/>
        </w:numPr>
        <w:spacing w:before="40" w:after="40"/>
      </w:pPr>
      <w:r>
        <w:rPr>
          <w:rFonts w:ascii="Arial" w:cs="Arial" w:eastAsia="Arial" w:hAnsi="Arial"/>
          <w:sz w:val="22"/>
          <w:szCs w:val="22"/>
        </w:rPr>
        <w:t xml:space="preserve">The dual ring scene (two phones ringing at once) is a strong dramatic concept. The three-way choice (Aoife / Lily / Neither) has meaningful stat consequences already in place.</w:t>
      </w:r>
    </w:p>
    <w:p>
      <w:pPr>
        <w:spacing w:before="80" w:after="80"/>
      </w:pPr>
      <w:r>
        <w:rPr>
          <w:rFonts w:ascii="Arial" w:cs="Arial" w:eastAsia="Arial" w:hAnsi="Arial"/>
          <w:sz w:val="22"/>
          <w:szCs w:val="22"/>
        </w:rPr>
        <w:t xml:space="preserve"/>
      </w:r>
    </w:p>
    <w:p>
      <w:pPr>
        <w:pStyle w:val="Heading2"/>
        <w:spacing w:before="300" w:after="100"/>
      </w:pPr>
      <w:r>
        <w:rPr>
          <w:rFonts w:ascii="Arial" w:cs="Arial" w:eastAsia="Arial" w:hAnsi="Arial"/>
          <w:b/>
          <w:bCs/>
          <w:color w:val="2C3E50"/>
          <w:sz w:val="28"/>
          <w:szCs w:val="28"/>
        </w:rPr>
        <w:t xml:space="preserve">Technical Notes</w:t>
      </w:r>
    </w:p>
    <w:p>
      <w:pPr>
        <w:pStyle w:val="ListParagraph"/>
        <w:numPr>
          <w:ilvl w:val="0"/>
          <w:numId w:val="2"/>
        </w:numPr>
        <w:spacing w:before="40" w:after="40"/>
      </w:pPr>
      <w:r>
        <w:rPr>
          <w:rFonts w:ascii="Arial" w:cs="Arial" w:eastAsia="Arial" w:hAnsi="Arial"/>
          <w:sz w:val="22"/>
          <w:szCs w:val="22"/>
        </w:rPr>
        <w:t xml:space="preserve">sync_html.py correctly handles the .twee → .html compilation. The HTML-encoding of passage content means HTML entities in .twee source get double-encoded (Bug 2 root cause). Prefer Harlowe markup (//italics//, etc.) over HTML entities in passage body text.</w:t>
      </w:r>
    </w:p>
    <w:p>
      <w:pPr>
        <w:pStyle w:val="ListParagraph"/>
        <w:numPr>
          <w:ilvl w:val="0"/>
          <w:numId w:val="2"/>
        </w:numPr>
        <w:spacing w:before="40" w:after="40"/>
      </w:pPr>
      <w:r>
        <w:rPr>
          <w:rFonts w:ascii="Arial" w:cs="Arial" w:eastAsia="Arial" w:hAnsi="Arial"/>
          <w:sz w:val="22"/>
          <w:szCs w:val="22"/>
        </w:rPr>
        <w:t xml:space="preserve">The $alba1/$alba2/$alba3 variables in the Dawn ending are referenced directly as $var inside &lt;em&gt; tags. Harlowe 3 interpolates $variable in HTML element content — this works correctly and does not need (print:) wrappers.</w:t>
      </w:r>
    </w:p>
    <w:p>
      <w:pPr>
        <w:pStyle w:val="ListParagraph"/>
        <w:numPr>
          <w:ilvl w:val="0"/>
          <w:numId w:val="2"/>
        </w:numPr>
        <w:spacing w:before="40" w:after="40"/>
      </w:pPr>
      <w:r>
        <w:rPr>
          <w:rFonts w:ascii="Arial" w:cs="Arial" w:eastAsia="Arial" w:hAnsi="Arial"/>
          <w:sz w:val="22"/>
          <w:szCs w:val="22"/>
        </w:rPr>
        <w:t xml:space="preserve">The Lily phone calls use (go-to: $lilyCallReturn) to return the player to whichever passage triggered the call. This is clean and works correctly across all three call types.</w:t>
      </w:r>
    </w:p>
    <w:p>
      <w:r>
        <w:br w:type="page"/>
      </w:r>
    </w:p>
    <w:p>
      <w:pPr>
        <w:pStyle w:val="Heading1"/>
        <w:spacing w:before="400" w:after="120"/>
      </w:pPr>
      <w:r>
        <w:rPr>
          <w:rFonts w:ascii="Arial" w:cs="Arial" w:eastAsia="Arial" w:hAnsi="Arial"/>
          <w:b/>
          <w:bCs/>
          <w:color w:val="1A1A2E"/>
          <w:sz w:val="36"/>
          <w:szCs w:val="36"/>
        </w:rPr>
        <w:t xml:space="preserve">7. Recommended Playthrough Path</w:t>
      </w:r>
    </w:p>
    <w:p>
      <w:pPr>
        <w:spacing w:before="80" w:after="80"/>
      </w:pPr>
      <w:r>
        <w:rPr>
          <w:rFonts w:ascii="Arial" w:cs="Arial" w:eastAsia="Arial" w:hAnsi="Arial"/>
          <w:sz w:val="22"/>
          <w:szCs w:val="22"/>
        </w:rPr>
        <w:t xml:space="preserve">For complete coverage of all content, a full playthrough should follow this sequence:</w:t>
      </w:r>
    </w:p>
    <w:p>
      <w:pPr>
        <w:spacing w:before="80" w:after="80"/>
      </w:pPr>
      <w:r>
        <w:rPr>
          <w:rFonts w:ascii="Arial" w:cs="Arial" w:eastAsia="Arial" w:hAnsi="Arial"/>
          <w:sz w:val="22"/>
          <w:szCs w:val="22"/>
        </w:rPr>
        <w:t xml:space="preserve"/>
      </w:r>
    </w:p>
    <w:p>
      <w:pPr>
        <w:pStyle w:val="ListParagraph"/>
        <w:numPr>
          <w:ilvl w:val="0"/>
          <w:numId w:val="2"/>
        </w:numPr>
        <w:spacing w:before="40" w:after="40"/>
      </w:pPr>
      <w:r>
        <w:rPr>
          <w:rFonts w:ascii="Arial" w:cs="Arial" w:eastAsia="Arial" w:hAnsi="Arial"/>
          <w:sz w:val="22"/>
          <w:szCs w:val="22"/>
        </w:rPr>
        <w:t xml:space="preserve">Name Your Book → The Night Ahead → At the Corner (Ginger Light / meet Red)</w:t>
      </w:r>
    </w:p>
    <w:p>
      <w:pPr>
        <w:pStyle w:val="ListParagraph"/>
        <w:numPr>
          <w:ilvl w:val="0"/>
          <w:numId w:val="2"/>
        </w:numPr>
        <w:spacing w:before="40" w:after="40"/>
      </w:pPr>
      <w:r>
        <w:rPr>
          <w:rFonts w:ascii="Arial" w:cs="Arial" w:eastAsia="Arial" w:hAnsi="Arial"/>
          <w:sz w:val="22"/>
          <w:szCs w:val="22"/>
        </w:rPr>
        <w:t xml:space="preserve">→ The French  (drink, meet The Stranger, His Round, Maritime note, The Empty Glass)</w:t>
      </w:r>
    </w:p>
    <w:p>
      <w:pPr>
        <w:pStyle w:val="ListParagraph"/>
        <w:numPr>
          <w:ilvl w:val="0"/>
          <w:numId w:val="2"/>
        </w:numPr>
        <w:spacing w:before="40" w:after="40"/>
      </w:pPr>
      <w:r>
        <w:rPr>
          <w:rFonts w:ascii="Arial" w:cs="Arial" w:eastAsia="Arial" w:hAnsi="Arial"/>
          <w:sz w:val="22"/>
          <w:szCs w:val="22"/>
        </w:rPr>
        <w:t xml:space="preserve">→ The phone call (Aoife) → Talk to the critic → None of us likes it! → The critic's judgement</w:t>
      </w:r>
    </w:p>
    <w:p>
      <w:pPr>
        <w:pStyle w:val="ListParagraph"/>
        <w:numPr>
          <w:ilvl w:val="0"/>
          <w:numId w:val="2"/>
        </w:numPr>
        <w:spacing w:before="40" w:after="40"/>
      </w:pPr>
      <w:r>
        <w:rPr>
          <w:rFonts w:ascii="Arial" w:cs="Arial" w:eastAsia="Arial" w:hAnsi="Arial"/>
          <w:sz w:val="22"/>
          <w:szCs w:val="22"/>
        </w:rPr>
        <w:t xml:space="preserve">→ Back to Dean Street → The Colony Room (drink, Steve Merkin, Talk to the intimidating agent)</w:t>
      </w:r>
    </w:p>
    <w:p>
      <w:pPr>
        <w:pStyle w:val="ListParagraph"/>
        <w:numPr>
          <w:ilvl w:val="0"/>
          <w:numId w:val="2"/>
        </w:numPr>
        <w:spacing w:before="40" w:after="40"/>
      </w:pPr>
      <w:r>
        <w:rPr>
          <w:rFonts w:ascii="Arial" w:cs="Arial" w:eastAsia="Arial" w:hAnsi="Arial"/>
          <w:sz w:val="22"/>
          <w:szCs w:val="22"/>
        </w:rPr>
        <w:t xml:space="preserve">→ The Spanish Artist / The Painter's Gaze → Talk to the Artists</w:t>
      </w:r>
    </w:p>
    <w:p>
      <w:pPr>
        <w:pStyle w:val="ListParagraph"/>
        <w:numPr>
          <w:ilvl w:val="0"/>
          <w:numId w:val="2"/>
        </w:numPr>
        <w:spacing w:before="40" w:after="40"/>
      </w:pPr>
      <w:r>
        <w:rPr>
          <w:rFonts w:ascii="Arial" w:cs="Arial" w:eastAsia="Arial" w:hAnsi="Arial"/>
          <w:sz w:val="22"/>
          <w:szCs w:val="22"/>
        </w:rPr>
        <w:t xml:space="preserve">→ Back to Dean Street → Pillars of Hercules (ping pong via Watch them play or Challenge Harsent/Clegg)</w:t>
      </w:r>
    </w:p>
    <w:p>
      <w:pPr>
        <w:pStyle w:val="ListParagraph"/>
        <w:numPr>
          <w:ilvl w:val="0"/>
          <w:numId w:val="2"/>
        </w:numPr>
        <w:spacing w:before="40" w:after="40"/>
      </w:pPr>
      <w:r>
        <w:rPr>
          <w:rFonts w:ascii="Arial" w:cs="Arial" w:eastAsia="Arial" w:hAnsi="Arial"/>
          <w:sz w:val="22"/>
          <w:szCs w:val="22"/>
        </w:rPr>
        <w:t xml:space="preserve">→ Jeffrey Bernard encounter → Ride Jeffrey Bernard's cow (or milk)</w:t>
      </w:r>
    </w:p>
    <w:p>
      <w:pPr>
        <w:pStyle w:val="ListParagraph"/>
        <w:numPr>
          <w:ilvl w:val="0"/>
          <w:numId w:val="2"/>
        </w:numPr>
        <w:spacing w:before="40" w:after="40"/>
      </w:pPr>
      <w:r>
        <w:rPr>
          <w:rFonts w:ascii="Arial" w:cs="Arial" w:eastAsia="Arial" w:hAnsi="Arial"/>
          <w:sz w:val="22"/>
          <w:szCs w:val="22"/>
        </w:rPr>
        <w:t xml:space="preserve">→ Cecil Court → O'Flatterly's quest → Rescue the page → Return the page → O'Flatterly's Gift</w:t>
      </w:r>
    </w:p>
    <w:p>
      <w:pPr>
        <w:pStyle w:val="ListParagraph"/>
        <w:numPr>
          <w:ilvl w:val="0"/>
          <w:numId w:val="2"/>
        </w:numPr>
        <w:spacing w:before="40" w:after="40"/>
      </w:pPr>
      <w:r>
        <w:rPr>
          <w:rFonts w:ascii="Arial" w:cs="Arial" w:eastAsia="Arial" w:hAnsi="Arial"/>
          <w:sz w:val="22"/>
          <w:szCs w:val="22"/>
        </w:rPr>
        <w:t xml:space="preserve">→ Ronnie Scott's (bar game, drink orders, setlist) → Trisha's (Shana reads)</w:t>
      </w:r>
    </w:p>
    <w:p>
      <w:pPr>
        <w:pStyle w:val="ListParagraph"/>
        <w:numPr>
          <w:ilvl w:val="0"/>
          <w:numId w:val="2"/>
        </w:numPr>
        <w:spacing w:before="40" w:after="40"/>
      </w:pPr>
      <w:r>
        <w:rPr>
          <w:rFonts w:ascii="Arial" w:cs="Arial" w:eastAsia="Arial" w:hAnsi="Arial"/>
          <w:sz w:val="22"/>
          <w:szCs w:val="22"/>
        </w:rPr>
        <w:t xml:space="preserve">→ Lily phone calls 1–3 trigger automatically as lilyCount rises</w:t>
      </w:r>
    </w:p>
    <w:p>
      <w:pPr>
        <w:pStyle w:val="ListParagraph"/>
        <w:numPr>
          <w:ilvl w:val="0"/>
          <w:numId w:val="2"/>
        </w:numPr>
        <w:spacing w:before="40" w:after="40"/>
      </w:pPr>
      <w:r>
        <w:rPr>
          <w:rFonts w:ascii="Arial" w:cs="Arial" w:eastAsia="Arial" w:hAnsi="Arial"/>
          <w:sz w:val="22"/>
          <w:szCs w:val="22"/>
        </w:rPr>
        <w:t xml:space="preserve">→ The dual ring → Lackland's Office → Lackland's Back Room (with Copper's secret)</w:t>
      </w:r>
    </w:p>
    <w:p>
      <w:pPr>
        <w:pStyle w:val="ListParagraph"/>
        <w:numPr>
          <w:ilvl w:val="0"/>
          <w:numId w:val="2"/>
        </w:numPr>
        <w:spacing w:before="40" w:after="40"/>
      </w:pPr>
      <w:r>
        <w:rPr>
          <w:rFonts w:ascii="Arial" w:cs="Arial" w:eastAsia="Arial" w:hAnsi="Arial"/>
          <w:sz w:val="22"/>
          <w:szCs w:val="22"/>
        </w:rPr>
        <w:t xml:space="preserve">→ The Cellar: Copper's lair → fight → victory → St. John's Word</w:t>
      </w:r>
    </w:p>
    <w:p>
      <w:pPr>
        <w:pStyle w:val="ListParagraph"/>
        <w:numPr>
          <w:ilvl w:val="0"/>
          <w:numId w:val="2"/>
        </w:numPr>
        <w:spacing w:before="40" w:after="40"/>
      </w:pPr>
      <w:r>
        <w:rPr>
          <w:rFonts w:ascii="Arial" w:cs="Arial" w:eastAsia="Arial" w:hAnsi="Arial"/>
          <w:sz w:val="22"/>
          <w:szCs w:val="22"/>
        </w:rPr>
        <w:t xml:space="preserve">→ Collect Line 1, 2, 3 (The Interval) → Late Lily → Centre Point → Dawn</w:t>
      </w:r>
    </w:p>
    <w:p>
      <w:pPr>
        <w:pBdr>
          <w:bottom w:val="single" w:color="CCCCCC" w:sz="4"/>
        </w:pBdr>
        <w:spacing w:before="120" w:after="120"/>
      </w:pPr>
    </w:p>
    <w:p>
      <w:pPr>
        <w:spacing w:before="200" w:after="0"/>
      </w:pPr>
      <w:r>
        <w:rPr>
          <w:rFonts w:ascii="Arial" w:cs="Arial" w:eastAsia="Arial" w:hAnsi="Arial"/>
          <w:color w:val="888888"/>
          <w:sz w:val="18"/>
          <w:szCs w:val="18"/>
        </w:rPr>
        <w:t xml:space="preserve">Report prepared by Claude (Cowork session)  ·  </w:t>
      </w:r>
      <w:r>
        <w:rPr>
          <w:rFonts w:ascii="Arial" w:cs="Arial" w:eastAsia="Arial" w:hAnsi="Arial"/>
          <w:color w:val="888888"/>
          <w:sz w:val="18"/>
          <w:szCs w:val="18"/>
        </w:rPr>
        <w:t xml:space="preserve">Dream Street Shuffle by Three Blue Posts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pPr>
    <w:r>
      <w:rPr>
        <w:rFonts w:ascii="Arial" w:cs="Arial" w:eastAsia="Arial" w:hAnsi="Arial"/>
        <w:color w:val="888888"/>
        <w:sz w:val="18"/>
        <w:szCs w:val="18"/>
      </w:rPr>
      <w:t xml:space="preserve">Three Blue Posts  |  Confidential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pPr>
    <w:r>
      <w:rPr>
        <w:rFonts w:ascii="Arial" w:cs="Arial" w:eastAsia="Arial" w:hAnsi="Arial"/>
        <w:color w:val="888888"/>
        <w:sz w:val="18"/>
        <w:szCs w:val="18"/>
      </w:rPr>
      <w:t xml:space="preserve">Dream Street Shuffle — Full Playtest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00" w:after="120"/>
      <w:outlineLvl w:val="0"/>
    </w:pPr>
    <w:rPr>
      <w:rFonts w:ascii="Arial" w:cs="Arial" w:eastAsia="Arial" w:hAnsi="Arial"/>
      <w:b/>
      <w:bCs/>
      <w:color w:val="1A1A2E"/>
      <w:sz w:val="36"/>
      <w:szCs w:val="36"/>
    </w:rPr>
  </w:style>
  <w:style w:type="paragraph" w:styleId="Heading2">
    <w:name w:val="Heading 2"/>
    <w:basedOn w:val="Normal"/>
    <w:next w:val="Normal"/>
    <w:pPr>
      <w:spacing w:before="300" w:after="100"/>
      <w:outlineLvl w:val="1"/>
    </w:pPr>
    <w:rPr>
      <w:rFonts w:ascii="Arial" w:cs="Arial" w:eastAsia="Arial" w:hAnsi="Arial"/>
      <w:b/>
      <w:bCs/>
      <w:color w:val="2C3E50"/>
      <w:sz w:val="28"/>
      <w:szCs w:val="28"/>
    </w:rPr>
  </w:style>
  <w:style w:type="paragraph" w:styleId="Heading3">
    <w:name w:val="Heading 3"/>
    <w:basedOn w:val="Normal"/>
    <w:next w:val="Normal"/>
    <w:pPr>
      <w:spacing w:before="200" w:after="8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2026-03-14T22:48:03.591Z</dcterms:created>
  <dcterms:modified xsi:type="dcterms:W3CDTF">2026-03-14T22:48:03.592Z</dcterms:modified>
</cp:coreProperties>
</file>

<file path=docProps/custom.xml><?xml version="1.0" encoding="utf-8"?>
<Properties xmlns="http://schemas.openxmlformats.org/officeDocument/2006/custom-properties" xmlns:vt="http://schemas.openxmlformats.org/officeDocument/2006/docPropsVTypes"/>
</file>