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Dream Street Shuffle — Prose Review D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Passages flagged as likely AI. Your text preserved exactly where confirmed yours.</w:t>
      </w:r>
    </w:p>
    <w:p>
      <w:pPr>
        <w:pStyle w:val="Heading1"/>
      </w:pPr>
      <w:r>
        <w:rPr>
          <w:b/>
          <w:bCs/>
        </w:rPr>
        <w:t xml:space="preserve">Part E — Likely AI</w:t>
      </w:r>
    </w:p>
    <w:p>
      <w:pPr>
        <w:pStyle w:val="Heading2"/>
      </w:pPr>
      <w:r>
        <w:t xml:space="preserve">E1. Ride Jeffrey Bernard’s cow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Arrives from: Jeffrey Bernard’s Cow → “Ride the beast”</w:t>
      </w:r>
    </w:p>
    <w:p>
      <w:pPr>
        <w:spacing w:after="60"/>
      </w:pPr>
      <w:r>
        <w:t xml:space="preserve">You cry, ‘Soho! Soho!’ and ride that cow through the small hours.</w:t>
      </w:r>
    </w:p>
    <w:p>
      <w:pPr>
        <w:spacing w:after="60"/>
      </w:pPr>
      <w:r>
        <w:t xml:space="preserve">Down Greek Street, up Frith, around the square where the prostitutes wave like old friends. The cow doesn’t tire. You don’t either. The night becomes a blur of neon and laughter and the warm animal beneath you.</w:t>
      </w:r>
    </w:p>
    <w:p>
      <w:pPr>
        <w:spacing w:after="60"/>
      </w:pPr>
      <w:r>
        <w:t xml:space="preserve">When you finally dismount, the sky is paling at its edges.</w:t>
      </w:r>
    </w:p>
    <w:p>
      <w:pPr>
        <w:spacing w:after="120"/>
      </w:pPr>
      <w:r>
        <w:t xml:space="preserve">You’ve lost your manuscript somewhere along the way. But somehow, that feels alright.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MUST DO: Confidence +20. Sobriety +10. If haunts ≥ 7: link “Face the dawn” → LINE 3. Otherwise: link “Return to the street” → Dean Street.</w:t>
      </w:r>
    </w:p>
    <w:p>
      <w:pPr>
        <w:pStyle w:val="Heading2"/>
      </w:pPr>
      <w:r>
        <w:t xml:space="preserve">E2. LINE 2 (The Green Sea)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Arrives from: Carthage scenes → “Try The Green Sea” / “Go to The Green Sea” (requires 3+ haunts)</w:t>
      </w:r>
    </w:p>
    <w:p>
      <w:pPr>
        <w:spacing w:after="60"/>
      </w:pPr>
      <w:r>
        <w:t xml:space="preserve">The Green Sea laps at your feet.</w:t>
      </w:r>
    </w:p>
    <w:p>
      <w:pPr>
        <w:spacing w:after="60"/>
      </w:pPr>
      <w:r>
        <w:t xml:space="preserve">The water is not water. It is older than water. It carries the scent of something you once loved.</w:t>
      </w:r>
    </w:p>
    <w:p>
      <w:pPr>
        <w:spacing w:after="60"/>
      </w:pPr>
      <w:r>
        <w:rPr>
          <w:i/>
          <w:iCs/>
        </w:rPr>
        <w:t xml:space="preserve">[Player clicks “Listen”]</w:t>
      </w:r>
    </w:p>
    <w:p>
      <w:pPr>
        <w:spacing w:after="60"/>
      </w:pPr>
      <w:r>
        <w:t xml:space="preserve">The sea speaks in a voice you almost recognise — not Dido’s, not anyone’s. The voice of a place that remembers.</w:t>
      </w:r>
    </w:p>
    <w:p>
      <w:pPr>
        <w:spacing w:after="60"/>
      </w:pPr>
      <w:r>
        <w:t xml:space="preserve">From the foam, from the salt, from the green depths, the words rise:</w:t>
      </w:r>
    </w:p>
    <w:p>
      <w:pPr>
        <w:spacing w:after="60"/>
      </w:pPr>
      <w:r>
        <w:rPr>
          <w:i/>
          <w:iCs/>
        </w:rPr>
        <w:t xml:space="preserve">[Alba line 2 displayed in revelation box]</w:t>
      </w:r>
    </w:p>
    <w:p>
      <w:pPr>
        <w:spacing w:after="120"/>
      </w:pPr>
      <w:r>
        <w:t xml:space="preserve">The line settles into you like a stone sinking through water. You understand now: the poem is not just words. It is a map. A way back.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MUST DO: Click “Listen” triggers: add alba2 to $alba, set $albaGiven’s street2 to true, display alba line 2 in revelation-box, show “THE SECOND LINE OF THREE”, link “Return to Dean Street” → Dean Street.</w:t>
      </w:r>
    </w:p>
    <w:p>
      <w:pPr>
        <w:pStyle w:val="Heading2"/>
      </w:pPr>
      <w:r>
        <w:t xml:space="preserve">E3. LINE 3 (Dawn)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Arrives from: Ride Jeffrey Bernard’s cow (if 7+ haunts) / The Interval / other late-game routes</w:t>
      </w:r>
    </w:p>
    <w:p>
      <w:pPr>
        <w:spacing w:after="60"/>
      </w:pPr>
      <w:r>
        <w:t xml:space="preserve">Dawn is not far off.</w:t>
      </w:r>
    </w:p>
    <w:p>
      <w:pPr>
        <w:spacing w:after="60"/>
      </w:pPr>
      <w:r>
        <w:t xml:space="preserve">The sky has begun to pale at its edges, like a bruise healing in reverse.</w:t>
      </w:r>
    </w:p>
    <w:p>
      <w:pPr>
        <w:spacing w:after="60"/>
      </w:pPr>
      <w:r>
        <w:rPr>
          <w:i/>
          <w:iCs/>
        </w:rPr>
        <w:t xml:space="preserve">[Player clicks “Listen”]</w:t>
      </w:r>
    </w:p>
    <w:p>
      <w:pPr>
        <w:spacing w:after="60"/>
      </w:pPr>
      <w:r>
        <w:t xml:space="preserve">The final line comes not from a voice but from the air itself — from the space between the last of the dark and the first of the light.</w:t>
      </w:r>
    </w:p>
    <w:p>
      <w:pPr>
        <w:spacing w:after="60"/>
      </w:pPr>
      <w:r>
        <w:rPr>
          <w:i/>
          <w:iCs/>
        </w:rPr>
        <w:t xml:space="preserve">[Alba line 3 displayed in revelation box]</w:t>
      </w:r>
    </w:p>
    <w:p>
      <w:pPr>
        <w:spacing w:after="60"/>
      </w:pPr>
      <w:r>
        <w:t xml:space="preserve">The poem is complete. You feel it lock into place like a key turning.</w:t>
      </w:r>
    </w:p>
    <w:p>
      <w:pPr>
        <w:spacing w:after="120"/>
      </w:pPr>
      <w:r>
        <w:t xml:space="preserve">Red was right. The manuscript never mattered. What mattered was surviving the night with your soul intact — and now you have.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MUST DO: Click “Listen” triggers: add alba3 to $alba, set $albaGiven’s street3 to true, display alba line 3 in revelation-box, show “THE THIRD LINE — THE ALBA IS COMPLETE”, link “Soho!” → Things turn up.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F — Uncertain (might be yours)</w:t>
      </w:r>
    </w:p>
    <w:p>
      <w:pPr>
        <w:pStyle w:val="Heading2"/>
      </w:pPr>
      <w:r>
        <w:t xml:space="preserve">F1. Meet Jeffrey Bernard (framing prose)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Arrives from: Dean Street (low sobriety route)</w:t>
      </w:r>
    </w:p>
    <w:p>
      <w:pPr>
        <w:spacing w:after="60"/>
      </w:pPr>
      <w:r>
        <w:t xml:space="preserve">You’re back on Dean Street, worse for wear.</w:t>
      </w:r>
    </w:p>
    <w:p>
      <w:pPr>
        <w:spacing w:after="60"/>
      </w:pPr>
      <w:r>
        <w:t xml:space="preserve">From the direction of Leicester Square a man is approaching. He is walking a cow. He is Jeffrey Bernard.</w:t>
      </w:r>
    </w:p>
    <w:p>
      <w:pPr>
        <w:spacing w:after="60"/>
      </w:pPr>
      <w:r>
        <w:t xml:space="preserve">He stops, sizes you up, and delivers — as if resuming a conversation you’d never started:</w:t>
      </w:r>
    </w:p>
    <w:p>
      <w:pPr>
        <w:spacing w:after="60"/>
      </w:pPr>
      <w:r>
        <w:rPr>
          <w:i/>
          <w:iCs/>
        </w:rPr>
        <w:t xml:space="preserve">[The actual Jeffrey Bernard quote follows — not flagged]</w:t>
      </w:r>
    </w:p>
    <w:p>
      <w:pPr>
        <w:spacing w:after="120"/>
      </w:pPr>
      <w:r>
        <w:t xml:space="preserve">The cow regards you with placid indifference.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MUST DO: Three links: “Ask him for advice” → Jeffrey conversation, “Deal with the cow” → Jeffrey Bernard’s Cow, “Walk away” → Dean Street.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2026-02-09T01:00:35.595Z</dcterms:created>
  <dcterms:modified xsi:type="dcterms:W3CDTF">2026-02-09T01:00:35.595Z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