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F5496"/>
          <w:sz w:val="40"/>
          <w:szCs w:val="40"/>
        </w:rPr>
        <w:t xml:space="preserve">Website Audit Report</w:t>
      </w:r>
    </w:p>
    <w:p>
      <w:pPr>
        <w:spacing w:after="100"/>
      </w:pPr>
      <w:r>
        <w:rPr>
          <w:i/>
          <w:iCs/>
          <w:color w:val="666666"/>
          <w:sz w:val="24"/>
          <w:szCs w:val="24"/>
        </w:rPr>
        <w:t xml:space="preserve">Department 3 – HisabDo Website Enhancement | SQA Team</w:t>
      </w:r>
    </w:p>
    <w:p>
      <w:pPr>
        <w:spacing w:after="300"/>
      </w:pPr>
      <w:r>
        <w:rPr>
          <w:color w:val="666666"/>
          <w:sz w:val="22"/>
          <w:szCs w:val="22"/>
        </w:rPr>
        <w:t xml:space="preserve">Website: hisabdo.app  |  Reporting Period: Day 15–17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1. Executive Summary</w:t>
      </w:r>
    </w:p>
    <w:p>
      <w:pPr>
        <w:spacing w:after="150"/>
      </w:pPr>
      <w:r>
        <w:rPr>
          <w:sz w:val="22"/>
          <w:szCs w:val="22"/>
        </w:rPr>
        <w:t xml:space="preserve">The SQA team conducted testing on the HisabDo website covering device/browser compatibility, link validation, UI/UX consistency, content accuracy, and an SEO/performance audit. The website's SEO fundamentals, accessibility, and coding practices are strong. However, page performance is a critical concern — largely due to large image/asset sizes and layout instability during load. In addition, a broken link and a minor mobile spacing issue were identified. Form validation testing is now complete: 7 test cases were executed on the Careers/Internship Registration form, with 3 passing and 4 failing — the form currently accepts invalid email formats, invalid phone numbers, disallowed file types, and non-existent city names without validation errors (see Sections 3 and 6).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2. Progress Report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200"/>
      </w:tblGrid>
      <w:tr>
        <w:tc>
          <w:tcPr>
            <w:tcW w:type="dxa" w:w="3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Website on Different Devices</w:t>
            </w:r>
          </w:p>
        </w:tc>
        <w:tc>
          <w:tcPr>
            <w:tcW w:type="dxa" w:w="25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issues found (mobile spacing, cookie button clipped, iPad/fold layout)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Broken Links</w:t>
            </w:r>
          </w:p>
        </w:tc>
        <w:tc>
          <w:tcPr>
            <w:tcW w:type="dxa" w:w="25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issue found (GitHub 404)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Forms</w:t>
            </w:r>
          </w:p>
        </w:tc>
        <w:tc>
          <w:tcPr>
            <w:tcW w:type="dxa" w:w="25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tests run — 3 passed, 4 failed (see Section 6)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 SEO Audit</w:t>
            </w:r>
          </w:p>
        </w:tc>
        <w:tc>
          <w:tcPr>
            <w:tcW w:type="dxa" w:w="25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Submitted by team member — see Section 4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UI/UX Issues</w:t>
            </w:r>
          </w:p>
        </w:tc>
        <w:tc>
          <w:tcPr>
            <w:tcW w:type="dxa" w:w="25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new issues found (ISS-14 to ISS-21) — including a dead Contact CTA (ISS-15) independently confirmed by a second tester's functional pass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Testing Report</w:t>
            </w:r>
          </w:p>
        </w:tc>
        <w:tc>
          <w:tcPr>
            <w:tcW w:type="dxa" w:w="2500"/>
            <w:shd w:fill="FFEB9C" w:val="clear"/>
          </w:tcPr>
          <w:p>
            <w:r>
              <w:rPr>
                <w:b/>
                <w:bCs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document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3. Issues Found — Functional &amp; UI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500"/>
        <w:gridCol w:w="2000"/>
      </w:tblGrid>
      <w:tr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 Description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ISS-01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Broken Link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link in Mian Usman Khalid's founder profile section returns a 404 Not Found error.</w:t>
            </w:r>
          </w:p>
        </w:tc>
        <w:tc>
          <w:tcPr>
            <w:tcW w:type="dxa" w:w="20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ISS-02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mobile view, homepage content shows uneven spacing on one side; layout is not properly centered.</w:t>
            </w:r>
          </w:p>
        </w:tc>
        <w:tc>
          <w:tcPr>
            <w:tcW w:type="dxa" w:w="2000"/>
            <w:shd w:fill="FFEB9C" w:val="clear"/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ISS-04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Careers/Internship form accepts invalid email formats (e.g. "abc123" with no @ symbol) without showing a validation error.</w:t>
            </w:r>
          </w:p>
        </w:tc>
        <w:tc>
          <w:tcPr>
            <w:tcW w:type="dxa" w:w="20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ISS-05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 number field accepts alphanumeric characters and values shorter than the required digit count.</w:t>
            </w:r>
          </w:p>
        </w:tc>
        <w:tc>
          <w:tcPr>
            <w:tcW w:type="dxa" w:w="2000"/>
            <w:shd w:fill="FFEB9C" w:val="clear"/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ISS-06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CV/Resume upload accepts disallowed file types (e.g. .doc, .zip) instead of rejecting non-PDF/DOC files as expected.</w:t>
            </w:r>
          </w:p>
        </w:tc>
        <w:tc>
          <w:tcPr>
            <w:tcW w:type="dxa" w:w="20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ISS-07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City field accepts random/non-existent values (e.g. "abc") without validating against real city names.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ISS-08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UI/UX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Android-only availability is disclosed only inside the FAQ, not near the homepage's main Download CTA — iOS visitors may click through expecting availability.</w:t>
            </w:r>
          </w:p>
        </w:tc>
        <w:tc>
          <w:tcPr>
            <w:tcW w:type="dxa" w:w="20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ISS-09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UI/UX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Homepage is long with repetitive/overlapping sections (Roadmap, Benefits, Who Should Use, Business Types, Trusted section), causing scroll fatigue and diluting key content.</w:t>
            </w:r>
          </w:p>
        </w:tc>
        <w:tc>
          <w:tcPr>
            <w:tcW w:type="dxa" w:w="2000"/>
            <w:shd w:fill="FFEB9C" w:val="clear"/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ISS-10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UI/UX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real user testimonials or ratings are shown — only feature claims, a missed opportunity to reinforce trust.</w:t>
            </w:r>
          </w:p>
        </w:tc>
        <w:tc>
          <w:tcPr>
            <w:tcW w:type="dxa" w:w="2000"/>
            <w:shd w:fill="FFEB9C" w:val="clear"/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ISS-11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UI/UX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Several near-duplicate CTAs ("Download Free", "Download Now — Free", "Explore Features") appear across the page, slightly diluting user focus.</w:t>
            </w:r>
          </w:p>
        </w:tc>
        <w:tc>
          <w:tcPr>
            <w:tcW w:type="dxa" w:w="2000"/>
            <w:shd w:fill="FFEB9C" w:val="clear"/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ISS-12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Cookie-consent "Accept" button is clipped at the right edge of the viewport on multiple screen sizes (confirmed on Galaxy Z Fold and other tested widths) — button is only partially visible and hard to tap reliably.</w:t>
            </w:r>
          </w:p>
        </w:tc>
        <w:tc>
          <w:tcPr>
            <w:tcW w:type="dxa" w:w="20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ISS-13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iPad Mini, page content stays confined to a narrow centered column with large empty margins on both sides instead of using the available tablet width. On Galaxy Z Fold (unfolded), stats card content is cut off at the right edge (e.g. "Offline-first" truncates to "Offlin").</w:t>
            </w:r>
          </w:p>
        </w:tc>
        <w:tc>
          <w:tcPr>
            <w:tcW w:type="dxa" w:w="2000"/>
            <w:shd w:fill="FFEB9C" w:val="clear"/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ISS-14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the Careers page, content width is inconsistent within the same page: the 4-column info cards section spans the full content width, while the "Open Roles" job-listing section directly below collapses into a narrow centered column with large empty margins on both sides.</w:t>
            </w:r>
          </w:p>
        </w:tc>
        <w:tc>
          <w:tcPr>
            <w:tcW w:type="dxa" w:w="2000"/>
            <w:shd w:fill="FFEB9C" w:val="clear"/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ISS-15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Founder page's green "Contact" CTA button in the hero section performs no action when clicked — users cannot reach a contact form, section, or email client, resulting in lost inquiries.</w:t>
            </w:r>
          </w:p>
        </w:tc>
        <w:tc>
          <w:tcPr>
            <w:tcW w:type="dxa" w:w="20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ISS-16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Footer "Explore" menu (Home, App, Founder, Leadership, Blog, FAQ, Careers) does not include a direct "About" link, even though about-app.html exists — reduces discoverability.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ISS-17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UI/Layout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about-app.html's "Understand the Bigger Picture" section, the analytics mockup doesn't scale to fit its container — top stat card clipped, chart cut off at bottom, unbalanced left spacing, and irregular X-axis label spacing ("10 11" with no gap).</w:t>
            </w:r>
          </w:p>
        </w:tc>
        <w:tc>
          <w:tcPr>
            <w:tcW w:type="dxa" w:w="2000"/>
            <w:shd w:fill="FFEB9C" w:val="clear"/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ISS-18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Financial amounts in the About page's analytics mockup (Total Expense, Net Profit, Avg Daily Income) render as raw integers (e.g. "109880", "55135") without currency prefix or comma separators.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ISS-19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UX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Founder page's "Publications" section shows two separate CTAs ("View all" and "publications →") that both resolve to the same destination — redundant, mildly confusing.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ISS-20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Footer's support@hisabdo.app mailto link does not open the default email client when clicked.</w:t>
            </w:r>
          </w:p>
        </w:tc>
        <w:tc>
          <w:tcPr>
            <w:tcW w:type="dxa" w:w="2000"/>
            <w:shd w:fill="FFEB9C" w:val="clear"/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ISS-21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Footer social media icons (Facebook, Instagram, LinkedIn, YouTube, TikTok) open in the same browser tab instead of a new tab, navigating users away from hisabdo.app.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4. SEO &amp; Performance Audit</w:t>
      </w:r>
    </w:p>
    <w:p>
      <w:pPr>
        <w:spacing w:after="150"/>
      </w:pPr>
      <w:r>
        <w:rPr>
          <w:sz w:val="22"/>
          <w:szCs w:val="22"/>
        </w:rPr>
        <w:t xml:space="preserve">Conducted using Google PageSpeed Insights (Lighthouse 13.4.1), emulated Moto G Power device, Slow 4G network.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500"/>
      </w:tblGrid>
      <w:tr>
        <w:tc>
          <w:tcPr>
            <w:tcW w:type="dxa" w:w="3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 / 100</w:t>
            </w:r>
          </w:p>
        </w:tc>
        <w:tc>
          <w:tcPr>
            <w:tcW w:type="dxa" w:w="25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Poor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 / 100</w:t>
            </w:r>
          </w:p>
        </w:tc>
        <w:tc>
          <w:tcPr>
            <w:tcW w:type="dxa" w:w="25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Best Practices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/ 100</w:t>
            </w:r>
          </w:p>
        </w:tc>
        <w:tc>
          <w:tcPr>
            <w:tcW w:type="dxa" w:w="25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SEO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 / 100</w:t>
            </w:r>
          </w:p>
        </w:tc>
        <w:tc>
          <w:tcPr>
            <w:tcW w:type="dxa" w:w="25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Agentic Browsing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/ 2</w:t>
            </w:r>
          </w:p>
        </w:tc>
        <w:tc>
          <w:tcPr>
            <w:tcW w:type="dxa" w:w="2500"/>
            <w:shd w:fill="FFEB9C" w:val="clear"/>
          </w:tcPr>
          <w:p>
            <w:r>
              <w:rPr>
                <w:b/>
                <w:bCs/>
                <w:sz w:val="20"/>
                <w:szCs w:val="20"/>
              </w:rPr>
              <w:t xml:space="preserve">Warning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sz w:val="22"/>
          <w:szCs w:val="22"/>
        </w:rPr>
        <w:t xml:space="preserve">Key performance issues identified: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Largest Contentful Paint (LCP): 21.0 seconds — far above the 2.5s 'good' threshold (Severe)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Cumulative Layout Shift (CLS): 0.874 — far above the 0.1 'good' threshold (Severe), caused by images missing width/height attributes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Total page payload: ~4,848 KiB (4.8 MB), the primary driver of slow load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151 KiB unused JavaScript and 18 KiB unused CSS being shipped unnecessarily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First Contentful Paint (FCP): 5.7 seconds (Poor); Speed Index: 5.9 seconds (Poor) — page visually fills slowly under throttled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Total Blocking Time (TBT): 10 ms (Good) — one long main-thread task was detected (Low priority), but JavaScript execution is not the bottleneck; asset weight and layout stability are</w:t>
      </w:r>
    </w:p>
    <w:p>
      <w:pPr>
        <w:spacing w:after="150"/>
      </w:pPr>
      <w:r>
        <w:rPr>
          <w:sz w:val="22"/>
          <w:szCs w:val="22"/>
        </w:rPr>
        <w:t xml:space="preserve">SEO, Accessibility, and Best Practices scores are strong, with no critical blockers identified in those categories.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5. Areas Tested with No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Desktop/laptop layout across Chrome, Firefox, and Edge — displays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75 of 78 links verified working (2 LinkedIn links flagged by automated tool confirmed working manually — false positives)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FAQ accordion functionality — expands and collapses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Font and color consistency across all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Spelling and grammar — no errors found across all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Blog article links — all 3 open correct, complete articles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6. Form Validation Test Results — Careers/Internship Registration Form</w:t>
      </w:r>
    </w:p>
    <w:p>
      <w:pPr>
        <w:spacing w:after="150"/>
      </w:pPr>
      <w:r>
        <w:rPr>
          <w:sz w:val="22"/>
          <w:szCs w:val="22"/>
        </w:rPr>
        <w:t xml:space="preserve">7 test cases executed. 3 passed, 4 failed. Failed cases are logged as ISS-04 through ISS-07 in Section 3.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2100"/>
        <w:gridCol w:w="1500"/>
      </w:tblGrid>
      <w:tr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47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1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TC-09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Submit form with all valid data</w:t>
            </w:r>
          </w:p>
        </w:tc>
        <w:tc>
          <w:tcPr>
            <w:tcW w:type="dxa" w:w="2100"/>
          </w:tcPr>
          <w:p>
            <w:r>
              <w:rPr>
                <w:sz w:val="20"/>
                <w:szCs w:val="20"/>
              </w:rPr>
              <w:t xml:space="preserve">Form submitted successfully</w:t>
            </w:r>
          </w:p>
        </w:tc>
        <w:tc>
          <w:tcPr>
            <w:tcW w:type="dxa" w:w="15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TC-10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Submit form with empty required fields</w:t>
            </w:r>
          </w:p>
        </w:tc>
        <w:tc>
          <w:tcPr>
            <w:tcW w:type="dxa" w:w="2100"/>
          </w:tcPr>
          <w:p>
            <w:r>
              <w:rPr>
                <w:sz w:val="20"/>
                <w:szCs w:val="20"/>
              </w:rPr>
              <w:t xml:space="preserve">Required-field markers shown; blocked submission</w:t>
            </w:r>
          </w:p>
        </w:tc>
        <w:tc>
          <w:tcPr>
            <w:tcW w:type="dxa" w:w="15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TC-11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Enter invalid email format (e.g. "abc123", no @ symbol)</w:t>
            </w:r>
          </w:p>
        </w:tc>
        <w:tc>
          <w:tcPr>
            <w:tcW w:type="dxa" w:w="2100"/>
          </w:tcPr>
          <w:p>
            <w:r>
              <w:rPr>
                <w:sz w:val="20"/>
                <w:szCs w:val="20"/>
              </w:rPr>
              <w:t xml:space="preserve">Accepted with no error shown (ISS-04)</w:t>
            </w:r>
          </w:p>
        </w:tc>
        <w:tc>
          <w:tcPr>
            <w:tcW w:type="dxa" w:w="15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TC-12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Enter invalid phone number format (letters)</w:t>
            </w:r>
          </w:p>
        </w:tc>
        <w:tc>
          <w:tcPr>
            <w:tcW w:type="dxa" w:w="2100"/>
          </w:tcPr>
          <w:p>
            <w:r>
              <w:rPr>
                <w:sz w:val="20"/>
                <w:szCs w:val="20"/>
              </w:rPr>
              <w:t xml:space="preserve">Accepted alphanumeric/short values (ISS-05)</w:t>
            </w:r>
          </w:p>
        </w:tc>
        <w:tc>
          <w:tcPr>
            <w:tcW w:type="dxa" w:w="15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TC-13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Upload invalid file type for CV/Resume (non-PDF/DOC)</w:t>
            </w:r>
          </w:p>
        </w:tc>
        <w:tc>
          <w:tcPr>
            <w:tcW w:type="dxa" w:w="2100"/>
          </w:tcPr>
          <w:p>
            <w:r>
              <w:rPr>
                <w:sz w:val="20"/>
                <w:szCs w:val="20"/>
              </w:rPr>
              <w:t xml:space="preserve">Disallowed file types uploaded (ISS-06)</w:t>
            </w:r>
          </w:p>
        </w:tc>
        <w:tc>
          <w:tcPr>
            <w:tcW w:type="dxa" w:w="15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TC-14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Upload file greater than 10 MB max size</w:t>
            </w:r>
          </w:p>
        </w:tc>
        <w:tc>
          <w:tcPr>
            <w:tcW w:type="dxa" w:w="2100"/>
          </w:tcPr>
          <w:p>
            <w:r>
              <w:rPr>
                <w:sz w:val="20"/>
                <w:szCs w:val="20"/>
              </w:rPr>
              <w:t xml:space="preserve">File-size-exceeded message shown correctly</w:t>
            </w:r>
          </w:p>
        </w:tc>
        <w:tc>
          <w:tcPr>
            <w:tcW w:type="dxa" w:w="1500"/>
            <w:shd w:fill="C6EFCE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TC-15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Enter random/non-existent value in city field</w:t>
            </w:r>
          </w:p>
        </w:tc>
        <w:tc>
          <w:tcPr>
            <w:tcW w:type="dxa" w:w="2100"/>
          </w:tcPr>
          <w:p>
            <w:r>
              <w:rPr>
                <w:sz w:val="20"/>
                <w:szCs w:val="20"/>
              </w:rPr>
              <w:t xml:space="preserve">Accepted non-existent city name (ISS-07)</w:t>
            </w:r>
          </w:p>
        </w:tc>
        <w:tc>
          <w:tcPr>
            <w:tcW w:type="dxa" w:w="1500"/>
            <w:shd w:fill="FFC7CE" w:val="clear"/>
          </w:tcPr>
          <w:p>
            <w:r>
              <w:rPr>
                <w:b/>
                <w:bCs/>
                <w:sz w:val="20"/>
                <w:szCs w:val="20"/>
              </w:rPr>
              <w:t xml:space="preserve">Fail</w:t>
            </w:r>
          </w:p>
        </w:tc>
      </w:tr>
    </w:tbl>
    <w:p>
      <w:pPr>
        <w:spacing w:before="100"/>
      </w:pPr>
      <w:r>
        <w:rPr>
          <w:i/>
          <w:iCs/>
          <w:color w:val="666666"/>
          <w:sz w:val="18"/>
          <w:szCs w:val="18"/>
        </w:rPr>
        <w:t xml:space="preserve">Note: source test-case sheet reused ID "TC-14" for three different cases (file size, city, and an SEO check); IDs above have been de-duplicated for this report.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7. Improvement Suggestions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Fix the broken GitHub link in the founder profile section (ISS-01)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Compress and resize images (WebP/AVIF), use responsive images, to reduce the 4.8 MB page payload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explicit width/height attributes to all images to fix layout shift (CLS)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Remove unused JavaScript and CSS to reduce page weight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Fix mobile responsive spacing issue (ISS-02)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proper email format validation to the Careers/Internship form (ISS-04)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Restrict phone number field to numeric input with correct digit length (ISS-05)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Enforce file-type restriction (PDF/DOC only) on CV/Resume upload (ISS-06)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city-name validation, e.g. a dropdown or a verified-city list (ISS-07)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a visible "Android only" platform badge near the top Download CTA so iOS visitors aren't misled (ISS-08)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Consolidate or trim repetitive homepage sections into a shorter, more scannable structure (ISS-09)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real user testimonials, ratings, or review snippets once available (ISS-10)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Standardize CTA wording/placement site-wide to reduce duplication and sharpen user focus (ISS-11)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Reposition/resize the cookie-consent banner so the "Accept" button stays fully within the viewport on all screen widths (ISS-12)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tablet/foldable-specific responsive breakpoints so layout uses full available width on iPad Mini and doesn't clip content on Galaxy Z Fold (ISS-13)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Standardize container width across sections on the Careers page so the job-listing area matches the full-width layout used elsewhere on the page (ISS-14)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Fix the Founder page's "Contact" button so it opens a contact form, mail client, or contact section (ISS-15) — flagged High priority given it's the primary contact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an "About" link to the footer's Explore menu (ISS-16)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Fix the analytics mockup's scaling/cropping and X-axis label spacing on the About page (ISS-17)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Format analytics mockup amounts with currency prefix and thousands separators, e.g. "Rs. 109,880" (ISS-18)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Remove the duplicate CTA in the Publications section, keeping a single link (ISS-19)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Fix the footer's mailto link so it correctly opens the user's default email client (ISS-20)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social media icon links to open in a new tab (target="_blank") so users don't navigate away from the site (ISS-21)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8.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Share the consolidated issues list with the MERN team for code-level fixes (see accompanying 'Issues For MERN Team' document)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Prioritize Performance fixes (image compression, layout shift) given the severity of the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Re-run PageSpeed Insights and re-test affected areas after fixes are applied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Retest the Careers/Internship form (ISS-04 to ISS-07) once validation fixes are applied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9. UI/UX Testing Results — hisabdo.app</w:t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Scope note: this pass reviewed page content, structure, CTAs, links, and image alt-text via direct page retrieval. It confirms/updates the content-level findings below; it does not replace hands-on visual/device testing for spacing and layout rendering (ISS-02 remains best verified on an actual mobile device/browser).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Homepage structure and flow: hero, value props, feature grid, app screens, "Why Choose" highlights, founder section, use cases, FAQ, "How It Works," blog, and CTA footer all present and logically ordered — no missing or duplicated sections.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ISS-01 re-verified: the GitHub link in the founder profile (github.com/mian-usman-khalid) still returns a 404 — confirmed still open as of this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CTA consistency: primary/secondary CTA pairing ("Download Free / Learn More" on homepage, "Download Now — Free / Read the FAQ" on About page) is consistent in language and hierarchy across pages tested.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Image alt-text: all images checked on the homepage, About page, and founder profile page have descriptive alt attributes — supports the strong Accessibility score in Section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New observation (ISS-03, Low): the founder profile's "Mock Interview" booking link points to an external Google Form (forms.gle) rather than a hisabdo.app page — functions correctly, but is a third-party dependency outside the team's control; recommend periodic manual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Content accuracy cross-check: founder profile page's stated claims (e.g., "15+ media outlets," "COMSATS University Islamabad") are internally consistent across the homepage and profile page — no contradictions found.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ISS-02 (mobile spacing) re-confirmed via direct device/DevTools testing (see Section 3, TC-04) — layout inconsistencies now also confirmed on iPad Mini and Galaxy Z Fold, logged as ISS-13.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10. Manual UI/UX Review — What's Working Well</w:t>
      </w:r>
    </w:p>
    <w:p>
      <w:pPr>
        <w:spacing w:after="150"/>
      </w:pPr>
      <w:r>
        <w:rPr>
          <w:sz w:val="22"/>
          <w:szCs w:val="22"/>
        </w:rPr>
        <w:t xml:space="preserve">In addition to the issues logged above, the manual UI/UX pass also identified several strengths worth preserving in future redesign work: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Clear value proposition — the "Replace Your Paper Khata" messaging is a strong, relatable hook.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Engaging storytelling — the "A Day With HisabDo" section walks through a realistic user journey.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Comprehensive, well-organized FAQ (30 questions across clear categories).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Trust signals present — founder profile page and StartupBase badges; clear use-case segmentation for different customer types (shopkeeper, freelancer, wholesaler, home-based seller).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Note on CLS impact: the layout shift (CLS 0.874, Section 4) is not only a performance metric — it visibly moves buttons and images while the page loads, risking mis-taps on the primary Download button. This connects the Section 4 CLS score directly to real user experience, not just a technical number.</w:t>
      </w:r>
    </w:p>
    <w:p>
      <w:pPr>
        <w:spacing w:before="400"/>
      </w:pPr>
      <w:r>
        <w:rPr>
          <w:sz w:val="22"/>
          <w:szCs w:val="22"/>
        </w:rPr>
        <w:t xml:space="preserve">Prepared by: SQA Department 3   (SQA Team Lead)</w:t>
      </w:r>
    </w:p>
    <w:p>
      <w:pPr>
        <w:spacing w:before="100"/>
      </w:pPr>
      <w:r>
        <w:rPr>
          <w:sz w:val="22"/>
          <w:szCs w:val="22"/>
        </w:rPr>
        <w:t xml:space="preserve">Date: August 19,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2026-08-19T17:24:47.582Z</dcterms:created>
  <dcterms:modified xsi:type="dcterms:W3CDTF">2026-08-19T17:24:47.582Z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