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2A" w:rsidRDefault="00D6662A">
      <w:pPr>
        <w:rPr>
          <w:b/>
        </w:rPr>
      </w:pPr>
      <w:r w:rsidRPr="00FA0189">
        <w:rPr>
          <w:b/>
          <w:color w:val="00B0F0"/>
          <w:u w:val="single"/>
        </w:rPr>
        <w:t>Gateway setup in Production environment</w:t>
      </w:r>
      <w:proofErr w:type="gramStart"/>
      <w:r w:rsidRPr="00FA0189">
        <w:rPr>
          <w:b/>
          <w:color w:val="00B0F0"/>
          <w:u w:val="single"/>
        </w:rPr>
        <w:t>:-</w:t>
      </w:r>
      <w:proofErr w:type="gramEnd"/>
      <w:r w:rsidRPr="00FA0189">
        <w:rPr>
          <w:b/>
          <w:color w:val="00B0F0"/>
          <w:u w:val="single"/>
        </w:rPr>
        <w:t xml:space="preserve"> </w:t>
      </w:r>
      <w:r w:rsidRPr="00D6662A">
        <w:rPr>
          <w:b/>
        </w:rPr>
        <w:t>It is Two server setup in production.</w:t>
      </w:r>
      <w:r w:rsidR="00E93988">
        <w:rPr>
          <w:b/>
        </w:rPr>
        <w:t xml:space="preserve"> One server in TST.</w:t>
      </w:r>
    </w:p>
    <w:p w:rsidR="00FA0189" w:rsidRDefault="00FA0189" w:rsidP="00FA0189">
      <w:pPr>
        <w:pStyle w:val="NoSpacing"/>
        <w:rPr>
          <w:rStyle w:val="ui-provider"/>
        </w:rPr>
      </w:pPr>
      <w:r>
        <w:rPr>
          <w:b/>
        </w:rPr>
        <w:t xml:space="preserve">Prod </w:t>
      </w:r>
      <w:r w:rsidR="00D6662A">
        <w:rPr>
          <w:b/>
        </w:rPr>
        <w:t xml:space="preserve">Server names are = </w:t>
      </w:r>
      <w:r>
        <w:rPr>
          <w:rStyle w:val="ui-provider"/>
        </w:rPr>
        <w:t>gtmvlprdap829.washdc.state.sbu</w:t>
      </w:r>
    </w:p>
    <w:p w:rsidR="00D6662A" w:rsidRDefault="00FA0189" w:rsidP="00FA0189">
      <w:pPr>
        <w:pStyle w:val="NoSpacing"/>
        <w:rPr>
          <w:rStyle w:val="ui-provider"/>
        </w:rPr>
      </w:pPr>
      <w:r>
        <w:rPr>
          <w:rStyle w:val="ui-provider"/>
        </w:rPr>
        <w:t xml:space="preserve">                                      </w:t>
      </w:r>
      <w:r w:rsidR="00E93988">
        <w:rPr>
          <w:rStyle w:val="ui-provider"/>
        </w:rPr>
        <w:t xml:space="preserve">       </w:t>
      </w:r>
      <w:r w:rsidR="00D6662A">
        <w:rPr>
          <w:rStyle w:val="ui-provider"/>
        </w:rPr>
        <w:t>gtmvlprdap830.washdc.state.sbu</w:t>
      </w:r>
    </w:p>
    <w:p w:rsidR="00FA0189" w:rsidRPr="00FA0189" w:rsidRDefault="00FA0189">
      <w:pPr>
        <w:rPr>
          <w:b/>
          <w:u w:val="single"/>
        </w:rPr>
      </w:pPr>
      <w:r w:rsidRPr="00FA0189">
        <w:rPr>
          <w:rStyle w:val="ui-provider"/>
          <w:b/>
        </w:rPr>
        <w:t>Test Server Names=</w:t>
      </w:r>
      <w:r w:rsidRPr="00FA0189">
        <w:t xml:space="preserve"> </w:t>
      </w:r>
      <w:r w:rsidRPr="00FA0189">
        <w:rPr>
          <w:rStyle w:val="ui-provider"/>
          <w:b/>
        </w:rPr>
        <w:t>gtmvltstap819.washdc.state.sbu</w:t>
      </w:r>
    </w:p>
    <w:p w:rsidR="00A6293E" w:rsidRDefault="00A6293E" w:rsidP="00A629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Step 1) Make sure all ODBC connections enter in the following Location: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293E" w:rsidRDefault="00A6293E" w:rsidP="00A629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Location: /home/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oacle</w:t>
      </w:r>
      <w:proofErr w:type="spellEnd"/>
      <w:r w:rsidRPr="00A6293E">
        <w:rPr>
          <w:rStyle w:val="normaltextrun"/>
          <w:rFonts w:ascii="Calibri" w:hAnsi="Calibri" w:cs="Calibri"/>
          <w:b/>
          <w:sz w:val="22"/>
          <w:szCs w:val="22"/>
        </w:rPr>
        <w:t>/.odbc.ini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293E" w:rsidRDefault="00A6293E" w:rsidP="00A629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For Example: If a new entry or </w:t>
      </w:r>
      <w:r>
        <w:rPr>
          <w:rStyle w:val="contextualspellingandgrammarerror"/>
          <w:rFonts w:ascii="Calibri" w:hAnsi="Calibri" w:cs="Calibri"/>
          <w:sz w:val="22"/>
          <w:szCs w:val="22"/>
        </w:rPr>
        <w:t>service  called</w:t>
      </w:r>
      <w:r>
        <w:rPr>
          <w:rStyle w:val="normaltextrun"/>
          <w:rFonts w:ascii="Calibri" w:hAnsi="Calibri" w:cs="Calibri"/>
          <w:sz w:val="22"/>
          <w:szCs w:val="22"/>
        </w:rPr>
        <w:t xml:space="preserve"> ‘</w:t>
      </w:r>
      <w:r w:rsidRPr="0046040E">
        <w:rPr>
          <w:rStyle w:val="normaltextrun"/>
          <w:rFonts w:ascii="Calibri" w:hAnsi="Calibri" w:cs="Calibri"/>
          <w:b/>
          <w:sz w:val="22"/>
          <w:szCs w:val="22"/>
        </w:rPr>
        <w:t>PRD_EAPS</w:t>
      </w:r>
      <w:r>
        <w:rPr>
          <w:rStyle w:val="normaltextrun"/>
          <w:rFonts w:ascii="Calibri" w:hAnsi="Calibri" w:cs="Calibri"/>
          <w:sz w:val="22"/>
          <w:szCs w:val="22"/>
        </w:rPr>
        <w:t>’ in a database name ‘</w:t>
      </w:r>
      <w:bookmarkStart w:id="0" w:name="_GoBack"/>
      <w:r w:rsidRPr="0046040E">
        <w:rPr>
          <w:rStyle w:val="normaltextrun"/>
          <w:rFonts w:ascii="Calibri" w:hAnsi="Calibri" w:cs="Calibri"/>
          <w:b/>
          <w:sz w:val="22"/>
          <w:szCs w:val="22"/>
        </w:rPr>
        <w:t>EAPS</w:t>
      </w:r>
      <w:bookmarkEnd w:id="0"/>
      <w:r>
        <w:rPr>
          <w:rStyle w:val="normaltextrun"/>
          <w:rFonts w:ascii="Calibri" w:hAnsi="Calibri" w:cs="Calibri"/>
          <w:sz w:val="22"/>
          <w:szCs w:val="22"/>
        </w:rPr>
        <w:t>’  on a server instance  ‘</w:t>
      </w:r>
      <w:r w:rsidRPr="00A6293E">
        <w:rPr>
          <w:rStyle w:val="normaltextrun"/>
          <w:rFonts w:ascii="Calibri" w:hAnsi="Calibri" w:cs="Calibri"/>
          <w:sz w:val="22"/>
          <w:szCs w:val="22"/>
        </w:rPr>
        <w:t>HREEWPRDDB1218.washdc.state.sbu\PRD</w:t>
      </w:r>
      <w:r>
        <w:rPr>
          <w:rStyle w:val="normaltextrun"/>
          <w:rFonts w:ascii="Calibri" w:hAnsi="Calibri" w:cs="Calibri"/>
          <w:sz w:val="22"/>
          <w:szCs w:val="22"/>
        </w:rPr>
        <w:t>’  to be created,  Following entry to be added to the file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293E" w:rsidRDefault="00A6293E"/>
    <w:p w:rsidR="00D6662A" w:rsidRDefault="00D6662A">
      <w:r>
        <w:rPr>
          <w:noProof/>
        </w:rPr>
        <w:drawing>
          <wp:inline distT="0" distB="0" distL="0" distR="0" wp14:anchorId="519A8B7A" wp14:editId="6E5DC053">
            <wp:extent cx="5943600" cy="3643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A" w:rsidRDefault="00D6662A"/>
    <w:p w:rsidR="00A6293E" w:rsidRDefault="00A6293E"/>
    <w:p w:rsidR="00A6293E" w:rsidRDefault="00A6293E"/>
    <w:p w:rsidR="00A6293E" w:rsidRDefault="00A6293E"/>
    <w:p w:rsidR="00A6293E" w:rsidRDefault="00A6293E"/>
    <w:p w:rsidR="00A6293E" w:rsidRDefault="00A6293E"/>
    <w:p w:rsidR="00A6293E" w:rsidRDefault="00A6293E"/>
    <w:p w:rsidR="00A6293E" w:rsidRDefault="00A6293E"/>
    <w:p w:rsidR="00A6293E" w:rsidRDefault="00A6293E"/>
    <w:p w:rsidR="00D6662A" w:rsidRDefault="00D6662A" w:rsidP="00D666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6662A">
        <w:rPr>
          <w:rStyle w:val="paragraph"/>
          <w:rFonts w:ascii="Calibri" w:hAnsi="Calibri" w:cs="Calibri"/>
          <w:b/>
          <w:bCs/>
          <w:u w:val="single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Step 2) Add entry to </w:t>
      </w:r>
      <w:proofErr w:type="spellStart"/>
      <w:proofErr w:type="gram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Listener.ora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662A" w:rsidRDefault="00D6662A">
      <w:r>
        <w:rPr>
          <w:noProof/>
        </w:rPr>
        <w:drawing>
          <wp:inline distT="0" distB="0" distL="0" distR="0" wp14:anchorId="7DDF59EF" wp14:editId="51D0B36D">
            <wp:extent cx="5943600" cy="3842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A" w:rsidRDefault="00D6662A" w:rsidP="00D666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 xml:space="preserve">3. 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Step 3) Create a new file for the 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2"/>
          <w:szCs w:val="22"/>
          <w:u w:val="single"/>
        </w:rPr>
        <w:t>service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662A" w:rsidRDefault="00D6662A"/>
    <w:p w:rsidR="00D6662A" w:rsidRDefault="00D6662A">
      <w:r>
        <w:rPr>
          <w:noProof/>
        </w:rPr>
        <w:lastRenderedPageBreak/>
        <w:drawing>
          <wp:inline distT="0" distB="0" distL="0" distR="0" wp14:anchorId="32362CF8" wp14:editId="767141B4">
            <wp:extent cx="59436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A" w:rsidRDefault="00D6662A" w:rsidP="00D666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Step 4: Reload the Gateway listener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662A" w:rsidRDefault="00D6662A">
      <w:r>
        <w:rPr>
          <w:noProof/>
        </w:rPr>
        <w:lastRenderedPageBreak/>
        <w:drawing>
          <wp:inline distT="0" distB="0" distL="0" distR="0" wp14:anchorId="1D3E3198" wp14:editId="743FD579">
            <wp:extent cx="5943600" cy="4994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A" w:rsidRDefault="00D6662A"/>
    <w:p w:rsidR="00D6662A" w:rsidRDefault="00D6662A" w:rsidP="00D6662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Step 5: Setup Monitor job to monitor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GateWay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 xml:space="preserve"> listener: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293E" w:rsidRDefault="00A6293E" w:rsidP="00D666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662A" w:rsidRDefault="00A6293E">
      <w:r>
        <w:rPr>
          <w:noProof/>
        </w:rPr>
        <w:drawing>
          <wp:inline distT="0" distB="0" distL="0" distR="0" wp14:anchorId="0194EF21" wp14:editId="1C84A000">
            <wp:extent cx="5943600" cy="47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88" w:rsidRDefault="00E93988"/>
    <w:p w:rsidR="00E93988" w:rsidRDefault="00E93988">
      <w:r>
        <w:rPr>
          <w:rStyle w:val="normaltextrun"/>
          <w:rFonts w:ascii="Calibri" w:hAnsi="Calibri" w:cs="Calibri"/>
          <w:b/>
          <w:bCs/>
          <w:u w:val="single"/>
        </w:rPr>
        <w:t>Step 5:</w:t>
      </w:r>
      <w:r>
        <w:rPr>
          <w:rStyle w:val="normaltextrun"/>
          <w:rFonts w:ascii="Calibri" w:hAnsi="Calibri" w:cs="Calibri"/>
          <w:b/>
          <w:bCs/>
          <w:u w:val="single"/>
        </w:rPr>
        <w:t xml:space="preserve"> To set up load balancing, following TNS need to be added on Oracle database server.</w:t>
      </w:r>
    </w:p>
    <w:p w:rsidR="00E93988" w:rsidRDefault="00E93988">
      <w:r>
        <w:rPr>
          <w:noProof/>
        </w:rPr>
        <w:lastRenderedPageBreak/>
        <w:drawing>
          <wp:inline distT="0" distB="0" distL="0" distR="0" wp14:anchorId="217E0575" wp14:editId="6B8DF7ED">
            <wp:extent cx="5943600" cy="1581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2A"/>
    <w:rsid w:val="0046040E"/>
    <w:rsid w:val="00612761"/>
    <w:rsid w:val="00A6293E"/>
    <w:rsid w:val="00D24CFC"/>
    <w:rsid w:val="00D6662A"/>
    <w:rsid w:val="00E93988"/>
    <w:rsid w:val="00F90E52"/>
    <w:rsid w:val="00FA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618C"/>
  <w15:chartTrackingRefBased/>
  <w15:docId w15:val="{0C551C1B-943C-4888-9205-D3C88846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6662A"/>
  </w:style>
  <w:style w:type="paragraph" w:customStyle="1" w:styleId="paragraph">
    <w:name w:val="paragraph"/>
    <w:basedOn w:val="Normal"/>
    <w:rsid w:val="00D6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6662A"/>
  </w:style>
  <w:style w:type="character" w:customStyle="1" w:styleId="eop">
    <w:name w:val="eop"/>
    <w:basedOn w:val="DefaultParagraphFont"/>
    <w:rsid w:val="00D6662A"/>
  </w:style>
  <w:style w:type="character" w:customStyle="1" w:styleId="spellingerror">
    <w:name w:val="spellingerror"/>
    <w:basedOn w:val="DefaultParagraphFont"/>
    <w:rsid w:val="00D6662A"/>
  </w:style>
  <w:style w:type="character" w:customStyle="1" w:styleId="contextualspellingandgrammarerror">
    <w:name w:val="contextualspellingandgrammarerror"/>
    <w:basedOn w:val="DefaultParagraphFont"/>
    <w:rsid w:val="00D6662A"/>
  </w:style>
  <w:style w:type="paragraph" w:styleId="NoSpacing">
    <w:name w:val="No Spacing"/>
    <w:uiPriority w:val="1"/>
    <w:qFormat/>
    <w:rsid w:val="00FA01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Surinder</dc:creator>
  <cp:keywords/>
  <dc:description/>
  <cp:lastModifiedBy>Samra, Surinder</cp:lastModifiedBy>
  <cp:revision>5</cp:revision>
  <dcterms:created xsi:type="dcterms:W3CDTF">2023-06-13T19:26:00Z</dcterms:created>
  <dcterms:modified xsi:type="dcterms:W3CDTF">2023-06-13T20:05:00Z</dcterms:modified>
</cp:coreProperties>
</file>