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8C0D" w14:textId="2DF5B2C0" w:rsidR="00DF5A3E" w:rsidRDefault="00DF5A3E" w:rsidP="00DF5A3E">
      <w:pPr>
        <w:spacing w:line="360" w:lineRule="auto"/>
        <w:rPr>
          <w:rFonts w:ascii="Times New Roman" w:eastAsia="SimSun" w:hAnsi="Times New Roman"/>
          <w:b/>
          <w:bCs/>
          <w:sz w:val="24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707"/>
        <w:gridCol w:w="835"/>
        <w:gridCol w:w="991"/>
        <w:gridCol w:w="835"/>
        <w:gridCol w:w="1696"/>
        <w:gridCol w:w="868"/>
        <w:gridCol w:w="1418"/>
      </w:tblGrid>
      <w:tr w:rsidR="00DF5A3E" w14:paraId="5473C30C" w14:textId="77777777" w:rsidTr="006162A5">
        <w:tc>
          <w:tcPr>
            <w:tcW w:w="8296" w:type="dxa"/>
            <w:gridSpan w:val="7"/>
          </w:tcPr>
          <w:p w14:paraId="3372C170" w14:textId="77777777" w:rsidR="00DF5A3E" w:rsidRDefault="00DF5A3E" w:rsidP="006162A5">
            <w:pPr>
              <w:spacing w:line="360" w:lineRule="auto"/>
              <w:jc w:val="center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实验报告</w:t>
            </w:r>
          </w:p>
        </w:tc>
      </w:tr>
      <w:tr w:rsidR="00DF5A3E" w14:paraId="1C6D50D4" w14:textId="77777777" w:rsidTr="006162A5">
        <w:tc>
          <w:tcPr>
            <w:tcW w:w="3114" w:type="dxa"/>
          </w:tcPr>
          <w:p w14:paraId="780E89A2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题目：数据库基本查询实验</w:t>
            </w:r>
          </w:p>
        </w:tc>
        <w:tc>
          <w:tcPr>
            <w:tcW w:w="709" w:type="dxa"/>
          </w:tcPr>
          <w:p w14:paraId="60C309BB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班级</w:t>
            </w:r>
          </w:p>
        </w:tc>
        <w:tc>
          <w:tcPr>
            <w:tcW w:w="850" w:type="dxa"/>
          </w:tcPr>
          <w:p w14:paraId="35592AC5" w14:textId="1A76F5B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软件</w:t>
            </w:r>
            <w:r>
              <w:rPr>
                <w:rFonts w:ascii="Times New Roman" w:eastAsia="SimSun" w:hAnsi="Times New Roman" w:hint="eastAsia"/>
                <w:sz w:val="24"/>
              </w:rPr>
              <w:t>18-1</w:t>
            </w:r>
          </w:p>
        </w:tc>
        <w:tc>
          <w:tcPr>
            <w:tcW w:w="709" w:type="dxa"/>
          </w:tcPr>
          <w:p w14:paraId="38CA8742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姓名</w:t>
            </w:r>
          </w:p>
        </w:tc>
        <w:tc>
          <w:tcPr>
            <w:tcW w:w="945" w:type="dxa"/>
          </w:tcPr>
          <w:p w14:paraId="4CB3B196" w14:textId="2457C42E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/>
                <w:sz w:val="24"/>
              </w:rPr>
              <w:t>KAFLE SAMRAT</w:t>
            </w:r>
          </w:p>
        </w:tc>
        <w:tc>
          <w:tcPr>
            <w:tcW w:w="756" w:type="dxa"/>
          </w:tcPr>
          <w:p w14:paraId="24B0B3B1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日期</w:t>
            </w:r>
          </w:p>
        </w:tc>
        <w:tc>
          <w:tcPr>
            <w:tcW w:w="1213" w:type="dxa"/>
          </w:tcPr>
          <w:p w14:paraId="29EA4BDE" w14:textId="2DC32FD3" w:rsidR="00DF5A3E" w:rsidRDefault="0001497D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2020-09-24</w:t>
            </w:r>
          </w:p>
        </w:tc>
      </w:tr>
      <w:tr w:rsidR="00DF5A3E" w14:paraId="76056E7C" w14:textId="77777777" w:rsidTr="006162A5">
        <w:tc>
          <w:tcPr>
            <w:tcW w:w="8296" w:type="dxa"/>
            <w:gridSpan w:val="7"/>
          </w:tcPr>
          <w:p w14:paraId="28C28BF1" w14:textId="77777777" w:rsidR="00DF5A3E" w:rsidRDefault="00DF5A3E" w:rsidP="006162A5">
            <w:pPr>
              <w:spacing w:line="360" w:lineRule="auto"/>
              <w:ind w:left="482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SimSun" w:hAnsi="Times New Roman"/>
                <w:b/>
                <w:bCs/>
                <w:sz w:val="24"/>
              </w:rPr>
              <w:t>.</w:t>
            </w:r>
            <w:r>
              <w:rPr>
                <w:rFonts w:ascii="Times New Roman" w:eastAsia="SimSun" w:hAnsi="Times New Roman"/>
                <w:b/>
                <w:bCs/>
                <w:sz w:val="24"/>
              </w:rPr>
              <w:t>实验目的</w:t>
            </w:r>
          </w:p>
          <w:p w14:paraId="17721C5C" w14:textId="77777777" w:rsidR="00DF5A3E" w:rsidRDefault="00DF5A3E" w:rsidP="00DF5A3E">
            <w:pPr>
              <w:spacing w:line="360" w:lineRule="auto"/>
              <w:ind w:firstLineChars="200" w:firstLine="480"/>
              <w:rPr>
                <w:rFonts w:ascii="Times New Roman" w:eastAsia="SimSun" w:hAnsi="Times New Roman"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掌握</w:t>
            </w:r>
            <w:r>
              <w:rPr>
                <w:rFonts w:ascii="Times New Roman" w:eastAsia="SimSun" w:hAnsi="Times New Roman"/>
                <w:sz w:val="24"/>
              </w:rPr>
              <w:t>SQL</w:t>
            </w:r>
            <w:r>
              <w:rPr>
                <w:rFonts w:ascii="Times New Roman" w:eastAsia="SimSun" w:hAnsi="Times New Roman"/>
                <w:sz w:val="24"/>
              </w:rPr>
              <w:t>程序设计基本规范，熟练运用</w:t>
            </w:r>
            <w:r>
              <w:rPr>
                <w:rFonts w:ascii="Times New Roman" w:eastAsia="SimSun" w:hAnsi="Times New Roman"/>
                <w:sz w:val="24"/>
              </w:rPr>
              <w:t>SQL</w:t>
            </w:r>
            <w:r>
              <w:rPr>
                <w:rFonts w:ascii="Times New Roman" w:eastAsia="SimSun" w:hAnsi="Times New Roman"/>
                <w:sz w:val="24"/>
              </w:rPr>
              <w:t>语言实现数据基本查询，包括单表查询、分</w:t>
            </w:r>
            <w:r>
              <w:rPr>
                <w:rFonts w:ascii="Times New Roman" w:eastAsia="SimSun" w:hAnsi="Times New Roman" w:hint="eastAsia"/>
                <w:sz w:val="24"/>
              </w:rPr>
              <w:t>组统计查询和连接查询。</w:t>
            </w:r>
          </w:p>
          <w:p w14:paraId="4A7F557F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11FFC4C7" w14:textId="77777777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1C2CBF64" w14:textId="41C7AAC8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/>
                <w:b/>
                <w:bCs/>
                <w:sz w:val="24"/>
              </w:rPr>
              <w:t>2.</w:t>
            </w:r>
            <w:r>
              <w:rPr>
                <w:rFonts w:ascii="Times New Roman" w:eastAsia="SimSun" w:hAnsi="Times New Roman"/>
                <w:b/>
                <w:bCs/>
                <w:sz w:val="24"/>
              </w:rPr>
              <w:t>实验要求</w:t>
            </w:r>
          </w:p>
          <w:p w14:paraId="23EF9552" w14:textId="3C4EDA1E" w:rsidR="00DF5A3E" w:rsidRDefault="00DF5A3E" w:rsidP="006162A5">
            <w:pPr>
              <w:spacing w:line="360" w:lineRule="auto"/>
              <w:ind w:firstLineChars="200" w:firstLine="480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sz w:val="24"/>
              </w:rPr>
              <w:t>针对教材中学生</w:t>
            </w:r>
            <w:r>
              <w:rPr>
                <w:rFonts w:ascii="Times New Roman" w:eastAsia="SimSun" w:hAnsi="Times New Roman" w:hint="eastAsia"/>
                <w:sz w:val="24"/>
              </w:rPr>
              <w:t>-</w:t>
            </w:r>
            <w:r>
              <w:rPr>
                <w:rFonts w:ascii="Times New Roman" w:eastAsia="SimSun" w:hAnsi="Times New Roman" w:hint="eastAsia"/>
                <w:sz w:val="24"/>
              </w:rPr>
              <w:t>选课数据库设计并给出相应</w:t>
            </w:r>
            <w:r>
              <w:rPr>
                <w:rFonts w:ascii="Times New Roman" w:eastAsia="SimSun" w:hAnsi="Times New Roman" w:hint="eastAsia"/>
                <w:sz w:val="24"/>
              </w:rPr>
              <w:t>SQL</w:t>
            </w:r>
            <w:r>
              <w:rPr>
                <w:rFonts w:ascii="Times New Roman" w:eastAsia="SimSun" w:hAnsi="Times New Roman" w:hint="eastAsia"/>
                <w:sz w:val="24"/>
              </w:rPr>
              <w:t>查询语句，设计单个表针对白身的链接查询，设计多个表的链接查询。理解和</w:t>
            </w:r>
            <w:r w:rsidRPr="00DF5A3E">
              <w:rPr>
                <w:rFonts w:ascii="Times New Roman" w:eastAsia="SimSun" w:hAnsi="Times New Roman"/>
                <w:sz w:val="24"/>
              </w:rPr>
              <w:t>掌握</w:t>
            </w:r>
            <w:r>
              <w:rPr>
                <w:rFonts w:ascii="Times New Roman" w:eastAsia="SimSun" w:hAnsi="Times New Roman" w:hint="eastAsia"/>
                <w:sz w:val="24"/>
              </w:rPr>
              <w:t>SQL</w:t>
            </w:r>
            <w:r>
              <w:rPr>
                <w:rFonts w:ascii="Times New Roman" w:eastAsia="SimSun" w:hAnsi="Times New Roman" w:hint="eastAsia"/>
                <w:sz w:val="24"/>
              </w:rPr>
              <w:t>查询语句各个子句的特点和作用，按照</w:t>
            </w:r>
            <w:r>
              <w:rPr>
                <w:rFonts w:ascii="Times New Roman" w:eastAsia="SimSun" w:hAnsi="Times New Roman" w:hint="eastAsia"/>
                <w:sz w:val="24"/>
              </w:rPr>
              <w:t>SQL</w:t>
            </w:r>
            <w:r>
              <w:rPr>
                <w:rFonts w:ascii="Times New Roman" w:eastAsia="SimSun" w:hAnsi="Times New Roman" w:hint="eastAsia"/>
                <w:sz w:val="24"/>
              </w:rPr>
              <w:t>程序设计规范写出具体的</w:t>
            </w:r>
            <w:r>
              <w:rPr>
                <w:rFonts w:ascii="Times New Roman" w:eastAsia="SimSun" w:hAnsi="Times New Roman" w:hint="eastAsia"/>
                <w:sz w:val="24"/>
              </w:rPr>
              <w:t>SQL</w:t>
            </w:r>
            <w:r>
              <w:rPr>
                <w:rFonts w:ascii="Times New Roman" w:eastAsia="SimSun" w:hAnsi="Times New Roman" w:hint="eastAsia"/>
                <w:sz w:val="24"/>
              </w:rPr>
              <w:t>查询语句，并调试通过。</w:t>
            </w:r>
          </w:p>
          <w:p w14:paraId="24E943A8" w14:textId="381276E2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/>
                <w:b/>
                <w:bCs/>
                <w:sz w:val="24"/>
              </w:rPr>
              <w:t>3.</w:t>
            </w:r>
            <w:r>
              <w:rPr>
                <w:rFonts w:ascii="Times New Roman" w:eastAsia="SimSun" w:hAnsi="Times New Roman"/>
                <w:b/>
                <w:bCs/>
                <w:sz w:val="24"/>
              </w:rPr>
              <w:t>实验</w:t>
            </w: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内容和结果</w:t>
            </w:r>
          </w:p>
          <w:p w14:paraId="3767889B" w14:textId="68F87E44" w:rsidR="00DF5A3E" w:rsidRDefault="00DF5A3E" w:rsidP="006162A5">
            <w:pPr>
              <w:spacing w:line="360" w:lineRule="auto"/>
              <w:ind w:firstLineChars="200" w:firstLine="54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 w:hint="eastAsia"/>
                <w:sz w:val="27"/>
                <w:szCs w:val="27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sz w:val="27"/>
                <w:szCs w:val="27"/>
                <w:shd w:val="clear" w:color="auto" w:fill="FFFFFF"/>
              </w:rPr>
              <w:t>．</w:t>
            </w:r>
            <w:r>
              <w:rPr>
                <w:rFonts w:ascii="Arial" w:hAnsi="Arial" w:cs="Arial" w:hint="eastAsia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单表查询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实现投影操作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)</w:t>
            </w:r>
          </w:p>
          <w:p w14:paraId="2010DA5C" w14:textId="7CD952D3" w:rsidR="00DF5A3E" w:rsidRDefault="00DF5A3E" w:rsidP="006162A5">
            <w:pPr>
              <w:spacing w:line="360" w:lineRule="auto"/>
              <w:ind w:firstLineChars="200" w:firstLine="420"/>
              <w:rPr>
                <w:rFonts w:ascii="Times New Roman" w:eastAsia="SimSun" w:hAnsi="Times New Roman"/>
                <w:b/>
                <w:bCs/>
                <w:sz w:val="24"/>
              </w:rPr>
            </w:pPr>
            <w:r w:rsidRPr="00D05451">
              <w:rPr>
                <w:noProof/>
              </w:rPr>
              <w:lastRenderedPageBreak/>
              <w:drawing>
                <wp:inline distT="0" distB="0" distL="0" distR="0" wp14:anchorId="1D31AABD" wp14:editId="156FCB5C">
                  <wp:extent cx="4782217" cy="5944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94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B50A7" w14:textId="21054A4F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630070F8" w14:textId="22FAC3BF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09342E36" w14:textId="4AC50156" w:rsidR="00DF5A3E" w:rsidRDefault="00DF5A3E" w:rsidP="006162A5">
            <w:pPr>
              <w:spacing w:line="360" w:lineRule="auto"/>
              <w:ind w:firstLineChars="200" w:firstLine="482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B</w:t>
            </w: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．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单表查询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实现选择操作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)</w:t>
            </w:r>
          </w:p>
          <w:p w14:paraId="02D12506" w14:textId="19BA44FB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19F51DD6" w14:textId="5AFAA786" w:rsidR="00DF5A3E" w:rsidRDefault="00DF5A3E" w:rsidP="006162A5">
            <w:pPr>
              <w:spacing w:line="360" w:lineRule="auto"/>
              <w:ind w:firstLineChars="200" w:firstLine="420"/>
              <w:rPr>
                <w:rFonts w:ascii="Times New Roman" w:eastAsia="SimSun" w:hAnsi="Times New Roman"/>
                <w:b/>
                <w:bCs/>
                <w:sz w:val="24"/>
              </w:rPr>
            </w:pPr>
            <w:r w:rsidRPr="00D05451">
              <w:rPr>
                <w:noProof/>
              </w:rPr>
              <w:lastRenderedPageBreak/>
              <w:drawing>
                <wp:inline distT="0" distB="0" distL="0" distR="0" wp14:anchorId="1F27F5D5" wp14:editId="5B0E9F1B">
                  <wp:extent cx="5744377" cy="5715798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99BEA" w14:textId="341CF2F6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55A18808" w14:textId="101A5D2B" w:rsidR="00DF5A3E" w:rsidRDefault="00DF5A3E" w:rsidP="006162A5">
            <w:pPr>
              <w:spacing w:line="360" w:lineRule="auto"/>
              <w:ind w:firstLineChars="200" w:firstLine="482"/>
              <w:rPr>
                <w:rFonts w:ascii="Microsoft YaHei" w:eastAsia="Microsoft YaHei" w:hAnsi="Microsoft YaHei" w:cs="Microsoft YaHei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C</w:t>
            </w: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．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分组统计查询：使用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group by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语</w:t>
            </w:r>
            <w:r>
              <w:rPr>
                <w:rFonts w:ascii="Microsoft YaHei" w:eastAsia="Microsoft YaHei" w:hAnsi="Microsoft YaHei" w:cs="Microsoft YaHei" w:hint="eastAsia"/>
                <w:sz w:val="27"/>
                <w:szCs w:val="27"/>
                <w:shd w:val="clear" w:color="auto" w:fill="FFFFFF"/>
              </w:rPr>
              <w:t>句</w:t>
            </w:r>
          </w:p>
          <w:p w14:paraId="5E74E5C7" w14:textId="459FF51C" w:rsidR="00DF5A3E" w:rsidRDefault="00DF5A3E" w:rsidP="006162A5">
            <w:pPr>
              <w:spacing w:line="360" w:lineRule="auto"/>
              <w:ind w:firstLineChars="200" w:firstLine="540"/>
              <w:rPr>
                <w:rFonts w:ascii="Microsoft YaHei" w:eastAsia="Microsoft YaHei" w:hAnsi="Microsoft YaHei" w:cs="Microsoft YaHei"/>
                <w:sz w:val="27"/>
                <w:szCs w:val="27"/>
                <w:shd w:val="clear" w:color="auto" w:fill="FFFFFF"/>
              </w:rPr>
            </w:pPr>
          </w:p>
          <w:p w14:paraId="248B09A4" w14:textId="4A07B2D1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  <w:r w:rsidRPr="00DF5A3E">
              <w:rPr>
                <w:rFonts w:ascii="Times New Roman" w:eastAsia="SimSun" w:hAnsi="Times New Roman"/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51BD347C" wp14:editId="62935A9A">
                  <wp:extent cx="5534797" cy="6315956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631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3D2D8" w14:textId="10E1DAC0" w:rsidR="00DF5A3E" w:rsidRDefault="00AF389D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D</w:t>
            </w: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t>．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两表连接查询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外连接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)</w:t>
            </w:r>
          </w:p>
          <w:p w14:paraId="23D55435" w14:textId="77777777" w:rsidR="00DF5A3E" w:rsidRDefault="00DF5A3E" w:rsidP="006162A5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</w:p>
          <w:p w14:paraId="5579A21B" w14:textId="6866E0C7" w:rsidR="00AF389D" w:rsidRDefault="00AF389D" w:rsidP="006162A5">
            <w:pPr>
              <w:spacing w:line="360" w:lineRule="auto"/>
              <w:rPr>
                <w:rFonts w:ascii="Microsoft YaHei" w:eastAsia="Microsoft YaHei" w:hAnsi="Microsoft YaHei" w:cs="Microsoft YaHei"/>
                <w:color w:val="4D4D4D"/>
                <w:sz w:val="27"/>
                <w:szCs w:val="27"/>
                <w:shd w:val="clear" w:color="auto" w:fill="FFFFFF"/>
              </w:rPr>
            </w:pPr>
            <w:r w:rsidRPr="00AF389D">
              <w:rPr>
                <w:rFonts w:ascii="Times New Roman" w:eastAsia="SimSun" w:hAnsi="Times New Roman"/>
                <w:noProof/>
                <w:sz w:val="24"/>
              </w:rPr>
              <w:lastRenderedPageBreak/>
              <w:drawing>
                <wp:inline distT="0" distB="0" distL="0" distR="0" wp14:anchorId="419C9AD1" wp14:editId="2FEC196C">
                  <wp:extent cx="5943600" cy="68694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6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SimSun" w:hAnsi="Times New Roman"/>
                <w:sz w:val="24"/>
              </w:rPr>
              <w:t xml:space="preserve">E. </w:t>
            </w: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>查询全体学生的详细记</w:t>
            </w:r>
            <w:r>
              <w:rPr>
                <w:rFonts w:ascii="Microsoft YaHei" w:eastAsia="Microsoft YaHei" w:hAnsi="Microsoft YaHei" w:cs="Microsoft YaHei" w:hint="eastAsia"/>
                <w:color w:val="4D4D4D"/>
                <w:sz w:val="27"/>
                <w:szCs w:val="27"/>
                <w:shd w:val="clear" w:color="auto" w:fill="FFFFFF"/>
              </w:rPr>
              <w:t>录</w:t>
            </w:r>
          </w:p>
          <w:p w14:paraId="4DCA20A9" w14:textId="33314B9E" w:rsidR="00AF389D" w:rsidRDefault="00AF389D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 w:rsidRPr="00D05451">
              <w:rPr>
                <w:noProof/>
              </w:rPr>
              <w:lastRenderedPageBreak/>
              <w:drawing>
                <wp:inline distT="0" distB="0" distL="0" distR="0" wp14:anchorId="6F08BF1F" wp14:editId="3D990A6A">
                  <wp:extent cx="4039164" cy="62302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623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EAE57" w14:textId="00F03A77" w:rsidR="00AF389D" w:rsidRDefault="00AF389D" w:rsidP="006162A5">
            <w:pPr>
              <w:spacing w:line="360" w:lineRule="auto"/>
              <w:rPr>
                <w:rFonts w:ascii="Microsoft YaHei" w:eastAsia="Microsoft YaHei" w:hAnsi="Microsoft YaHei" w:cs="Microsoft YaHei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imSun" w:hAnsi="Times New Roman"/>
                <w:sz w:val="24"/>
              </w:rPr>
              <w:t>F.</w:t>
            </w: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>查询软件学院的学生姓名、年龄、系</w:t>
            </w:r>
            <w:r>
              <w:rPr>
                <w:rFonts w:ascii="Microsoft YaHei" w:eastAsia="Microsoft YaHei" w:hAnsi="Microsoft YaHei" w:cs="Microsoft YaHei" w:hint="eastAsia"/>
                <w:color w:val="4D4D4D"/>
                <w:sz w:val="27"/>
                <w:szCs w:val="27"/>
                <w:shd w:val="clear" w:color="auto" w:fill="FFFFFF"/>
              </w:rPr>
              <w:t>别</w:t>
            </w:r>
          </w:p>
          <w:p w14:paraId="1AFFAABE" w14:textId="5D4607C0" w:rsidR="00AF389D" w:rsidRDefault="00AF389D" w:rsidP="006162A5">
            <w:pPr>
              <w:spacing w:line="360" w:lineRule="auto"/>
              <w:rPr>
                <w:rFonts w:ascii="Microsoft YaHei" w:eastAsia="Microsoft YaHei" w:hAnsi="Microsoft YaHei" w:cs="Microsoft YaHei"/>
                <w:color w:val="4D4D4D"/>
                <w:sz w:val="27"/>
                <w:szCs w:val="27"/>
                <w:shd w:val="clear" w:color="auto" w:fill="FFFFFF"/>
              </w:rPr>
            </w:pPr>
          </w:p>
          <w:p w14:paraId="62A43617" w14:textId="710DC02B" w:rsidR="00AF389D" w:rsidRDefault="00AF389D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 w:rsidRPr="00D05451">
              <w:rPr>
                <w:noProof/>
              </w:rPr>
              <w:lastRenderedPageBreak/>
              <w:drawing>
                <wp:inline distT="0" distB="0" distL="0" distR="0" wp14:anchorId="147CD4A5" wp14:editId="13F675B1">
                  <wp:extent cx="4887007" cy="5830114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58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22CA7" w14:textId="24059075" w:rsidR="00AF389D" w:rsidRDefault="00AF389D" w:rsidP="006162A5">
            <w:pPr>
              <w:spacing w:line="360" w:lineRule="auto"/>
              <w:rPr>
                <w:rFonts w:ascii="Microsoft YaHei" w:eastAsia="Microsoft YaHei" w:hAnsi="Microsoft YaHei" w:cs="Microsoft YaHei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imSun" w:hAnsi="Times New Roman"/>
                <w:sz w:val="24"/>
              </w:rPr>
              <w:t>G.</w:t>
            </w: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>查询所有选修过课程的学生学号（不重复</w:t>
            </w:r>
            <w:r>
              <w:rPr>
                <w:rFonts w:ascii="Microsoft YaHei" w:eastAsia="Microsoft YaHei" w:hAnsi="Microsoft YaHei" w:cs="Microsoft YaHei" w:hint="eastAsia"/>
                <w:color w:val="4D4D4D"/>
                <w:sz w:val="27"/>
                <w:szCs w:val="27"/>
                <w:shd w:val="clear" w:color="auto" w:fill="FFFFFF"/>
              </w:rPr>
              <w:t>）</w:t>
            </w:r>
          </w:p>
          <w:p w14:paraId="0483A8AE" w14:textId="5FDA1EEA" w:rsidR="00AF389D" w:rsidRDefault="00AF389D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  <w:r w:rsidRPr="00D05451">
              <w:rPr>
                <w:noProof/>
              </w:rPr>
              <w:lastRenderedPageBreak/>
              <w:drawing>
                <wp:inline distT="0" distB="0" distL="0" distR="0" wp14:anchorId="4DE0D38B" wp14:editId="452061D9">
                  <wp:extent cx="4753638" cy="6220693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622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9C622" w14:textId="4FB5D07C" w:rsidR="00AF389D" w:rsidRPr="00AF389D" w:rsidRDefault="00AF389D" w:rsidP="006162A5">
            <w:pPr>
              <w:spacing w:line="360" w:lineRule="auto"/>
              <w:rPr>
                <w:rFonts w:ascii="Microsoft YaHei" w:eastAsia="Microsoft YaHei" w:hAnsi="Microsoft YaHei" w:cs="Microsoft YaHei"/>
                <w:color w:val="4D4D4D"/>
                <w:sz w:val="27"/>
                <w:szCs w:val="27"/>
                <w:shd w:val="clear" w:color="auto" w:fill="FFFFFF"/>
              </w:rPr>
            </w:pPr>
            <w:r w:rsidRPr="006F2735">
              <w:rPr>
                <w:noProof/>
              </w:rPr>
              <w:lastRenderedPageBreak/>
              <w:drawing>
                <wp:inline distT="0" distB="0" distL="0" distR="0" wp14:anchorId="0D0C03AF" wp14:editId="20F613DD">
                  <wp:extent cx="5943600" cy="76765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7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6DECC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</w:p>
          <w:p w14:paraId="769E2427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</w:p>
          <w:p w14:paraId="2BDDE986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</w:p>
          <w:p w14:paraId="7B548F2B" w14:textId="77777777" w:rsidR="00DF5A3E" w:rsidRDefault="00DF5A3E" w:rsidP="006162A5">
            <w:pPr>
              <w:spacing w:line="360" w:lineRule="auto"/>
              <w:rPr>
                <w:rFonts w:ascii="Times New Roman" w:eastAsia="SimSun" w:hAnsi="Times New Roman"/>
                <w:sz w:val="24"/>
              </w:rPr>
            </w:pPr>
          </w:p>
        </w:tc>
      </w:tr>
      <w:tr w:rsidR="00DF5A3E" w14:paraId="25FA1326" w14:textId="77777777" w:rsidTr="006162A5">
        <w:tc>
          <w:tcPr>
            <w:tcW w:w="8296" w:type="dxa"/>
            <w:gridSpan w:val="7"/>
          </w:tcPr>
          <w:p w14:paraId="026D55C1" w14:textId="40C8DE31" w:rsidR="00DF5A3E" w:rsidRPr="00C13B7F" w:rsidRDefault="00DF5A3E" w:rsidP="00C13B7F">
            <w:pPr>
              <w:spacing w:line="360" w:lineRule="auto"/>
              <w:ind w:firstLineChars="200" w:firstLine="482"/>
              <w:rPr>
                <w:rFonts w:ascii="Times New Roman" w:eastAsia="SimSun" w:hAnsi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hint="eastAsia"/>
                <w:b/>
                <w:bCs/>
                <w:sz w:val="24"/>
              </w:rPr>
              <w:lastRenderedPageBreak/>
              <w:t>实验总结及体会：</w:t>
            </w:r>
          </w:p>
          <w:p w14:paraId="313B08AF" w14:textId="77777777" w:rsidR="00C13B7F" w:rsidRPr="00401D26" w:rsidRDefault="00C13B7F" w:rsidP="00C13B7F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通过这个实验我学会了如何使用sql server环境和系统的命令行。</w:t>
            </w:r>
          </w:p>
          <w:p w14:paraId="377F7474" w14:textId="77777777" w:rsidR="00DF5A3E" w:rsidRDefault="00DF5A3E" w:rsidP="006162A5">
            <w:pPr>
              <w:spacing w:line="360" w:lineRule="auto"/>
              <w:ind w:firstLineChars="200" w:firstLine="480"/>
              <w:rPr>
                <w:rFonts w:ascii="Times New Roman" w:eastAsia="SimSun" w:hAnsi="Times New Roman" w:cs="MS Gothic"/>
                <w:sz w:val="24"/>
              </w:rPr>
            </w:pPr>
          </w:p>
          <w:p w14:paraId="2FA3477B" w14:textId="77777777" w:rsidR="00DF5A3E" w:rsidRDefault="00DF5A3E" w:rsidP="006162A5">
            <w:pPr>
              <w:spacing w:line="360" w:lineRule="auto"/>
              <w:ind w:firstLineChars="200" w:firstLine="480"/>
              <w:rPr>
                <w:rFonts w:ascii="Times New Roman" w:eastAsia="SimSun" w:hAnsi="Times New Roman"/>
                <w:sz w:val="24"/>
              </w:rPr>
            </w:pPr>
          </w:p>
        </w:tc>
      </w:tr>
    </w:tbl>
    <w:p w14:paraId="43F176A6" w14:textId="77777777" w:rsidR="007D0774" w:rsidRDefault="007D0774"/>
    <w:sectPr w:rsidR="007D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3E"/>
    <w:rsid w:val="0001497D"/>
    <w:rsid w:val="007D0774"/>
    <w:rsid w:val="00AF389D"/>
    <w:rsid w:val="00C13B7F"/>
    <w:rsid w:val="00D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2315"/>
  <w15:chartTrackingRefBased/>
  <w15:docId w15:val="{41DFED17-A552-4F7C-84A5-6A89FC33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3E"/>
    <w:pPr>
      <w:widowControl w:val="0"/>
      <w:spacing w:after="0" w:line="240" w:lineRule="auto"/>
      <w:jc w:val="both"/>
    </w:pPr>
    <w:rPr>
      <w:rFonts w:ascii="DengXian" w:eastAsia="DengXian" w:hAnsi="DengXian" w:cs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A3E"/>
    <w:pPr>
      <w:spacing w:after="0" w:line="240" w:lineRule="auto"/>
    </w:pPr>
    <w:rPr>
      <w:rFonts w:ascii="DengXian" w:eastAsia="DengXian" w:hAnsi="DengXian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3</cp:revision>
  <dcterms:created xsi:type="dcterms:W3CDTF">2020-09-25T07:25:00Z</dcterms:created>
  <dcterms:modified xsi:type="dcterms:W3CDTF">2020-09-25T07:53:00Z</dcterms:modified>
</cp:coreProperties>
</file>