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994"/>
        <w:gridCol w:w="2360"/>
        <w:gridCol w:w="803"/>
        <w:gridCol w:w="1230"/>
        <w:gridCol w:w="710"/>
        <w:gridCol w:w="850"/>
        <w:gridCol w:w="717"/>
      </w:tblGrid>
      <w:tr>
        <w:trPr/>
        <w:tc>
          <w:tcPr>
            <w:tcW w:w="77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/>
                <w:b/>
                <w:b/>
                <w:bCs/>
                <w:sz w:val="24"/>
              </w:rPr>
            </w:pPr>
            <w:r>
              <w:rPr>
                <w:rFonts w:ascii="Times New Roman" w:hAnsi="Times New Roman" w:eastAsia="宋体"/>
                <w:b/>
                <w:bCs/>
                <w:sz w:val="24"/>
              </w:rPr>
              <w:t>实验报告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次数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 xml:space="preserve">实验项目名称 </w:t>
            </w:r>
          </w:p>
        </w:tc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宋体" w:ascii="Times New Roman" w:hAnsi="Times New Roman"/>
                <w:sz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数据库的备份与恢复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姓名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  <w:t>KAFLE SAMRAT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日期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  <w:t>2021-05-11</w:t>
            </w:r>
          </w:p>
        </w:tc>
      </w:tr>
      <w:tr>
        <w:trPr>
          <w:trHeight w:val="456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教师评语</w:t>
            </w:r>
          </w:p>
        </w:tc>
        <w:tc>
          <w:tcPr>
            <w:tcW w:w="7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</w:r>
          </w:p>
        </w:tc>
      </w:tr>
      <w:tr>
        <w:trPr/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实验成绩：</w:t>
            </w:r>
          </w:p>
        </w:tc>
        <w:tc>
          <w:tcPr>
            <w:tcW w:w="66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指导教师（签字）：                        年   月   日</w:t>
            </w:r>
          </w:p>
        </w:tc>
      </w:tr>
      <w:tr>
        <w:trPr/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一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.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实验目的与要求</w:t>
            </w:r>
          </w:p>
          <w:p>
            <w:pPr>
              <w:pStyle w:val="Normal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（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1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）掌握在资源对象管理器中创建命名备份设备的方法。</w:t>
            </w:r>
          </w:p>
          <w:p>
            <w:pPr>
              <w:pStyle w:val="Normal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（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）掌握在对象资源管理器中进行备份操作的步骤。</w:t>
            </w:r>
          </w:p>
          <w:p>
            <w:pPr>
              <w:pStyle w:val="Normal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（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）掌握使用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T-SQL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语句对数据库进行完全备份的方法。</w:t>
            </w:r>
          </w:p>
          <w:p>
            <w:pPr>
              <w:pStyle w:val="Normal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（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）掌握在资源对象管理器中进行数据库恢复的步骤。</w:t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（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5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）掌握使用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T-SQL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语句进行数据库恢复的方法。</w:t>
            </w:r>
          </w:p>
          <w:p>
            <w:pPr>
              <w:pStyle w:val="Normal"/>
              <w:spacing w:lineRule="auto" w:line="36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二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.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实验内容</w:t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使用逻辑名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CPYGBAK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，并将数据库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YGGL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完全备份到该设备；将数据库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YGGL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完全备份到备份设备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test,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并覆盖该设备上原有的内容；创建一个命名的备份设备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YGGLLOGBK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，并备份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PXSCJ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数据库的事务日志；恢复整个数据库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YGGL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；使用事务日志恢复数据库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YGGL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。</w:t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三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.</w:t>
            </w: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实验内容和结果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(1) Make a full database backup in Object Explorer.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30850" cy="23507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Make a full backup of the database using T-SQL statements: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1) Create a named backup device with the logical name CPYGBAK and fully back up the database YGGL to the device: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5805" cy="14446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05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 xml:space="preserve">) 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Full backup of database YGGL to the device and overwrite the original contents on it.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5805" cy="262509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05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 xml:space="preserve"> </w:t>
            </w:r>
          </w:p>
          <w:p>
            <w:pPr>
              <w:pStyle w:val="Normal"/>
              <w:spacing w:lineRule="auto" w:line="360"/>
              <w:ind w:left="0" w:right="0" w:firstLine="60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60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60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60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 xml:space="preserve">) 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Create a named backup device YGGLLOGBAK, and backup transaction log of the PXSCJ database.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5805" cy="152654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05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4)  using T-SQL statements to to recover complete databse YGGL</w:t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5805" cy="159575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0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5) Use transaction log to restore database YGGL</w:t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5805" cy="172212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0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hanging="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 xml:space="preserve"> 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 xml:space="preserve"> </w:t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361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</w:tc>
      </w:tr>
      <w:tr>
        <w:trPr/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 PL UKai CN" w:hAnsi="AR PL UKai CN" w:eastAsia="AR PL UKai CN"/>
                <w:b w:val="false"/>
                <w:bCs w:val="false"/>
                <w:sz w:val="32"/>
                <w:szCs w:val="32"/>
              </w:rPr>
              <w:t>实验总结及体会：</w:t>
            </w:r>
          </w:p>
          <w:p>
            <w:pPr>
              <w:pStyle w:val="Normal"/>
              <w:spacing w:lineRule="auto" w:line="36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 xml:space="preserve">Through this experiment, I learned the basic  database backup and restore, and understood the difference between full backup, differential backup and log backup. Backup and restore is a frequently used function </w:t>
            </w: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  <w:t>which is a essential part of database system.</w:t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AR PL UKai CN" w:hAnsi="AR PL UKai CN" w:eastAsia="AR PL UKai C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AR PL UKai CN" w:ascii="AR PL UKai CN" w:hAnsi="AR PL UKai CN"/>
                <w:b w:val="false"/>
                <w:bCs w:val="false"/>
                <w:sz w:val="32"/>
                <w:szCs w:val="32"/>
              </w:rPr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</w:r>
          </w:p>
          <w:p>
            <w:pPr>
              <w:pStyle w:val="Normal"/>
              <w:spacing w:lineRule="auto" w:line="360"/>
              <w:ind w:left="0" w:right="0" w:firstLine="480"/>
              <w:rPr>
                <w:rFonts w:ascii="Times New Roman" w:hAnsi="Times New Roman" w:eastAsia="宋体"/>
                <w:sz w:val="24"/>
              </w:rPr>
            </w:pPr>
            <w:r>
              <w:rPr>
                <w:rFonts w:eastAsia="宋体" w:ascii="Times New Roman" w:hAnsi="Times New Roman"/>
                <w:sz w:val="24"/>
              </w:rPr>
            </w:r>
          </w:p>
        </w:tc>
      </w:tr>
    </w:tbl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 PL UKai C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Noto Sans Arabic UI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等线" w:hAnsi="等线" w:eastAsia="等线" w:cs="Noto Sans Arabic UI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页眉 字符"/>
    <w:basedOn w:val="DefaultParagraphFont"/>
    <w:qFormat/>
    <w:rPr>
      <w:kern w:val="2"/>
      <w:sz w:val="18"/>
      <w:szCs w:val="18"/>
    </w:rPr>
  </w:style>
  <w:style w:type="character" w:styleId="Style15">
    <w:name w:val="页脚 字符"/>
    <w:basedOn w:val="DefaultParagraphFont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LibreOffice/6.4.7.2$Linux_X86_64 LibreOffice_project/40$Build-2</Application>
  <Pages>7</Pages>
  <Words>427</Words>
  <Characters>1004</Characters>
  <CharactersWithSpaces>1162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2020-09-15T10:57:00Z</dcterms:created>
  <dc:creator>辛 友智</dc:creator>
  <dc:description/>
  <dc:language>en-US</dc:language>
  <cp:lastModifiedBy/>
  <dcterms:modified xsi:type="dcterms:W3CDTF">2021-05-12T14:07:44Z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2052-11.1.0.9912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