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2FE3C" w14:textId="2512C4FA" w:rsidR="003549E9" w:rsidRDefault="00F177CC" w:rsidP="00F177CC">
      <w:pPr>
        <w:pStyle w:val="Title"/>
        <w:pBdr>
          <w:bottom w:val="single" w:sz="6" w:space="1" w:color="auto"/>
        </w:pBdr>
      </w:pPr>
      <w:r>
        <w:t xml:space="preserve">Assignment </w:t>
      </w:r>
      <w:r w:rsidR="00C11586">
        <w:t>1</w:t>
      </w:r>
      <w:r>
        <w:t xml:space="preserve"> – </w:t>
      </w:r>
      <w:r w:rsidR="00C11586">
        <w:t>Supervised Learning</w:t>
      </w:r>
      <w:r>
        <w:t xml:space="preserve"> </w:t>
      </w:r>
    </w:p>
    <w:p w14:paraId="767BEE5C" w14:textId="14439794" w:rsidR="00FC1635" w:rsidRPr="00FC1635" w:rsidRDefault="00642716" w:rsidP="00FC1635">
      <w:r>
        <w:t xml:space="preserve">Repository for data and code - </w:t>
      </w:r>
    </w:p>
    <w:p w14:paraId="526FD419" w14:textId="77777777" w:rsidR="00F177CC" w:rsidRDefault="00F177CC" w:rsidP="00F177CC">
      <w:pPr>
        <w:pStyle w:val="Heading1"/>
      </w:pPr>
      <w:r>
        <w:t>Problem Statement</w:t>
      </w:r>
    </w:p>
    <w:p w14:paraId="738DE97B" w14:textId="4832C4D7" w:rsidR="00F177CC" w:rsidRDefault="00F177CC" w:rsidP="00F177CC">
      <w:r>
        <w:t xml:space="preserve">In the telecom industry, customers </w:t>
      </w:r>
      <w:r w:rsidR="002D5859">
        <w:t>can</w:t>
      </w:r>
      <w: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 For many incumbent operators, retaining </w:t>
      </w:r>
      <w:r w:rsidR="002D5859">
        <w:t>highly</w:t>
      </w:r>
      <w:r>
        <w:t xml:space="preserve"> profitable customers is the number one business goal. </w:t>
      </w:r>
    </w:p>
    <w:p w14:paraId="01BECF0B" w14:textId="77777777" w:rsidR="002D5859" w:rsidRDefault="00F177CC" w:rsidP="00F177CC">
      <w:r>
        <w:t>To reduce customer churn, telecom companies need to predict which customers are at high risk of churn.</w:t>
      </w:r>
      <w:r w:rsidR="002D5859">
        <w:t xml:space="preserve"> </w:t>
      </w:r>
    </w:p>
    <w:p w14:paraId="44294548" w14:textId="1C030F31" w:rsidR="00F177CC" w:rsidRDefault="00F177CC" w:rsidP="00F177CC">
      <w:r>
        <w:t>In this project, customer-level data of a leading telecom firm</w:t>
      </w:r>
      <w:r w:rsidR="0015436A">
        <w:t xml:space="preserve"> is </w:t>
      </w:r>
      <w:proofErr w:type="spellStart"/>
      <w:r w:rsidR="0015436A">
        <w:t>analyzed</w:t>
      </w:r>
      <w:proofErr w:type="spellEnd"/>
      <w:r>
        <w:t>, buil</w:t>
      </w:r>
      <w:r w:rsidR="0015436A">
        <w:t>t</w:t>
      </w:r>
      <w:r>
        <w:t xml:space="preserve"> predictive models to identify customers at high risk of churn</w:t>
      </w:r>
      <w:r w:rsidR="002D5859">
        <w:t>,</w:t>
      </w:r>
      <w:r>
        <w:t xml:space="preserve"> and identify the main indicators of churn.</w:t>
      </w:r>
      <w:r w:rsidR="0015436A">
        <w:t xml:space="preserve"> The recommendations are given, and different models compared using confusion matrix, and the best model is selected. The feature engineering is also done using different mathematical procedures. </w:t>
      </w:r>
    </w:p>
    <w:p w14:paraId="366AFCDB" w14:textId="7F79B6B2" w:rsidR="002D5859" w:rsidRDefault="002D5859" w:rsidP="002D5859">
      <w:pPr>
        <w:pStyle w:val="Heading1"/>
      </w:pPr>
      <w:r>
        <w:t>Understanding and defining churn</w:t>
      </w:r>
    </w:p>
    <w:p w14:paraId="25C06946" w14:textId="78BB4E63" w:rsidR="00CE14F4" w:rsidRDefault="00CE14F4" w:rsidP="00CE14F4">
      <w:r>
        <w:t xml:space="preserve">Usage-based churn: Customers who have not done any usage, either incoming or outgoing - in terms of calls, internet etc. over </w:t>
      </w:r>
      <w:proofErr w:type="gramStart"/>
      <w:r>
        <w:t>a period of time</w:t>
      </w:r>
      <w:proofErr w:type="gramEnd"/>
      <w:r>
        <w:t>.</w:t>
      </w:r>
    </w:p>
    <w:p w14:paraId="19BCA500" w14:textId="21EF84E6" w:rsidR="002D5859" w:rsidRDefault="0015436A" w:rsidP="00CE14F4">
      <w:r>
        <w:t xml:space="preserve">The project is about predicting the potential churn of customers and identifying the </w:t>
      </w:r>
      <w:proofErr w:type="gramStart"/>
      <w:r>
        <w:t>high risk</w:t>
      </w:r>
      <w:proofErr w:type="gramEnd"/>
      <w:r>
        <w:t xml:space="preserve"> customers who has higher probability of leaving the telecom service provider. </w:t>
      </w:r>
    </w:p>
    <w:p w14:paraId="7174234F" w14:textId="5E7ADE3D" w:rsidR="0015436A" w:rsidRDefault="006566D5" w:rsidP="0015436A">
      <w:pPr>
        <w:pStyle w:val="Heading1"/>
      </w:pPr>
      <w:r>
        <w:t>Modelling</w:t>
      </w:r>
      <w:r w:rsidR="0015436A">
        <w:t xml:space="preserve"> and the procedure to select the best model </w:t>
      </w:r>
    </w:p>
    <w:p w14:paraId="7694C4A3" w14:textId="387ECD86" w:rsidR="0015436A" w:rsidRDefault="0015436A" w:rsidP="0015436A">
      <w:r>
        <w:t xml:space="preserve">The predictive model serves the following two purposes - </w:t>
      </w:r>
    </w:p>
    <w:p w14:paraId="4448A9CF" w14:textId="77777777" w:rsidR="0015436A" w:rsidRDefault="0015436A" w:rsidP="0015436A">
      <w:r>
        <w:t xml:space="preserve">It will be used to predict whether a high-value customer will churn or not, in near future (i.e. churn phase). By knowing this, the company can </w:t>
      </w:r>
      <w:proofErr w:type="gramStart"/>
      <w:r>
        <w:t>take action</w:t>
      </w:r>
      <w:proofErr w:type="gramEnd"/>
      <w:r>
        <w:t xml:space="preserve"> steps such as providing special plans, discounts on recharge etc.</w:t>
      </w:r>
    </w:p>
    <w:p w14:paraId="56AD7C82" w14:textId="77777777" w:rsidR="0015436A" w:rsidRDefault="0015436A" w:rsidP="0015436A">
      <w:r>
        <w:t>It will be used to identify important variables that are strong predictors of churn. These variables may also indicate why customers choose to switch to other networks.</w:t>
      </w:r>
    </w:p>
    <w:p w14:paraId="588E7B4A" w14:textId="77777777" w:rsidR="0015436A" w:rsidRDefault="0015436A" w:rsidP="0015436A"/>
    <w:p w14:paraId="6D1CAD95" w14:textId="77777777" w:rsidR="0015436A" w:rsidRDefault="0015436A" w:rsidP="0015436A">
      <w:r>
        <w:t xml:space="preserve"> </w:t>
      </w:r>
    </w:p>
    <w:p w14:paraId="003C15F5" w14:textId="77777777" w:rsidR="0015436A" w:rsidRDefault="0015436A" w:rsidP="0015436A"/>
    <w:p w14:paraId="3625D567" w14:textId="0E70B759" w:rsidR="0015436A" w:rsidRDefault="0015436A" w:rsidP="0015436A">
      <w:r>
        <w:t xml:space="preserve">Here there are large numbers of attributes, and thus dimensionality reduction technique such as PCA is used and then the classification model is built. Different models are trained and are tuned using hyperparameters. </w:t>
      </w:r>
    </w:p>
    <w:p w14:paraId="339FE34C" w14:textId="4D272D3D" w:rsidR="0015436A" w:rsidRDefault="0015436A" w:rsidP="0015436A">
      <w:r>
        <w:lastRenderedPageBreak/>
        <w:t>And then the models are evaluated using appropriate evaluation metrics. Note that</w:t>
      </w:r>
      <w:r w:rsidR="006566D5">
        <w:t xml:space="preserve"> it </w:t>
      </w:r>
      <w:r>
        <w:t xml:space="preserve">is more important to identify churners than the non-churners accurately - choose an appropriate evaluation metric </w:t>
      </w:r>
      <w:r w:rsidR="006566D5">
        <w:t>that</w:t>
      </w:r>
      <w:r>
        <w:t xml:space="preserve"> reflects this business goal.</w:t>
      </w:r>
    </w:p>
    <w:p w14:paraId="0436E445" w14:textId="43A6CEB6" w:rsidR="0015436A" w:rsidRDefault="0015436A" w:rsidP="0015436A">
      <w:r>
        <w:t>Finally, choose a model based on some evaluation metric.</w:t>
      </w:r>
    </w:p>
    <w:p w14:paraId="48DFEE0D" w14:textId="0E95F346" w:rsidR="0015436A" w:rsidRDefault="0015436A" w:rsidP="0015436A">
      <w:r>
        <w:t xml:space="preserve">The above model will only be able to achieve one of the two goals - to predict customers who will churn. </w:t>
      </w:r>
      <w:r w:rsidR="006566D5">
        <w:t>We</w:t>
      </w:r>
      <w:r>
        <w:t xml:space="preserve"> can’t use the above model to identify the important features for churn. That’s because PCA usually creates components </w:t>
      </w:r>
      <w:r w:rsidR="006566D5">
        <w:t>that</w:t>
      </w:r>
      <w:r>
        <w:t xml:space="preserve"> are not easy to interpret.</w:t>
      </w:r>
    </w:p>
    <w:p w14:paraId="242726E5" w14:textId="5F0CEBF4" w:rsidR="0015436A" w:rsidRDefault="0015436A" w:rsidP="0015436A">
      <w:r>
        <w:t>Therefore, another model</w:t>
      </w:r>
      <w:r w:rsidR="006566D5">
        <w:t xml:space="preserve"> is built</w:t>
      </w:r>
      <w:r>
        <w:t xml:space="preserve"> with the main objective of identifying important predictor attributes </w:t>
      </w:r>
      <w:r w:rsidR="006566D5">
        <w:t>that</w:t>
      </w:r>
      <w:r>
        <w:t xml:space="preserve"> help the business understand indicators of churn. A good choice to identify important variables is a logistic regression model or a model from the tree family. In </w:t>
      </w:r>
      <w:r w:rsidR="006566D5">
        <w:t xml:space="preserve">the </w:t>
      </w:r>
      <w:r>
        <w:t>case of logistic regression, make sure to handle multi-collinearity.</w:t>
      </w:r>
    </w:p>
    <w:p w14:paraId="5D401F1D" w14:textId="02632F9D" w:rsidR="0015436A" w:rsidRDefault="0015436A" w:rsidP="0015436A">
      <w:r>
        <w:t>After identifying important predictors, display them visually - you can use plots, summary tables etc. - whatever you think best conveys the importance of features.</w:t>
      </w:r>
    </w:p>
    <w:p w14:paraId="02AEA387" w14:textId="7FF6870E" w:rsidR="0015436A" w:rsidRDefault="0015436A" w:rsidP="0015436A">
      <w:r>
        <w:t>Finally, recommend strategies to manage customer churn based on your observations.</w:t>
      </w:r>
    </w:p>
    <w:p w14:paraId="3FD6BABC" w14:textId="77777777" w:rsidR="006566D5" w:rsidRDefault="006566D5" w:rsidP="0015436A"/>
    <w:p w14:paraId="7EA472EA" w14:textId="7C557857" w:rsidR="006566D5" w:rsidRDefault="006566D5" w:rsidP="006566D5">
      <w:pPr>
        <w:pStyle w:val="Heading1"/>
      </w:pPr>
      <w:r>
        <w:t xml:space="preserve">Test and Train split </w:t>
      </w:r>
    </w:p>
    <w:p w14:paraId="12AD084F" w14:textId="384D8142" w:rsidR="006566D5" w:rsidRDefault="006566D5" w:rsidP="006566D5">
      <w:r>
        <w:t xml:space="preserve">Test size is taken as 25% of the total data set. 4 random states are used. </w:t>
      </w:r>
    </w:p>
    <w:p w14:paraId="7C6C2E6D" w14:textId="4E20699A" w:rsidR="006566D5" w:rsidRDefault="006566D5" w:rsidP="006566D5">
      <w:r w:rsidRPr="006566D5">
        <w:rPr>
          <w:noProof/>
        </w:rPr>
        <w:drawing>
          <wp:inline distT="0" distB="0" distL="0" distR="0" wp14:anchorId="4C80194D" wp14:editId="72BBB4E5">
            <wp:extent cx="5731510" cy="1187450"/>
            <wp:effectExtent l="0" t="0" r="2540" b="0"/>
            <wp:docPr id="10518115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11544" name="Picture 1" descr="A screen shot of a computer&#10;&#10;Description automatically generated"/>
                    <pic:cNvPicPr/>
                  </pic:nvPicPr>
                  <pic:blipFill>
                    <a:blip r:embed="rId8"/>
                    <a:stretch>
                      <a:fillRect/>
                    </a:stretch>
                  </pic:blipFill>
                  <pic:spPr>
                    <a:xfrm>
                      <a:off x="0" y="0"/>
                      <a:ext cx="5731510" cy="1187450"/>
                    </a:xfrm>
                    <a:prstGeom prst="rect">
                      <a:avLst/>
                    </a:prstGeom>
                  </pic:spPr>
                </pic:pic>
              </a:graphicData>
            </a:graphic>
          </wp:inline>
        </w:drawing>
      </w:r>
    </w:p>
    <w:p w14:paraId="76127B62" w14:textId="77777777" w:rsidR="006566D5" w:rsidRDefault="006566D5" w:rsidP="006566D5"/>
    <w:p w14:paraId="2F29AF23" w14:textId="30AF54FA" w:rsidR="006566D5" w:rsidRDefault="006566D5" w:rsidP="006566D5">
      <w:pPr>
        <w:pStyle w:val="Heading1"/>
      </w:pPr>
      <w:r>
        <w:t xml:space="preserve">Aggregating the categorical features. </w:t>
      </w:r>
    </w:p>
    <w:p w14:paraId="46B2FA57" w14:textId="5F61923D" w:rsidR="006566D5" w:rsidRDefault="006566D5" w:rsidP="006566D5">
      <w:r>
        <w:t xml:space="preserve">The categorical columns are aggregated to reduce the features. </w:t>
      </w:r>
    </w:p>
    <w:p w14:paraId="126B5D32" w14:textId="0939BF03" w:rsidR="006566D5" w:rsidRDefault="006566D5" w:rsidP="006566D5">
      <w:pPr>
        <w:pStyle w:val="Heading1"/>
      </w:pPr>
      <w:r>
        <w:t xml:space="preserve">PCA on the remaining features. </w:t>
      </w:r>
    </w:p>
    <w:p w14:paraId="425AA332" w14:textId="0F37D289" w:rsidR="006566D5" w:rsidRDefault="006566D5" w:rsidP="006566D5">
      <w:r>
        <w:t>P</w:t>
      </w:r>
      <w:r w:rsidR="00F5667E">
        <w:t xml:space="preserve">rinciple </w:t>
      </w:r>
      <w:r>
        <w:t>C</w:t>
      </w:r>
      <w:r w:rsidR="00F5667E">
        <w:t xml:space="preserve">omponent </w:t>
      </w:r>
      <w:proofErr w:type="spellStart"/>
      <w:r>
        <w:t>A</w:t>
      </w:r>
      <w:r w:rsidR="00F5667E">
        <w:t>analysis</w:t>
      </w:r>
      <w:proofErr w:type="spellEnd"/>
      <w:r>
        <w:t xml:space="preserve"> is applied on the remaining features</w:t>
      </w:r>
      <w:r w:rsidR="00F5667E">
        <w:t xml:space="preserve">, to reduce the number of features further, retaining as much information as possible in the data. This helps in handling the curse of dimensionality. The correlated features are reduced and only the independent ones are kept. </w:t>
      </w:r>
    </w:p>
    <w:p w14:paraId="3D2D0386" w14:textId="00D98E77" w:rsidR="00F5667E" w:rsidRDefault="00F5667E" w:rsidP="006566D5">
      <w:r w:rsidRPr="00F5667E">
        <w:rPr>
          <w:noProof/>
        </w:rPr>
        <w:lastRenderedPageBreak/>
        <w:drawing>
          <wp:inline distT="0" distB="0" distL="0" distR="0" wp14:anchorId="353B2D18" wp14:editId="1FEEA878">
            <wp:extent cx="5731510" cy="4837430"/>
            <wp:effectExtent l="0" t="0" r="2540" b="1270"/>
            <wp:docPr id="17239901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0110" name="Picture 1" descr="A screenshot of a computer program&#10;&#10;Description automatically generated"/>
                    <pic:cNvPicPr/>
                  </pic:nvPicPr>
                  <pic:blipFill>
                    <a:blip r:embed="rId9"/>
                    <a:stretch>
                      <a:fillRect/>
                    </a:stretch>
                  </pic:blipFill>
                  <pic:spPr>
                    <a:xfrm>
                      <a:off x="0" y="0"/>
                      <a:ext cx="5731510" cy="4837430"/>
                    </a:xfrm>
                    <a:prstGeom prst="rect">
                      <a:avLst/>
                    </a:prstGeom>
                  </pic:spPr>
                </pic:pic>
              </a:graphicData>
            </a:graphic>
          </wp:inline>
        </w:drawing>
      </w:r>
    </w:p>
    <w:p w14:paraId="223C80D2" w14:textId="77777777" w:rsidR="00F5667E" w:rsidRDefault="00F5667E" w:rsidP="006566D5"/>
    <w:p w14:paraId="18DF7E9B" w14:textId="3E4981BD" w:rsidR="00F5667E" w:rsidRDefault="00F5667E" w:rsidP="00F5667E">
      <w:pPr>
        <w:pStyle w:val="Heading1"/>
      </w:pPr>
      <w:r>
        <w:t xml:space="preserve">Logistic regression </w:t>
      </w:r>
    </w:p>
    <w:p w14:paraId="1E720FFA" w14:textId="240C082E" w:rsidR="00F5667E" w:rsidRDefault="00F5667E" w:rsidP="00F5667E">
      <w:r>
        <w:t xml:space="preserve">Logistic regression is applied to classify the data on churning and </w:t>
      </w:r>
      <w:proofErr w:type="spellStart"/>
      <w:r>
        <w:t>non churning</w:t>
      </w:r>
      <w:proofErr w:type="spellEnd"/>
      <w:r>
        <w:t xml:space="preserve"> customers. The score of the model is computed as 80%. </w:t>
      </w:r>
    </w:p>
    <w:p w14:paraId="0407E17D" w14:textId="55320307" w:rsidR="00F5667E" w:rsidRDefault="00F5667E" w:rsidP="00F5667E">
      <w:r w:rsidRPr="00F5667E">
        <w:rPr>
          <w:noProof/>
        </w:rPr>
        <w:lastRenderedPageBreak/>
        <w:drawing>
          <wp:inline distT="0" distB="0" distL="0" distR="0" wp14:anchorId="7AAB0A44" wp14:editId="0EB5D408">
            <wp:extent cx="5730737" cy="5494496"/>
            <wp:effectExtent l="0" t="0" r="3810" b="0"/>
            <wp:docPr id="20174083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08331" name="Picture 1" descr="A screenshot of a computer program&#10;&#10;Description automatically generated"/>
                    <pic:cNvPicPr/>
                  </pic:nvPicPr>
                  <pic:blipFill>
                    <a:blip r:embed="rId10"/>
                    <a:stretch>
                      <a:fillRect/>
                    </a:stretch>
                  </pic:blipFill>
                  <pic:spPr>
                    <a:xfrm>
                      <a:off x="0" y="0"/>
                      <a:ext cx="5730737" cy="5494496"/>
                    </a:xfrm>
                    <a:prstGeom prst="rect">
                      <a:avLst/>
                    </a:prstGeom>
                  </pic:spPr>
                </pic:pic>
              </a:graphicData>
            </a:graphic>
          </wp:inline>
        </w:drawing>
      </w:r>
    </w:p>
    <w:p w14:paraId="788A6121" w14:textId="107B40AD" w:rsidR="00F5667E" w:rsidRDefault="00F5667E" w:rsidP="00F5667E">
      <w:pPr>
        <w:pStyle w:val="Heading1"/>
      </w:pPr>
      <w:r>
        <w:lastRenderedPageBreak/>
        <w:t>Confusion matrix for the logistic regression on test data</w:t>
      </w:r>
    </w:p>
    <w:p w14:paraId="63EC360E" w14:textId="02BBFED4" w:rsidR="00F5667E" w:rsidRDefault="00080AB2" w:rsidP="00F5667E">
      <w:r w:rsidRPr="00080AB2">
        <w:rPr>
          <w:noProof/>
        </w:rPr>
        <w:drawing>
          <wp:inline distT="0" distB="0" distL="0" distR="0" wp14:anchorId="012BBF9F" wp14:editId="26AFABC3">
            <wp:extent cx="5731510" cy="5219700"/>
            <wp:effectExtent l="0" t="0" r="2540" b="0"/>
            <wp:docPr id="18398333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33318" name="Picture 1" descr="A screen shot of a computer&#10;&#10;Description automatically generated"/>
                    <pic:cNvPicPr/>
                  </pic:nvPicPr>
                  <pic:blipFill>
                    <a:blip r:embed="rId11"/>
                    <a:stretch>
                      <a:fillRect/>
                    </a:stretch>
                  </pic:blipFill>
                  <pic:spPr>
                    <a:xfrm>
                      <a:off x="0" y="0"/>
                      <a:ext cx="5731510" cy="5219700"/>
                    </a:xfrm>
                    <a:prstGeom prst="rect">
                      <a:avLst/>
                    </a:prstGeom>
                  </pic:spPr>
                </pic:pic>
              </a:graphicData>
            </a:graphic>
          </wp:inline>
        </w:drawing>
      </w:r>
    </w:p>
    <w:p w14:paraId="69219FAA" w14:textId="77777777" w:rsidR="00F5667E" w:rsidRDefault="00F5667E" w:rsidP="00F5667E"/>
    <w:p w14:paraId="2D15991A" w14:textId="2BE9BC84" w:rsidR="00F5667E" w:rsidRDefault="00F5667E" w:rsidP="00F5667E">
      <w:pPr>
        <w:pStyle w:val="Heading1"/>
      </w:pPr>
      <w:r>
        <w:lastRenderedPageBreak/>
        <w:t>Hyperparameter tuning</w:t>
      </w:r>
      <w:r w:rsidR="00F2635C">
        <w:t xml:space="preserve"> and logistic regression</w:t>
      </w:r>
    </w:p>
    <w:p w14:paraId="52795746" w14:textId="22B94B73" w:rsidR="00F5667E" w:rsidRDefault="00AD17A7" w:rsidP="00F5667E">
      <w:r w:rsidRPr="00AD17A7">
        <w:rPr>
          <w:noProof/>
        </w:rPr>
        <w:drawing>
          <wp:inline distT="0" distB="0" distL="0" distR="0" wp14:anchorId="39904555" wp14:editId="1BCC365D">
            <wp:extent cx="5731510" cy="3759835"/>
            <wp:effectExtent l="0" t="0" r="2540" b="0"/>
            <wp:docPr id="35059734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7348" name="Picture 1" descr="A diagram of a model&#10;&#10;Description automatically generated"/>
                    <pic:cNvPicPr/>
                  </pic:nvPicPr>
                  <pic:blipFill>
                    <a:blip r:embed="rId12"/>
                    <a:stretch>
                      <a:fillRect/>
                    </a:stretch>
                  </pic:blipFill>
                  <pic:spPr>
                    <a:xfrm>
                      <a:off x="0" y="0"/>
                      <a:ext cx="5731510" cy="3759835"/>
                    </a:xfrm>
                    <a:prstGeom prst="rect">
                      <a:avLst/>
                    </a:prstGeom>
                  </pic:spPr>
                </pic:pic>
              </a:graphicData>
            </a:graphic>
          </wp:inline>
        </w:drawing>
      </w:r>
    </w:p>
    <w:p w14:paraId="5B23474F" w14:textId="644D16AE" w:rsidR="00AD17A7" w:rsidRDefault="00AD17A7" w:rsidP="00F5667E">
      <w:r>
        <w:t xml:space="preserve">Grid search </w:t>
      </w:r>
      <w:r w:rsidR="00F2635C">
        <w:t xml:space="preserve">cross validation </w:t>
      </w:r>
      <w:r>
        <w:t>method is used to do the hyperparameter</w:t>
      </w:r>
      <w:r w:rsidR="00F2635C">
        <w:t xml:space="preserve"> tuning</w:t>
      </w:r>
      <w:r>
        <w:t xml:space="preserve">. A </w:t>
      </w:r>
      <w:proofErr w:type="gramStart"/>
      <w:r>
        <w:t>5 fold</w:t>
      </w:r>
      <w:proofErr w:type="gramEnd"/>
      <w:r>
        <w:t xml:space="preserve"> search is done to do the hyperparameter tuning. </w:t>
      </w:r>
      <w:r w:rsidR="00F2635C">
        <w:t xml:space="preserve">Following are the steps to hyper parameter tuning as depicted in the figure above – </w:t>
      </w:r>
    </w:p>
    <w:p w14:paraId="11D3BB5A" w14:textId="77777777" w:rsidR="00F2635C" w:rsidRDefault="00F2635C" w:rsidP="00F2635C">
      <w:pPr>
        <w:pStyle w:val="ListParagraph"/>
        <w:numPr>
          <w:ilvl w:val="0"/>
          <w:numId w:val="2"/>
        </w:numPr>
      </w:pPr>
      <w:r>
        <w:t>Select the right type of model.</w:t>
      </w:r>
    </w:p>
    <w:p w14:paraId="02C7380D" w14:textId="77777777" w:rsidR="00F2635C" w:rsidRDefault="00F2635C" w:rsidP="00F2635C">
      <w:pPr>
        <w:pStyle w:val="ListParagraph"/>
        <w:numPr>
          <w:ilvl w:val="0"/>
          <w:numId w:val="2"/>
        </w:numPr>
      </w:pPr>
      <w:r>
        <w:t>Review the list of parameters of the model and build the HP space</w:t>
      </w:r>
    </w:p>
    <w:p w14:paraId="2FBE01B9" w14:textId="77777777" w:rsidR="00F2635C" w:rsidRDefault="00F2635C" w:rsidP="00F2635C">
      <w:pPr>
        <w:pStyle w:val="ListParagraph"/>
        <w:numPr>
          <w:ilvl w:val="0"/>
          <w:numId w:val="2"/>
        </w:numPr>
      </w:pPr>
      <w:r>
        <w:t>Finding the methods for searching the hyperparameter space</w:t>
      </w:r>
    </w:p>
    <w:p w14:paraId="2754D620" w14:textId="77777777" w:rsidR="00F2635C" w:rsidRDefault="00F2635C" w:rsidP="00F2635C">
      <w:pPr>
        <w:pStyle w:val="ListParagraph"/>
        <w:numPr>
          <w:ilvl w:val="0"/>
          <w:numId w:val="2"/>
        </w:numPr>
      </w:pPr>
      <w:r>
        <w:t>Applying the cross-validation scheme approach</w:t>
      </w:r>
    </w:p>
    <w:p w14:paraId="43FC5E63" w14:textId="7CA751C7" w:rsidR="00F2635C" w:rsidRDefault="00F2635C" w:rsidP="00F2635C">
      <w:pPr>
        <w:pStyle w:val="ListParagraph"/>
        <w:numPr>
          <w:ilvl w:val="0"/>
          <w:numId w:val="2"/>
        </w:numPr>
      </w:pPr>
      <w:r>
        <w:t>Assess the model score to evaluate the model</w:t>
      </w:r>
    </w:p>
    <w:p w14:paraId="4CAC31C5" w14:textId="23FFCD5A" w:rsidR="00F2635C" w:rsidRPr="00F5667E" w:rsidRDefault="00F2635C" w:rsidP="00F2635C">
      <w:r w:rsidRPr="00F2635C">
        <w:rPr>
          <w:noProof/>
        </w:rPr>
        <w:lastRenderedPageBreak/>
        <w:drawing>
          <wp:inline distT="0" distB="0" distL="0" distR="0" wp14:anchorId="2775ABB8" wp14:editId="16E21475">
            <wp:extent cx="5364480" cy="3194558"/>
            <wp:effectExtent l="0" t="0" r="7620" b="6350"/>
            <wp:docPr id="181448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1825" name=""/>
                    <pic:cNvPicPr/>
                  </pic:nvPicPr>
                  <pic:blipFill>
                    <a:blip r:embed="rId13"/>
                    <a:stretch>
                      <a:fillRect/>
                    </a:stretch>
                  </pic:blipFill>
                  <pic:spPr>
                    <a:xfrm>
                      <a:off x="0" y="0"/>
                      <a:ext cx="5366904" cy="3196001"/>
                    </a:xfrm>
                    <a:prstGeom prst="rect">
                      <a:avLst/>
                    </a:prstGeom>
                  </pic:spPr>
                </pic:pic>
              </a:graphicData>
            </a:graphic>
          </wp:inline>
        </w:drawing>
      </w:r>
    </w:p>
    <w:p w14:paraId="58951EF0" w14:textId="2683D7C5" w:rsidR="00F5667E" w:rsidRDefault="00080AB2" w:rsidP="00080AB2">
      <w:pPr>
        <w:pStyle w:val="Heading1"/>
      </w:pPr>
      <w:r>
        <w:t xml:space="preserve">Model performance post hyperparameter tuning for logistic regression. </w:t>
      </w:r>
    </w:p>
    <w:p w14:paraId="2192E6CD" w14:textId="4F3A1A0C" w:rsidR="00080AB2" w:rsidRDefault="00080AB2" w:rsidP="00F5667E">
      <w:r w:rsidRPr="00080AB2">
        <w:rPr>
          <w:noProof/>
        </w:rPr>
        <w:drawing>
          <wp:inline distT="0" distB="0" distL="0" distR="0" wp14:anchorId="030618A7" wp14:editId="1F2219D9">
            <wp:extent cx="5731510" cy="4556125"/>
            <wp:effectExtent l="0" t="0" r="2540" b="0"/>
            <wp:docPr id="7615355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5570" name="Picture 1" descr="A screen shot of a computer program&#10;&#10;Description automatically generated"/>
                    <pic:cNvPicPr/>
                  </pic:nvPicPr>
                  <pic:blipFill>
                    <a:blip r:embed="rId14"/>
                    <a:stretch>
                      <a:fillRect/>
                    </a:stretch>
                  </pic:blipFill>
                  <pic:spPr>
                    <a:xfrm>
                      <a:off x="0" y="0"/>
                      <a:ext cx="5731510" cy="4556125"/>
                    </a:xfrm>
                    <a:prstGeom prst="rect">
                      <a:avLst/>
                    </a:prstGeom>
                  </pic:spPr>
                </pic:pic>
              </a:graphicData>
            </a:graphic>
          </wp:inline>
        </w:drawing>
      </w:r>
    </w:p>
    <w:p w14:paraId="0091E06B" w14:textId="08FE5F19" w:rsidR="001B1F9E" w:rsidRDefault="001B1F9E" w:rsidP="00F5667E">
      <w:r>
        <w:lastRenderedPageBreak/>
        <w:t xml:space="preserve">As shown above the performance of the model has improved, and the AUC is 90%. </w:t>
      </w:r>
    </w:p>
    <w:p w14:paraId="3A6D57EB" w14:textId="77777777" w:rsidR="00080AB2" w:rsidRDefault="00080AB2" w:rsidP="00F5667E"/>
    <w:tbl>
      <w:tblPr>
        <w:tblStyle w:val="TableGrid"/>
        <w:tblW w:w="0" w:type="auto"/>
        <w:tblLook w:val="04A0" w:firstRow="1" w:lastRow="0" w:firstColumn="1" w:lastColumn="0" w:noHBand="0" w:noVBand="1"/>
      </w:tblPr>
      <w:tblGrid>
        <w:gridCol w:w="3005"/>
        <w:gridCol w:w="3005"/>
        <w:gridCol w:w="3006"/>
      </w:tblGrid>
      <w:tr w:rsidR="00080AB2" w14:paraId="49424B6F" w14:textId="77777777" w:rsidTr="001E18F6">
        <w:tc>
          <w:tcPr>
            <w:tcW w:w="3005" w:type="dxa"/>
            <w:shd w:val="clear" w:color="auto" w:fill="D9D9D9" w:themeFill="background1" w:themeFillShade="D9"/>
          </w:tcPr>
          <w:p w14:paraId="73FFF619" w14:textId="6922F505" w:rsidR="00080AB2" w:rsidRDefault="00080AB2" w:rsidP="00F5667E">
            <w:r>
              <w:t>Logistic regression</w:t>
            </w:r>
          </w:p>
        </w:tc>
        <w:tc>
          <w:tcPr>
            <w:tcW w:w="3005" w:type="dxa"/>
            <w:shd w:val="clear" w:color="auto" w:fill="D9D9D9" w:themeFill="background1" w:themeFillShade="D9"/>
          </w:tcPr>
          <w:p w14:paraId="3D91157E" w14:textId="7994455C" w:rsidR="00080AB2" w:rsidRDefault="00080AB2" w:rsidP="00F5667E">
            <w:r>
              <w:t>Before hyperparameter tuning</w:t>
            </w:r>
          </w:p>
        </w:tc>
        <w:tc>
          <w:tcPr>
            <w:tcW w:w="3006" w:type="dxa"/>
            <w:shd w:val="clear" w:color="auto" w:fill="D9D9D9" w:themeFill="background1" w:themeFillShade="D9"/>
          </w:tcPr>
          <w:p w14:paraId="01F258B8" w14:textId="6C553622" w:rsidR="00080AB2" w:rsidRDefault="001B4556" w:rsidP="00F5667E">
            <w:r>
              <w:t>Post-hyperparameter</w:t>
            </w:r>
            <w:r w:rsidR="00080AB2">
              <w:t xml:space="preserve"> tuning</w:t>
            </w:r>
          </w:p>
        </w:tc>
      </w:tr>
      <w:tr w:rsidR="00080AB2" w14:paraId="002063A8" w14:textId="77777777" w:rsidTr="00080AB2">
        <w:tc>
          <w:tcPr>
            <w:tcW w:w="3005" w:type="dxa"/>
          </w:tcPr>
          <w:p w14:paraId="0F54AAD6" w14:textId="0187589D" w:rsidR="00080AB2" w:rsidRDefault="00080AB2" w:rsidP="00F5667E">
            <w:r>
              <w:t>Sensitivity</w:t>
            </w:r>
          </w:p>
        </w:tc>
        <w:tc>
          <w:tcPr>
            <w:tcW w:w="3005" w:type="dxa"/>
          </w:tcPr>
          <w:p w14:paraId="3E2A7F20" w14:textId="3AA557A8" w:rsidR="00080AB2" w:rsidRDefault="00080AB2" w:rsidP="00F5667E">
            <w:r>
              <w:t>85%</w:t>
            </w:r>
          </w:p>
        </w:tc>
        <w:tc>
          <w:tcPr>
            <w:tcW w:w="3006" w:type="dxa"/>
          </w:tcPr>
          <w:p w14:paraId="7F5BCEFB" w14:textId="1821561D" w:rsidR="00080AB2" w:rsidRPr="001B4556" w:rsidRDefault="00080AB2" w:rsidP="00F5667E">
            <w:pPr>
              <w:rPr>
                <w:b/>
                <w:bCs/>
              </w:rPr>
            </w:pPr>
            <w:r w:rsidRPr="001B4556">
              <w:rPr>
                <w:b/>
                <w:bCs/>
                <w:color w:val="FF0000"/>
              </w:rPr>
              <w:t>83%</w:t>
            </w:r>
          </w:p>
        </w:tc>
      </w:tr>
      <w:tr w:rsidR="00080AB2" w14:paraId="44A2E37B" w14:textId="77777777" w:rsidTr="00080AB2">
        <w:tc>
          <w:tcPr>
            <w:tcW w:w="3005" w:type="dxa"/>
          </w:tcPr>
          <w:p w14:paraId="759BC9DE" w14:textId="2C752F5D" w:rsidR="00080AB2" w:rsidRDefault="00080AB2" w:rsidP="00F5667E">
            <w:r>
              <w:t>Specificity</w:t>
            </w:r>
          </w:p>
        </w:tc>
        <w:tc>
          <w:tcPr>
            <w:tcW w:w="3005" w:type="dxa"/>
          </w:tcPr>
          <w:p w14:paraId="749C3F6F" w14:textId="65ADCB18" w:rsidR="00080AB2" w:rsidRDefault="00080AB2" w:rsidP="00F5667E">
            <w:r>
              <w:t>80%</w:t>
            </w:r>
          </w:p>
        </w:tc>
        <w:tc>
          <w:tcPr>
            <w:tcW w:w="3006" w:type="dxa"/>
          </w:tcPr>
          <w:p w14:paraId="293A823B" w14:textId="7FDDDC11" w:rsidR="00080AB2" w:rsidRPr="00080AB2" w:rsidRDefault="00080AB2" w:rsidP="00F5667E">
            <w:pPr>
              <w:rPr>
                <w:b/>
                <w:bCs/>
                <w:color w:val="275317" w:themeColor="accent6" w:themeShade="80"/>
              </w:rPr>
            </w:pPr>
            <w:r w:rsidRPr="00080AB2">
              <w:rPr>
                <w:b/>
                <w:bCs/>
                <w:color w:val="275317" w:themeColor="accent6" w:themeShade="80"/>
              </w:rPr>
              <w:t>84%</w:t>
            </w:r>
          </w:p>
        </w:tc>
      </w:tr>
      <w:tr w:rsidR="00080AB2" w14:paraId="20680E79" w14:textId="77777777" w:rsidTr="00080AB2">
        <w:tc>
          <w:tcPr>
            <w:tcW w:w="3005" w:type="dxa"/>
          </w:tcPr>
          <w:p w14:paraId="37FDBB8D" w14:textId="251DCCD3" w:rsidR="00080AB2" w:rsidRDefault="00080AB2" w:rsidP="00F5667E">
            <w:r>
              <w:t>AUC</w:t>
            </w:r>
          </w:p>
        </w:tc>
        <w:tc>
          <w:tcPr>
            <w:tcW w:w="3005" w:type="dxa"/>
          </w:tcPr>
          <w:p w14:paraId="1C10F035" w14:textId="5B029BC1" w:rsidR="00080AB2" w:rsidRDefault="00080AB2" w:rsidP="00F5667E">
            <w:r>
              <w:t>89%</w:t>
            </w:r>
          </w:p>
        </w:tc>
        <w:tc>
          <w:tcPr>
            <w:tcW w:w="3006" w:type="dxa"/>
          </w:tcPr>
          <w:p w14:paraId="50DBEEE1" w14:textId="1BBAFED1" w:rsidR="00080AB2" w:rsidRPr="00080AB2" w:rsidRDefault="00080AB2" w:rsidP="00F5667E">
            <w:pPr>
              <w:rPr>
                <w:b/>
                <w:bCs/>
              </w:rPr>
            </w:pPr>
            <w:r w:rsidRPr="00080AB2">
              <w:rPr>
                <w:b/>
                <w:bCs/>
                <w:color w:val="275317" w:themeColor="accent6" w:themeShade="80"/>
              </w:rPr>
              <w:t>90%</w:t>
            </w:r>
          </w:p>
        </w:tc>
      </w:tr>
      <w:tr w:rsidR="00080AB2" w14:paraId="1D97A390" w14:textId="77777777" w:rsidTr="00080AB2">
        <w:tc>
          <w:tcPr>
            <w:tcW w:w="3005" w:type="dxa"/>
          </w:tcPr>
          <w:p w14:paraId="676E9084" w14:textId="4CEF6205" w:rsidR="00080AB2" w:rsidRDefault="00080AB2" w:rsidP="00F5667E">
            <w:r>
              <w:t>Precision</w:t>
            </w:r>
          </w:p>
        </w:tc>
        <w:tc>
          <w:tcPr>
            <w:tcW w:w="3005" w:type="dxa"/>
          </w:tcPr>
          <w:p w14:paraId="17AB15E9" w14:textId="4DDD7CE4" w:rsidR="00080AB2" w:rsidRDefault="00080AB2" w:rsidP="00F5667E">
            <w:r>
              <w:t>27%</w:t>
            </w:r>
          </w:p>
        </w:tc>
        <w:tc>
          <w:tcPr>
            <w:tcW w:w="3006" w:type="dxa"/>
          </w:tcPr>
          <w:p w14:paraId="19744C16" w14:textId="71218587" w:rsidR="00080AB2" w:rsidRPr="00080AB2" w:rsidRDefault="00080AB2" w:rsidP="00F5667E">
            <w:pPr>
              <w:rPr>
                <w:b/>
                <w:bCs/>
              </w:rPr>
            </w:pPr>
            <w:r w:rsidRPr="00080AB2">
              <w:rPr>
                <w:b/>
                <w:bCs/>
                <w:color w:val="275317" w:themeColor="accent6" w:themeShade="80"/>
              </w:rPr>
              <w:t>31%</w:t>
            </w:r>
          </w:p>
        </w:tc>
      </w:tr>
      <w:tr w:rsidR="00080AB2" w14:paraId="71AE8619" w14:textId="77777777" w:rsidTr="00080AB2">
        <w:tc>
          <w:tcPr>
            <w:tcW w:w="3005" w:type="dxa"/>
          </w:tcPr>
          <w:p w14:paraId="0EDC912F" w14:textId="27CA581D" w:rsidR="00080AB2" w:rsidRDefault="00080AB2" w:rsidP="00F5667E">
            <w:r>
              <w:t>Recall</w:t>
            </w:r>
          </w:p>
        </w:tc>
        <w:tc>
          <w:tcPr>
            <w:tcW w:w="3005" w:type="dxa"/>
          </w:tcPr>
          <w:p w14:paraId="3EBA736B" w14:textId="16D77F46" w:rsidR="00080AB2" w:rsidRDefault="00080AB2" w:rsidP="00F5667E">
            <w:r>
              <w:t>85%</w:t>
            </w:r>
          </w:p>
        </w:tc>
        <w:tc>
          <w:tcPr>
            <w:tcW w:w="3006" w:type="dxa"/>
          </w:tcPr>
          <w:p w14:paraId="11EAA452" w14:textId="0BB08C6C" w:rsidR="00080AB2" w:rsidRPr="001B4556" w:rsidRDefault="00080AB2" w:rsidP="00F5667E">
            <w:pPr>
              <w:rPr>
                <w:b/>
                <w:bCs/>
                <w:color w:val="FF0000"/>
              </w:rPr>
            </w:pPr>
            <w:r w:rsidRPr="001B4556">
              <w:rPr>
                <w:b/>
                <w:bCs/>
                <w:color w:val="FF0000"/>
              </w:rPr>
              <w:t>83%</w:t>
            </w:r>
          </w:p>
        </w:tc>
      </w:tr>
      <w:tr w:rsidR="00080AB2" w14:paraId="5FFFF595" w14:textId="77777777" w:rsidTr="00080AB2">
        <w:tc>
          <w:tcPr>
            <w:tcW w:w="3005" w:type="dxa"/>
          </w:tcPr>
          <w:p w14:paraId="334490F9" w14:textId="69F37F7D" w:rsidR="00080AB2" w:rsidRDefault="00080AB2" w:rsidP="00F5667E">
            <w:r>
              <w:t>Accuracy</w:t>
            </w:r>
          </w:p>
        </w:tc>
        <w:tc>
          <w:tcPr>
            <w:tcW w:w="3005" w:type="dxa"/>
          </w:tcPr>
          <w:p w14:paraId="687A6923" w14:textId="24043AB0" w:rsidR="00080AB2" w:rsidRDefault="00080AB2" w:rsidP="00F5667E">
            <w:r>
              <w:t>80%</w:t>
            </w:r>
          </w:p>
        </w:tc>
        <w:tc>
          <w:tcPr>
            <w:tcW w:w="3006" w:type="dxa"/>
          </w:tcPr>
          <w:p w14:paraId="3B2044E6" w14:textId="072D1FCF" w:rsidR="00080AB2" w:rsidRPr="00080AB2" w:rsidRDefault="00080AB2" w:rsidP="00F5667E">
            <w:pPr>
              <w:rPr>
                <w:b/>
                <w:bCs/>
              </w:rPr>
            </w:pPr>
            <w:r w:rsidRPr="00080AB2">
              <w:rPr>
                <w:b/>
                <w:bCs/>
                <w:color w:val="275317" w:themeColor="accent6" w:themeShade="80"/>
              </w:rPr>
              <w:t>84%</w:t>
            </w:r>
          </w:p>
        </w:tc>
      </w:tr>
      <w:tr w:rsidR="00080AB2" w14:paraId="15C10CA2" w14:textId="77777777" w:rsidTr="00080AB2">
        <w:tc>
          <w:tcPr>
            <w:tcW w:w="3005" w:type="dxa"/>
          </w:tcPr>
          <w:p w14:paraId="1B65649E" w14:textId="098B640C" w:rsidR="00080AB2" w:rsidRDefault="00080AB2" w:rsidP="00F5667E">
            <w:r>
              <w:t>F1 score</w:t>
            </w:r>
          </w:p>
        </w:tc>
        <w:tc>
          <w:tcPr>
            <w:tcW w:w="3005" w:type="dxa"/>
          </w:tcPr>
          <w:p w14:paraId="1BD1C2AA" w14:textId="3A447159" w:rsidR="00080AB2" w:rsidRDefault="00080AB2" w:rsidP="00F5667E">
            <w:r>
              <w:t>41%</w:t>
            </w:r>
          </w:p>
        </w:tc>
        <w:tc>
          <w:tcPr>
            <w:tcW w:w="3006" w:type="dxa"/>
          </w:tcPr>
          <w:p w14:paraId="5925AF40" w14:textId="3F2A2600" w:rsidR="00080AB2" w:rsidRPr="00080AB2" w:rsidRDefault="00080AB2" w:rsidP="00F5667E">
            <w:pPr>
              <w:rPr>
                <w:b/>
                <w:bCs/>
              </w:rPr>
            </w:pPr>
            <w:r w:rsidRPr="00080AB2">
              <w:rPr>
                <w:b/>
                <w:bCs/>
                <w:color w:val="275317" w:themeColor="accent6" w:themeShade="80"/>
              </w:rPr>
              <w:t>45%</w:t>
            </w:r>
          </w:p>
        </w:tc>
      </w:tr>
      <w:tr w:rsidR="001E18F6" w14:paraId="1685ACEF" w14:textId="77777777" w:rsidTr="00080AB2">
        <w:tc>
          <w:tcPr>
            <w:tcW w:w="3005" w:type="dxa"/>
          </w:tcPr>
          <w:p w14:paraId="702FBD82" w14:textId="6777FBE2" w:rsidR="001E18F6" w:rsidRDefault="001E18F6" w:rsidP="00F5667E">
            <w:r>
              <w:t>AUC</w:t>
            </w:r>
          </w:p>
        </w:tc>
        <w:tc>
          <w:tcPr>
            <w:tcW w:w="3005" w:type="dxa"/>
          </w:tcPr>
          <w:p w14:paraId="728619A3" w14:textId="6E8856B4" w:rsidR="001E18F6" w:rsidRDefault="001E18F6" w:rsidP="00F5667E">
            <w:r>
              <w:t>89%</w:t>
            </w:r>
          </w:p>
        </w:tc>
        <w:tc>
          <w:tcPr>
            <w:tcW w:w="3006" w:type="dxa"/>
          </w:tcPr>
          <w:p w14:paraId="1D927455" w14:textId="3145A7CC" w:rsidR="001E18F6" w:rsidRPr="00080AB2" w:rsidRDefault="001E18F6" w:rsidP="00F5667E">
            <w:pPr>
              <w:rPr>
                <w:b/>
                <w:bCs/>
                <w:color w:val="275317" w:themeColor="accent6" w:themeShade="80"/>
              </w:rPr>
            </w:pPr>
            <w:r>
              <w:rPr>
                <w:b/>
                <w:bCs/>
                <w:color w:val="275317" w:themeColor="accent6" w:themeShade="80"/>
              </w:rPr>
              <w:t>90%</w:t>
            </w:r>
          </w:p>
        </w:tc>
      </w:tr>
    </w:tbl>
    <w:p w14:paraId="23592F60" w14:textId="339779F4" w:rsidR="00080AB2" w:rsidRDefault="00080AB2" w:rsidP="00F5667E">
      <w:r>
        <w:t xml:space="preserve">The </w:t>
      </w:r>
      <w:r w:rsidR="00FC1635">
        <w:t>scorecard</w:t>
      </w:r>
      <w:r>
        <w:t xml:space="preserve"> of the model performance of the logistic regression in the above table shows that the performance of the model has drastically improved after hyper parameter tuning. </w:t>
      </w:r>
    </w:p>
    <w:p w14:paraId="59F7E38B" w14:textId="77777777" w:rsidR="00080AB2" w:rsidRDefault="00080AB2" w:rsidP="00F5667E"/>
    <w:p w14:paraId="505358C9" w14:textId="77777777" w:rsidR="001B1F9E" w:rsidRDefault="001B1F9E" w:rsidP="00F5667E"/>
    <w:p w14:paraId="1B3E9965" w14:textId="6D2760C3" w:rsidR="001B1F9E" w:rsidRDefault="001B1F9E" w:rsidP="001B1F9E">
      <w:pPr>
        <w:pStyle w:val="Heading1"/>
      </w:pPr>
      <w:r>
        <w:t>Decision tree – random forest after hyper parameter tuning</w:t>
      </w:r>
    </w:p>
    <w:p w14:paraId="21190A07" w14:textId="79317ED8" w:rsidR="001B1F9E" w:rsidRDefault="001B1F9E" w:rsidP="001B1F9E">
      <w:r w:rsidRPr="001B1F9E">
        <w:rPr>
          <w:noProof/>
        </w:rPr>
        <w:drawing>
          <wp:inline distT="0" distB="0" distL="0" distR="0" wp14:anchorId="7ADC167F" wp14:editId="386D9C6A">
            <wp:extent cx="5204460" cy="3335675"/>
            <wp:effectExtent l="0" t="0" r="0" b="0"/>
            <wp:docPr id="1780747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47054" name="Picture 1" descr="A screenshot of a computer program&#10;&#10;Description automatically generated"/>
                    <pic:cNvPicPr/>
                  </pic:nvPicPr>
                  <pic:blipFill>
                    <a:blip r:embed="rId15"/>
                    <a:stretch>
                      <a:fillRect/>
                    </a:stretch>
                  </pic:blipFill>
                  <pic:spPr>
                    <a:xfrm>
                      <a:off x="0" y="0"/>
                      <a:ext cx="5209453" cy="3338875"/>
                    </a:xfrm>
                    <a:prstGeom prst="rect">
                      <a:avLst/>
                    </a:prstGeom>
                  </pic:spPr>
                </pic:pic>
              </a:graphicData>
            </a:graphic>
          </wp:inline>
        </w:drawing>
      </w:r>
    </w:p>
    <w:p w14:paraId="41B4E44D" w14:textId="3A9A48A3" w:rsidR="001B1F9E" w:rsidRDefault="001B1F9E" w:rsidP="00FC1635">
      <w:pPr>
        <w:pStyle w:val="Heading1"/>
      </w:pPr>
      <w:r>
        <w:lastRenderedPageBreak/>
        <w:t>Model performance – random forest</w:t>
      </w:r>
    </w:p>
    <w:p w14:paraId="0BA5E9D4" w14:textId="1989E6FC" w:rsidR="001B1F9E" w:rsidRDefault="001B4556" w:rsidP="001B1F9E">
      <w:r w:rsidRPr="001B4556">
        <w:rPr>
          <w:noProof/>
        </w:rPr>
        <w:drawing>
          <wp:inline distT="0" distB="0" distL="0" distR="0" wp14:anchorId="5A6F0FBC" wp14:editId="54A43536">
            <wp:extent cx="5181600" cy="4081098"/>
            <wp:effectExtent l="0" t="0" r="0" b="0"/>
            <wp:docPr id="9535405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40518" name="Picture 1" descr="A screen shot of a computer program&#10;&#10;Description automatically generated"/>
                    <pic:cNvPicPr/>
                  </pic:nvPicPr>
                  <pic:blipFill>
                    <a:blip r:embed="rId16"/>
                    <a:stretch>
                      <a:fillRect/>
                    </a:stretch>
                  </pic:blipFill>
                  <pic:spPr>
                    <a:xfrm>
                      <a:off x="0" y="0"/>
                      <a:ext cx="5187713" cy="4085913"/>
                    </a:xfrm>
                    <a:prstGeom prst="rect">
                      <a:avLst/>
                    </a:prstGeom>
                  </pic:spPr>
                </pic:pic>
              </a:graphicData>
            </a:graphic>
          </wp:inline>
        </w:drawing>
      </w:r>
    </w:p>
    <w:p w14:paraId="47D11BC9" w14:textId="4FC63247" w:rsidR="003132E7" w:rsidRDefault="001E18F6" w:rsidP="003132E7">
      <w:pPr>
        <w:pStyle w:val="Heading1"/>
      </w:pPr>
      <w:r>
        <w:t>Comparison of</w:t>
      </w:r>
      <w:r w:rsidR="003132E7">
        <w:t xml:space="preserve"> Classification Model </w:t>
      </w:r>
      <w:r w:rsidR="00FC1635">
        <w:t>Recommendation</w:t>
      </w:r>
      <w:r w:rsidR="003132E7">
        <w:t xml:space="preserve"> </w:t>
      </w:r>
    </w:p>
    <w:p w14:paraId="418A31BB" w14:textId="12C692B3" w:rsidR="003132E7" w:rsidRDefault="003132E7" w:rsidP="001B1F9E">
      <w:r>
        <w:t>Hence the best model is PCA along with logistic regression</w:t>
      </w:r>
      <w:r w:rsidR="001B4556">
        <w:t xml:space="preserve">, as following are the model performance metrics after doing </w:t>
      </w:r>
      <w:r w:rsidR="001E18F6">
        <w:t>hyperparameter</w:t>
      </w:r>
      <w:r w:rsidR="001B4556">
        <w:t xml:space="preserve"> tuning – </w:t>
      </w:r>
    </w:p>
    <w:tbl>
      <w:tblPr>
        <w:tblStyle w:val="TableGrid"/>
        <w:tblW w:w="0" w:type="auto"/>
        <w:tblLook w:val="04A0" w:firstRow="1" w:lastRow="0" w:firstColumn="1" w:lastColumn="0" w:noHBand="0" w:noVBand="1"/>
      </w:tblPr>
      <w:tblGrid>
        <w:gridCol w:w="3005"/>
        <w:gridCol w:w="3005"/>
        <w:gridCol w:w="3006"/>
      </w:tblGrid>
      <w:tr w:rsidR="001B4556" w14:paraId="63E35F0F" w14:textId="77777777" w:rsidTr="001E18F6">
        <w:tc>
          <w:tcPr>
            <w:tcW w:w="3005" w:type="dxa"/>
            <w:shd w:val="clear" w:color="auto" w:fill="D9D9D9" w:themeFill="background1" w:themeFillShade="D9"/>
          </w:tcPr>
          <w:p w14:paraId="7DC1191B" w14:textId="1ECCF71C" w:rsidR="001B4556" w:rsidRDefault="001B4556" w:rsidP="001B1F9E">
            <w:r>
              <w:t xml:space="preserve">Metrics after </w:t>
            </w:r>
            <w:proofErr w:type="spellStart"/>
            <w:r w:rsidR="001E18F6">
              <w:t>hyperparam</w:t>
            </w:r>
            <w:proofErr w:type="spellEnd"/>
            <w:r>
              <w:t xml:space="preserve"> tuning</w:t>
            </w:r>
          </w:p>
        </w:tc>
        <w:tc>
          <w:tcPr>
            <w:tcW w:w="3005" w:type="dxa"/>
            <w:shd w:val="clear" w:color="auto" w:fill="D9D9D9" w:themeFill="background1" w:themeFillShade="D9"/>
          </w:tcPr>
          <w:p w14:paraId="73ED1219" w14:textId="3E38207C" w:rsidR="001B4556" w:rsidRDefault="001B4556" w:rsidP="001B1F9E">
            <w:r>
              <w:t>Logistic Regression</w:t>
            </w:r>
          </w:p>
        </w:tc>
        <w:tc>
          <w:tcPr>
            <w:tcW w:w="3006" w:type="dxa"/>
            <w:shd w:val="clear" w:color="auto" w:fill="D9D9D9" w:themeFill="background1" w:themeFillShade="D9"/>
          </w:tcPr>
          <w:p w14:paraId="68DC3B7F" w14:textId="252C8A20" w:rsidR="001B4556" w:rsidRDefault="001B4556" w:rsidP="001B1F9E">
            <w:r>
              <w:t>Radom forest decision trees</w:t>
            </w:r>
          </w:p>
        </w:tc>
      </w:tr>
      <w:tr w:rsidR="001B4556" w14:paraId="0CDC2A2D" w14:textId="77777777" w:rsidTr="001B4556">
        <w:tc>
          <w:tcPr>
            <w:tcW w:w="3005" w:type="dxa"/>
          </w:tcPr>
          <w:p w14:paraId="24C2C02E" w14:textId="12B4309D" w:rsidR="001B4556" w:rsidRDefault="001B4556" w:rsidP="001B4556">
            <w:r>
              <w:t>Sensitivity</w:t>
            </w:r>
          </w:p>
        </w:tc>
        <w:tc>
          <w:tcPr>
            <w:tcW w:w="3005" w:type="dxa"/>
          </w:tcPr>
          <w:p w14:paraId="5E53769B" w14:textId="7B8FBF21" w:rsidR="001B4556" w:rsidRPr="001B4556" w:rsidRDefault="001B4556" w:rsidP="001B4556">
            <w:r w:rsidRPr="001B4556">
              <w:t>83%</w:t>
            </w:r>
          </w:p>
        </w:tc>
        <w:tc>
          <w:tcPr>
            <w:tcW w:w="3006" w:type="dxa"/>
          </w:tcPr>
          <w:p w14:paraId="42FA069A" w14:textId="765DAC17" w:rsidR="001B4556" w:rsidRPr="001B4556" w:rsidRDefault="001B4556" w:rsidP="001B4556">
            <w:pPr>
              <w:rPr>
                <w:b/>
                <w:bCs/>
              </w:rPr>
            </w:pPr>
            <w:r w:rsidRPr="001B4556">
              <w:rPr>
                <w:b/>
                <w:bCs/>
                <w:color w:val="FF0000"/>
              </w:rPr>
              <w:t>50%</w:t>
            </w:r>
          </w:p>
        </w:tc>
      </w:tr>
      <w:tr w:rsidR="001B4556" w14:paraId="5D794383" w14:textId="77777777" w:rsidTr="001B4556">
        <w:tc>
          <w:tcPr>
            <w:tcW w:w="3005" w:type="dxa"/>
          </w:tcPr>
          <w:p w14:paraId="754AA6DC" w14:textId="25B9B9CC" w:rsidR="001B4556" w:rsidRDefault="001B4556" w:rsidP="001B4556">
            <w:r>
              <w:t>Specificity</w:t>
            </w:r>
          </w:p>
        </w:tc>
        <w:tc>
          <w:tcPr>
            <w:tcW w:w="3005" w:type="dxa"/>
          </w:tcPr>
          <w:p w14:paraId="4BF02DB2" w14:textId="54A45E7B" w:rsidR="001B4556" w:rsidRPr="001B4556" w:rsidRDefault="001B4556" w:rsidP="001B4556">
            <w:r w:rsidRPr="001B4556">
              <w:t>84%</w:t>
            </w:r>
          </w:p>
        </w:tc>
        <w:tc>
          <w:tcPr>
            <w:tcW w:w="3006" w:type="dxa"/>
          </w:tcPr>
          <w:p w14:paraId="5815F588" w14:textId="0CD552A8" w:rsidR="001B4556" w:rsidRPr="001B4556" w:rsidRDefault="001B4556" w:rsidP="001B4556">
            <w:pPr>
              <w:rPr>
                <w:b/>
                <w:bCs/>
                <w:color w:val="196B24" w:themeColor="accent3"/>
              </w:rPr>
            </w:pPr>
            <w:r w:rsidRPr="001B4556">
              <w:rPr>
                <w:b/>
                <w:bCs/>
                <w:color w:val="196B24" w:themeColor="accent3"/>
              </w:rPr>
              <w:t>98%</w:t>
            </w:r>
          </w:p>
        </w:tc>
      </w:tr>
      <w:tr w:rsidR="001B4556" w14:paraId="49DD71EC" w14:textId="77777777" w:rsidTr="001B4556">
        <w:tc>
          <w:tcPr>
            <w:tcW w:w="3005" w:type="dxa"/>
          </w:tcPr>
          <w:p w14:paraId="101FE204" w14:textId="61199AE1" w:rsidR="001B4556" w:rsidRDefault="001B4556" w:rsidP="001B4556">
            <w:r>
              <w:t>AUC</w:t>
            </w:r>
          </w:p>
        </w:tc>
        <w:tc>
          <w:tcPr>
            <w:tcW w:w="3005" w:type="dxa"/>
          </w:tcPr>
          <w:p w14:paraId="322E7CBC" w14:textId="40C97A83" w:rsidR="001B4556" w:rsidRPr="001B4556" w:rsidRDefault="001B4556" w:rsidP="001B4556">
            <w:r w:rsidRPr="001B4556">
              <w:t>90%</w:t>
            </w:r>
          </w:p>
        </w:tc>
        <w:tc>
          <w:tcPr>
            <w:tcW w:w="3006" w:type="dxa"/>
          </w:tcPr>
          <w:p w14:paraId="3C740480" w14:textId="616BD589" w:rsidR="001B4556" w:rsidRPr="001B4556" w:rsidRDefault="001B4556" w:rsidP="001B4556">
            <w:pPr>
              <w:rPr>
                <w:b/>
                <w:bCs/>
                <w:color w:val="196B24" w:themeColor="accent3"/>
              </w:rPr>
            </w:pPr>
            <w:r w:rsidRPr="001B4556">
              <w:rPr>
                <w:b/>
                <w:bCs/>
                <w:color w:val="196B24" w:themeColor="accent3"/>
              </w:rPr>
              <w:t>93%</w:t>
            </w:r>
          </w:p>
        </w:tc>
      </w:tr>
      <w:tr w:rsidR="001B4556" w14:paraId="5038E282" w14:textId="77777777" w:rsidTr="001B4556">
        <w:tc>
          <w:tcPr>
            <w:tcW w:w="3005" w:type="dxa"/>
          </w:tcPr>
          <w:p w14:paraId="4F685941" w14:textId="2E57866D" w:rsidR="001B4556" w:rsidRDefault="001B4556" w:rsidP="001B4556">
            <w:r>
              <w:t>Precision</w:t>
            </w:r>
          </w:p>
        </w:tc>
        <w:tc>
          <w:tcPr>
            <w:tcW w:w="3005" w:type="dxa"/>
          </w:tcPr>
          <w:p w14:paraId="7134E961" w14:textId="0C6DC7AA" w:rsidR="001B4556" w:rsidRPr="001B4556" w:rsidRDefault="001B4556" w:rsidP="001B4556">
            <w:r w:rsidRPr="001B4556">
              <w:t>31%</w:t>
            </w:r>
          </w:p>
        </w:tc>
        <w:tc>
          <w:tcPr>
            <w:tcW w:w="3006" w:type="dxa"/>
          </w:tcPr>
          <w:p w14:paraId="15EA151E" w14:textId="4D5B08BC" w:rsidR="001B4556" w:rsidRPr="001B4556" w:rsidRDefault="001B4556" w:rsidP="001B4556">
            <w:pPr>
              <w:rPr>
                <w:b/>
                <w:bCs/>
                <w:color w:val="196B24" w:themeColor="accent3"/>
              </w:rPr>
            </w:pPr>
            <w:r w:rsidRPr="001B4556">
              <w:rPr>
                <w:b/>
                <w:bCs/>
                <w:color w:val="196B24" w:themeColor="accent3"/>
              </w:rPr>
              <w:t>73%</w:t>
            </w:r>
          </w:p>
        </w:tc>
      </w:tr>
      <w:tr w:rsidR="001B4556" w14:paraId="52AE709C" w14:textId="77777777" w:rsidTr="001B4556">
        <w:tc>
          <w:tcPr>
            <w:tcW w:w="3005" w:type="dxa"/>
          </w:tcPr>
          <w:p w14:paraId="3156816D" w14:textId="6ECCD185" w:rsidR="001B4556" w:rsidRDefault="001B4556" w:rsidP="001B4556">
            <w:r>
              <w:t>Recall</w:t>
            </w:r>
          </w:p>
        </w:tc>
        <w:tc>
          <w:tcPr>
            <w:tcW w:w="3005" w:type="dxa"/>
          </w:tcPr>
          <w:p w14:paraId="5EAFF129" w14:textId="6A917097" w:rsidR="001B4556" w:rsidRPr="001B4556" w:rsidRDefault="001B4556" w:rsidP="001B4556">
            <w:r w:rsidRPr="001B4556">
              <w:t>83%</w:t>
            </w:r>
          </w:p>
        </w:tc>
        <w:tc>
          <w:tcPr>
            <w:tcW w:w="3006" w:type="dxa"/>
          </w:tcPr>
          <w:p w14:paraId="1EC3A570" w14:textId="03E06446" w:rsidR="001B4556" w:rsidRPr="001E18F6" w:rsidRDefault="001B4556" w:rsidP="001B4556">
            <w:pPr>
              <w:rPr>
                <w:b/>
                <w:bCs/>
              </w:rPr>
            </w:pPr>
            <w:r w:rsidRPr="001E18F6">
              <w:rPr>
                <w:b/>
                <w:bCs/>
                <w:color w:val="FF0000"/>
              </w:rPr>
              <w:t>50%</w:t>
            </w:r>
          </w:p>
        </w:tc>
      </w:tr>
      <w:tr w:rsidR="001B4556" w14:paraId="01566423" w14:textId="77777777" w:rsidTr="001B4556">
        <w:tc>
          <w:tcPr>
            <w:tcW w:w="3005" w:type="dxa"/>
          </w:tcPr>
          <w:p w14:paraId="390DCD82" w14:textId="6A4C3CE6" w:rsidR="001B4556" w:rsidRDefault="001B4556" w:rsidP="001B4556">
            <w:r>
              <w:t>Accuracy</w:t>
            </w:r>
          </w:p>
        </w:tc>
        <w:tc>
          <w:tcPr>
            <w:tcW w:w="3005" w:type="dxa"/>
          </w:tcPr>
          <w:p w14:paraId="6191B783" w14:textId="689934A8" w:rsidR="001B4556" w:rsidRPr="001B4556" w:rsidRDefault="001B4556" w:rsidP="001B4556">
            <w:r w:rsidRPr="001B4556">
              <w:t>84%</w:t>
            </w:r>
          </w:p>
        </w:tc>
        <w:tc>
          <w:tcPr>
            <w:tcW w:w="3006" w:type="dxa"/>
          </w:tcPr>
          <w:p w14:paraId="2E39FAC7" w14:textId="068E0E6A" w:rsidR="001B4556" w:rsidRPr="001B4556" w:rsidRDefault="001B4556" w:rsidP="001B4556">
            <w:pPr>
              <w:rPr>
                <w:b/>
                <w:bCs/>
                <w:color w:val="196B24" w:themeColor="accent3"/>
              </w:rPr>
            </w:pPr>
            <w:r w:rsidRPr="001B4556">
              <w:rPr>
                <w:b/>
                <w:bCs/>
                <w:color w:val="196B24" w:themeColor="accent3"/>
              </w:rPr>
              <w:t>94%</w:t>
            </w:r>
          </w:p>
        </w:tc>
      </w:tr>
      <w:tr w:rsidR="001B4556" w14:paraId="76E148A5" w14:textId="77777777" w:rsidTr="001B4556">
        <w:tc>
          <w:tcPr>
            <w:tcW w:w="3005" w:type="dxa"/>
          </w:tcPr>
          <w:p w14:paraId="41A44B38" w14:textId="3BACC9F1" w:rsidR="001B4556" w:rsidRDefault="001B4556" w:rsidP="001B4556">
            <w:r>
              <w:t>F1 score</w:t>
            </w:r>
          </w:p>
        </w:tc>
        <w:tc>
          <w:tcPr>
            <w:tcW w:w="3005" w:type="dxa"/>
          </w:tcPr>
          <w:p w14:paraId="56E672FE" w14:textId="58860F22" w:rsidR="001B4556" w:rsidRPr="001B4556" w:rsidRDefault="001B4556" w:rsidP="001B4556">
            <w:r w:rsidRPr="001B4556">
              <w:t>45%</w:t>
            </w:r>
          </w:p>
        </w:tc>
        <w:tc>
          <w:tcPr>
            <w:tcW w:w="3006" w:type="dxa"/>
          </w:tcPr>
          <w:p w14:paraId="61D65755" w14:textId="42501991" w:rsidR="001B4556" w:rsidRPr="001B4556" w:rsidRDefault="001B4556" w:rsidP="001B4556">
            <w:pPr>
              <w:rPr>
                <w:b/>
                <w:bCs/>
                <w:color w:val="196B24" w:themeColor="accent3"/>
              </w:rPr>
            </w:pPr>
            <w:r w:rsidRPr="001B4556">
              <w:rPr>
                <w:b/>
                <w:bCs/>
                <w:color w:val="196B24" w:themeColor="accent3"/>
              </w:rPr>
              <w:t>60%</w:t>
            </w:r>
          </w:p>
        </w:tc>
      </w:tr>
      <w:tr w:rsidR="001E18F6" w14:paraId="492BAA82" w14:textId="77777777" w:rsidTr="001B4556">
        <w:tc>
          <w:tcPr>
            <w:tcW w:w="3005" w:type="dxa"/>
          </w:tcPr>
          <w:p w14:paraId="3517B470" w14:textId="3E8781CC" w:rsidR="001E18F6" w:rsidRDefault="001E18F6" w:rsidP="001B4556">
            <w:r>
              <w:t>AUC score</w:t>
            </w:r>
          </w:p>
        </w:tc>
        <w:tc>
          <w:tcPr>
            <w:tcW w:w="3005" w:type="dxa"/>
          </w:tcPr>
          <w:p w14:paraId="6972009B" w14:textId="237838BB" w:rsidR="001E18F6" w:rsidRPr="001B4556" w:rsidRDefault="001E18F6" w:rsidP="001B4556">
            <w:r>
              <w:t>90%</w:t>
            </w:r>
          </w:p>
        </w:tc>
        <w:tc>
          <w:tcPr>
            <w:tcW w:w="3006" w:type="dxa"/>
          </w:tcPr>
          <w:p w14:paraId="558E24EE" w14:textId="70EEC9D3" w:rsidR="001E18F6" w:rsidRPr="001B4556" w:rsidRDefault="001E18F6" w:rsidP="001B4556">
            <w:pPr>
              <w:rPr>
                <w:b/>
                <w:bCs/>
                <w:color w:val="196B24" w:themeColor="accent3"/>
              </w:rPr>
            </w:pPr>
            <w:r>
              <w:rPr>
                <w:b/>
                <w:bCs/>
                <w:color w:val="196B24" w:themeColor="accent3"/>
              </w:rPr>
              <w:t>93%</w:t>
            </w:r>
          </w:p>
        </w:tc>
      </w:tr>
    </w:tbl>
    <w:p w14:paraId="37642D3D" w14:textId="47CAE30B" w:rsidR="003132E7" w:rsidRPr="001B1F9E" w:rsidRDefault="00FC1635" w:rsidP="001B1F9E">
      <w:r>
        <w:t>The Random Forest</w:t>
      </w:r>
      <w:r w:rsidR="001E18F6">
        <w:t xml:space="preserve"> fares better than Logistic regression on all fronts except Recall and Sensitivity. Based on the scenarios at hand, the model can be chosen. In all cases, where the sensitivity of the data is not crucial, </w:t>
      </w:r>
      <w:proofErr w:type="gramStart"/>
      <w:r w:rsidR="001E18F6">
        <w:t>Random forest</w:t>
      </w:r>
      <w:proofErr w:type="gramEnd"/>
      <w:r w:rsidR="001E18F6">
        <w:t xml:space="preserve"> appears good. But the recall of the </w:t>
      </w:r>
      <w:proofErr w:type="gramStart"/>
      <w:r w:rsidR="001E18F6">
        <w:t>Random forest</w:t>
      </w:r>
      <w:proofErr w:type="gramEnd"/>
      <w:r w:rsidR="001E18F6">
        <w:t xml:space="preserve"> is way lesser than that of the Logistic regression. Recall is the ability to predict correctly when an event is classified as positive. This scenario is important in this business context of predicting the churn of customers when they will churn out. So, for this business scenario</w:t>
      </w:r>
      <w:r w:rsidR="001E18F6" w:rsidRPr="001E18F6">
        <w:rPr>
          <w:b/>
          <w:bCs/>
          <w:u w:val="single"/>
        </w:rPr>
        <w:t>, the recommended model needs to be the Logistic regression model after hyperparameter tuning.</w:t>
      </w:r>
      <w:r w:rsidR="001E18F6">
        <w:t xml:space="preserve"> </w:t>
      </w:r>
    </w:p>
    <w:sectPr w:rsidR="003132E7" w:rsidRPr="001B1F9E">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84FBD" w14:textId="77777777" w:rsidR="008A5380" w:rsidRDefault="008A5380" w:rsidP="00642716">
      <w:pPr>
        <w:spacing w:after="0" w:line="240" w:lineRule="auto"/>
      </w:pPr>
      <w:r>
        <w:separator/>
      </w:r>
    </w:p>
  </w:endnote>
  <w:endnote w:type="continuationSeparator" w:id="0">
    <w:p w14:paraId="6785B68D" w14:textId="77777777" w:rsidR="008A5380" w:rsidRDefault="008A5380" w:rsidP="0064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106496"/>
      <w:docPartObj>
        <w:docPartGallery w:val="Page Numbers (Bottom of Page)"/>
        <w:docPartUnique/>
      </w:docPartObj>
    </w:sdtPr>
    <w:sdtEndPr>
      <w:rPr>
        <w:color w:val="7F7F7F" w:themeColor="background1" w:themeShade="7F"/>
        <w:spacing w:val="60"/>
      </w:rPr>
    </w:sdtEndPr>
    <w:sdtContent>
      <w:p w14:paraId="765790CB" w14:textId="357493C5" w:rsidR="00642716" w:rsidRDefault="006427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ED738A" w14:textId="77777777" w:rsidR="00642716" w:rsidRDefault="0064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2CBF6" w14:textId="77777777" w:rsidR="008A5380" w:rsidRDefault="008A5380" w:rsidP="00642716">
      <w:pPr>
        <w:spacing w:after="0" w:line="240" w:lineRule="auto"/>
      </w:pPr>
      <w:r>
        <w:separator/>
      </w:r>
    </w:p>
  </w:footnote>
  <w:footnote w:type="continuationSeparator" w:id="0">
    <w:p w14:paraId="0F2D2164" w14:textId="77777777" w:rsidR="008A5380" w:rsidRDefault="008A5380" w:rsidP="0064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1956" w14:textId="28A9F3A1" w:rsidR="00642716" w:rsidRDefault="00642716">
    <w:pPr>
      <w:pStyle w:val="Header"/>
    </w:pPr>
    <w:r>
      <w:rPr>
        <w:noProof/>
      </w:rPr>
      <mc:AlternateContent>
        <mc:Choice Requires="wps">
          <w:drawing>
            <wp:anchor distT="0" distB="0" distL="114300" distR="114300" simplePos="0" relativeHeight="251660288" behindDoc="0" locked="0" layoutInCell="0" allowOverlap="1" wp14:anchorId="759C8106" wp14:editId="65B56915">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82D97" w14:textId="4FD2AB27" w:rsidR="00642716" w:rsidRDefault="00C11586">
                          <w:pPr>
                            <w:spacing w:after="0" w:line="240" w:lineRule="auto"/>
                            <w:jc w:val="right"/>
                            <w:rPr>
                              <w:noProof/>
                            </w:rPr>
                          </w:pPr>
                          <w:r>
                            <w:rPr>
                              <w:noProof/>
                            </w:rPr>
                            <w:t>Supervised Learning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9C8106"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2D82D97" w14:textId="4FD2AB27" w:rsidR="00642716" w:rsidRDefault="00C11586">
                    <w:pPr>
                      <w:spacing w:after="0" w:line="240" w:lineRule="auto"/>
                      <w:jc w:val="right"/>
                      <w:rPr>
                        <w:noProof/>
                      </w:rPr>
                    </w:pPr>
                    <w:r>
                      <w:rPr>
                        <w:noProof/>
                      </w:rPr>
                      <w:t>Supervised Learning</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34D27"/>
    <w:multiLevelType w:val="multilevel"/>
    <w:tmpl w:val="0FB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96A4C"/>
    <w:multiLevelType w:val="hybridMultilevel"/>
    <w:tmpl w:val="7D441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747651">
    <w:abstractNumId w:val="0"/>
  </w:num>
  <w:num w:numId="2" w16cid:durableId="168119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7C"/>
    <w:rsid w:val="00080AB2"/>
    <w:rsid w:val="0015436A"/>
    <w:rsid w:val="001B1F9E"/>
    <w:rsid w:val="001B4556"/>
    <w:rsid w:val="001E18F6"/>
    <w:rsid w:val="002D5859"/>
    <w:rsid w:val="003132E7"/>
    <w:rsid w:val="003549E9"/>
    <w:rsid w:val="00642716"/>
    <w:rsid w:val="006566D5"/>
    <w:rsid w:val="008A5380"/>
    <w:rsid w:val="008F567C"/>
    <w:rsid w:val="00AD17A7"/>
    <w:rsid w:val="00BE781E"/>
    <w:rsid w:val="00C11586"/>
    <w:rsid w:val="00C43762"/>
    <w:rsid w:val="00CE14F4"/>
    <w:rsid w:val="00D40F87"/>
    <w:rsid w:val="00F177CC"/>
    <w:rsid w:val="00F2635C"/>
    <w:rsid w:val="00F5667E"/>
    <w:rsid w:val="00FC16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FA560"/>
  <w15:chartTrackingRefBased/>
  <w15:docId w15:val="{CFF256FE-51BD-4DBB-A4A7-92B61AB2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7C"/>
    <w:rPr>
      <w:rFonts w:eastAsiaTheme="majorEastAsia" w:cstheme="majorBidi"/>
      <w:color w:val="272727" w:themeColor="text1" w:themeTint="D8"/>
    </w:rPr>
  </w:style>
  <w:style w:type="paragraph" w:styleId="Title">
    <w:name w:val="Title"/>
    <w:basedOn w:val="Normal"/>
    <w:next w:val="Normal"/>
    <w:link w:val="TitleChar"/>
    <w:uiPriority w:val="10"/>
    <w:qFormat/>
    <w:rsid w:val="008F5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7C"/>
    <w:pPr>
      <w:spacing w:before="160"/>
      <w:jc w:val="center"/>
    </w:pPr>
    <w:rPr>
      <w:i/>
      <w:iCs/>
      <w:color w:val="404040" w:themeColor="text1" w:themeTint="BF"/>
    </w:rPr>
  </w:style>
  <w:style w:type="character" w:customStyle="1" w:styleId="QuoteChar">
    <w:name w:val="Quote Char"/>
    <w:basedOn w:val="DefaultParagraphFont"/>
    <w:link w:val="Quote"/>
    <w:uiPriority w:val="29"/>
    <w:rsid w:val="008F567C"/>
    <w:rPr>
      <w:i/>
      <w:iCs/>
      <w:color w:val="404040" w:themeColor="text1" w:themeTint="BF"/>
    </w:rPr>
  </w:style>
  <w:style w:type="paragraph" w:styleId="ListParagraph">
    <w:name w:val="List Paragraph"/>
    <w:basedOn w:val="Normal"/>
    <w:uiPriority w:val="34"/>
    <w:qFormat/>
    <w:rsid w:val="008F567C"/>
    <w:pPr>
      <w:ind w:left="720"/>
      <w:contextualSpacing/>
    </w:pPr>
  </w:style>
  <w:style w:type="character" w:styleId="IntenseEmphasis">
    <w:name w:val="Intense Emphasis"/>
    <w:basedOn w:val="DefaultParagraphFont"/>
    <w:uiPriority w:val="21"/>
    <w:qFormat/>
    <w:rsid w:val="008F567C"/>
    <w:rPr>
      <w:i/>
      <w:iCs/>
      <w:color w:val="0F4761" w:themeColor="accent1" w:themeShade="BF"/>
    </w:rPr>
  </w:style>
  <w:style w:type="paragraph" w:styleId="IntenseQuote">
    <w:name w:val="Intense Quote"/>
    <w:basedOn w:val="Normal"/>
    <w:next w:val="Normal"/>
    <w:link w:val="IntenseQuoteChar"/>
    <w:uiPriority w:val="30"/>
    <w:qFormat/>
    <w:rsid w:val="008F5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7C"/>
    <w:rPr>
      <w:i/>
      <w:iCs/>
      <w:color w:val="0F4761" w:themeColor="accent1" w:themeShade="BF"/>
    </w:rPr>
  </w:style>
  <w:style w:type="character" w:styleId="IntenseReference">
    <w:name w:val="Intense Reference"/>
    <w:basedOn w:val="DefaultParagraphFont"/>
    <w:uiPriority w:val="32"/>
    <w:qFormat/>
    <w:rsid w:val="008F567C"/>
    <w:rPr>
      <w:b/>
      <w:bCs/>
      <w:smallCaps/>
      <w:color w:val="0F4761" w:themeColor="accent1" w:themeShade="BF"/>
      <w:spacing w:val="5"/>
    </w:rPr>
  </w:style>
  <w:style w:type="table" w:styleId="TableGrid">
    <w:name w:val="Table Grid"/>
    <w:basedOn w:val="TableNormal"/>
    <w:uiPriority w:val="39"/>
    <w:rsid w:val="0008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716"/>
    <w:rPr>
      <w:color w:val="467886" w:themeColor="hyperlink"/>
      <w:u w:val="single"/>
    </w:rPr>
  </w:style>
  <w:style w:type="character" w:styleId="UnresolvedMention">
    <w:name w:val="Unresolved Mention"/>
    <w:basedOn w:val="DefaultParagraphFont"/>
    <w:uiPriority w:val="99"/>
    <w:semiHidden/>
    <w:unhideWhenUsed/>
    <w:rsid w:val="00642716"/>
    <w:rPr>
      <w:color w:val="605E5C"/>
      <w:shd w:val="clear" w:color="auto" w:fill="E1DFDD"/>
    </w:rPr>
  </w:style>
  <w:style w:type="paragraph" w:styleId="Header">
    <w:name w:val="header"/>
    <w:basedOn w:val="Normal"/>
    <w:link w:val="HeaderChar"/>
    <w:uiPriority w:val="99"/>
    <w:unhideWhenUsed/>
    <w:rsid w:val="00642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716"/>
  </w:style>
  <w:style w:type="paragraph" w:styleId="Footer">
    <w:name w:val="footer"/>
    <w:basedOn w:val="Normal"/>
    <w:link w:val="FooterChar"/>
    <w:uiPriority w:val="99"/>
    <w:unhideWhenUsed/>
    <w:rsid w:val="00642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83481">
      <w:bodyDiv w:val="1"/>
      <w:marLeft w:val="0"/>
      <w:marRight w:val="0"/>
      <w:marTop w:val="0"/>
      <w:marBottom w:val="0"/>
      <w:divBdr>
        <w:top w:val="none" w:sz="0" w:space="0" w:color="auto"/>
        <w:left w:val="none" w:sz="0" w:space="0" w:color="auto"/>
        <w:bottom w:val="none" w:sz="0" w:space="0" w:color="auto"/>
        <w:right w:val="none" w:sz="0" w:space="0" w:color="auto"/>
      </w:divBdr>
    </w:div>
    <w:div w:id="1807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BFC2-E1AF-48D8-B55C-98C0A01B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Kar</dc:creator>
  <cp:keywords/>
  <dc:description/>
  <cp:lastModifiedBy>Samrat Kar</cp:lastModifiedBy>
  <cp:revision>4</cp:revision>
  <dcterms:created xsi:type="dcterms:W3CDTF">2024-04-27T11:50:00Z</dcterms:created>
  <dcterms:modified xsi:type="dcterms:W3CDTF">2025-04-19T03:04:00Z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38c64f57b98eaf7ccad60d0df11aa1e3cb6d93e3709073fc7e58d752f9b224bc</vt:lpwstr>
  </property>
</Properties>
</file>