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drl-objective-questions-syllabus-aligned"/>
    <w:p>
      <w:pPr>
        <w:pStyle w:val="Heading1"/>
      </w:pPr>
      <w:r>
        <w:t xml:space="preserve">DRL Objective Questions (Syllabus-Aligned)</w:t>
      </w:r>
    </w:p>
    <w:bookmarkStart w:id="25" w:name="section-a-multi-armed-bandit-mab"/>
    <w:p>
      <w:pPr>
        <w:pStyle w:val="Heading2"/>
      </w:pPr>
      <w:r>
        <w:t xml:space="preserve">Section A: Multi-Armed Bandit (MAB)</w:t>
      </w:r>
    </w:p>
    <w:bookmarkStart w:id="20" w:name="q1"/>
    <w:p>
      <w:pPr>
        <w:pStyle w:val="Heading3"/>
      </w:pPr>
      <w:r>
        <w:t xml:space="preserve">Q1</w:t>
      </w:r>
    </w:p>
    <w:p>
      <w:pPr>
        <w:pStyle w:val="FirstParagraph"/>
      </w:pPr>
      <w:r>
        <w:t xml:space="preserve">In a k-armed bandit setting, what does</w:t>
      </w:r>
      <w:r>
        <w:t xml:space="preserve"> </w:t>
      </w:r>
      <w:r>
        <w:rPr>
          <w:rStyle w:val="VerbatimChar"/>
        </w:rPr>
        <w:t xml:space="preserve">q*(a)</w:t>
      </w:r>
      <w:r>
        <w:t xml:space="preserve"> </w:t>
      </w:r>
      <w:r>
        <w:t xml:space="preserve">represent?</w:t>
      </w:r>
    </w:p>
    <w:p>
      <w:pPr>
        <w:pStyle w:val="BodyText"/>
      </w:pPr>
      <w:r>
        <w:t xml:space="preserve">A. The reward obtained at time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after selecting action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B. The probability of choosing action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C. The true expected reward of action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D. The discounted return from state</w:t>
      </w:r>
      <w:r>
        <w:t xml:space="preserve"> </w:t>
      </w:r>
      <w:r>
        <w:rPr>
          <w:rStyle w:val="VerbatimChar"/>
        </w:rPr>
        <w:t xml:space="preserve">s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C</w:t>
      </w:r>
    </w:p>
    <w:bookmarkEnd w:id="20"/>
    <w:bookmarkStart w:id="21" w:name="q2"/>
    <w:p>
      <w:pPr>
        <w:pStyle w:val="Heading3"/>
      </w:pPr>
      <w:r>
        <w:t xml:space="preserve">Q2</w:t>
      </w:r>
    </w:p>
    <w:p>
      <w:pPr>
        <w:pStyle w:val="FirstParagraph"/>
      </w:pPr>
      <w:r>
        <w:t xml:space="preserve">Which statement best describes UCB action selection?</w:t>
      </w:r>
    </w:p>
    <w:p>
      <w:pPr>
        <w:pStyle w:val="BodyText"/>
      </w:pPr>
      <w:r>
        <w:t xml:space="preserve">A. It explores by choosing random actions with fixed probability</w:t>
      </w:r>
      <w:r>
        <w:t xml:space="preserve"> </w:t>
      </w:r>
      <w:r>
        <w:rPr>
          <w:rStyle w:val="VerbatimChar"/>
        </w:rPr>
        <w:t xml:space="preserve">epsilon</w:t>
      </w:r>
      <w:r>
        <w:t xml:space="preserve"> </w:t>
      </w:r>
      <w:r>
        <w:t xml:space="preserve">B. It adds an exploration bonus that is larger for less-visited actions</w:t>
      </w:r>
      <w:r>
        <w:t xml:space="preserve"> </w:t>
      </w:r>
      <w:r>
        <w:t xml:space="preserve">C. It always chooses the action with highest immediate sampled reward</w:t>
      </w:r>
      <w:r>
        <w:t xml:space="preserve"> </w:t>
      </w:r>
      <w:r>
        <w:t xml:space="preserve">D. It requires a transition model with states and actions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B</w:t>
      </w:r>
    </w:p>
    <w:bookmarkEnd w:id="21"/>
    <w:bookmarkStart w:id="22" w:name="q3"/>
    <w:p>
      <w:pPr>
        <w:pStyle w:val="Heading3"/>
      </w:pPr>
      <w:r>
        <w:t xml:space="preserve">Q3</w:t>
      </w:r>
    </w:p>
    <w:p>
      <w:pPr>
        <w:pStyle w:val="FirstParagraph"/>
      </w:pPr>
      <w:r>
        <w:t xml:space="preserve">For epsilon-greedy with</w:t>
      </w:r>
      <w:r>
        <w:t xml:space="preserve"> </w:t>
      </w:r>
      <w:r>
        <w:rPr>
          <w:rStyle w:val="VerbatimChar"/>
        </w:rPr>
        <w:t xml:space="preserve">epsilon = 0.2</w:t>
      </w:r>
      <w:r>
        <w:t xml:space="preserve">, the agent explores with probability:</w:t>
      </w:r>
    </w:p>
    <w:p>
      <w:pPr>
        <w:pStyle w:val="BodyText"/>
      </w:pPr>
      <w:r>
        <w:t xml:space="preserve">A. 0.8</w:t>
      </w:r>
      <w:r>
        <w:t xml:space="preserve"> </w:t>
      </w:r>
      <w:r>
        <w:t xml:space="preserve">B. 0.5</w:t>
      </w:r>
      <w:r>
        <w:t xml:space="preserve"> </w:t>
      </w:r>
      <w:r>
        <w:t xml:space="preserve">C. 0.2</w:t>
      </w:r>
      <w:r>
        <w:t xml:space="preserve"> </w:t>
      </w:r>
      <w:r>
        <w:t xml:space="preserve">D. Depends on number of actions only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C</w:t>
      </w:r>
    </w:p>
    <w:bookmarkEnd w:id="22"/>
    <w:bookmarkStart w:id="23" w:name="q4"/>
    <w:p>
      <w:pPr>
        <w:pStyle w:val="Heading3"/>
      </w:pPr>
      <w:r>
        <w:t xml:space="preserve">Q4</w:t>
      </w:r>
    </w:p>
    <w:p>
      <w:pPr>
        <w:pStyle w:val="FirstParagraph"/>
      </w:pPr>
      <w:r>
        <w:t xml:space="preserve">In non-stationary bandits, which update rule is usually preferred?</w:t>
      </w:r>
    </w:p>
    <w:p>
      <w:pPr>
        <w:pStyle w:val="BodyText"/>
      </w:pPr>
      <w:r>
        <w:t xml:space="preserve">A. Sample-average update with step size</w:t>
      </w:r>
      <w:r>
        <w:t xml:space="preserve"> </w:t>
      </w:r>
      <w:r>
        <w:rPr>
          <w:rStyle w:val="VerbatimChar"/>
        </w:rPr>
        <w:t xml:space="preserve">1/N(a)</w:t>
      </w:r>
      <w:r>
        <w:t xml:space="preserve"> </w:t>
      </w:r>
      <w:r>
        <w:t xml:space="preserve">B. Constant step-size update with fixed</w:t>
      </w:r>
      <w:r>
        <w:t xml:space="preserve"> </w:t>
      </w:r>
      <w:r>
        <w:rPr>
          <w:rStyle w:val="VerbatimChar"/>
        </w:rPr>
        <w:t xml:space="preserve">alpha</w:t>
      </w:r>
      <w:r>
        <w:t xml:space="preserve"> </w:t>
      </w:r>
      <w:r>
        <w:t xml:space="preserve">C. Monte Carlo return averaging across full episodes</w:t>
      </w:r>
      <w:r>
        <w:t xml:space="preserve"> </w:t>
      </w:r>
      <w:r>
        <w:t xml:space="preserve">D. Dynamic programming policy evaluation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B</w:t>
      </w:r>
    </w:p>
    <w:bookmarkEnd w:id="23"/>
    <w:bookmarkStart w:id="24" w:name="q5"/>
    <w:p>
      <w:pPr>
        <w:pStyle w:val="Heading3"/>
      </w:pPr>
      <w:r>
        <w:t xml:space="preserve">Q5</w:t>
      </w:r>
    </w:p>
    <w:p>
      <w:pPr>
        <w:pStyle w:val="FirstParagraph"/>
      </w:pPr>
      <w:r>
        <w:t xml:space="preserve">Which quantity is directly observed by the agent immediately after taking action</w:t>
      </w:r>
      <w:r>
        <w:t xml:space="preserve"> </w:t>
      </w:r>
      <w:r>
        <w:rPr>
          <w:rStyle w:val="VerbatimChar"/>
        </w:rPr>
        <w:t xml:space="preserve">A_t</w:t>
      </w:r>
      <w:r>
        <w:t xml:space="preserve">?</w:t>
      </w:r>
    </w:p>
    <w:p>
      <w:pPr>
        <w:pStyle w:val="BodyText"/>
      </w:pPr>
      <w:r>
        <w:t xml:space="preserve">A.</w:t>
      </w:r>
      <w:r>
        <w:t xml:space="preserve"> </w:t>
      </w:r>
      <w:r>
        <w:rPr>
          <w:rStyle w:val="VerbatimChar"/>
        </w:rPr>
        <w:t xml:space="preserve">q*(A_t)</w:t>
      </w:r>
      <w:r>
        <w:t xml:space="preserve"> </w:t>
      </w:r>
      <w:r>
        <w:t xml:space="preserve">B.</w:t>
      </w:r>
      <w:r>
        <w:t xml:space="preserve"> </w:t>
      </w:r>
      <w:r>
        <w:rPr>
          <w:rStyle w:val="VerbatimChar"/>
        </w:rPr>
        <w:t xml:space="preserve">Q_t(A_t)</w:t>
      </w:r>
      <w:r>
        <w:t xml:space="preserve"> </w:t>
      </w:r>
      <w:r>
        <w:t xml:space="preserve">C.</w:t>
      </w:r>
      <w:r>
        <w:t xml:space="preserve"> </w:t>
      </w:r>
      <w:r>
        <w:rPr>
          <w:rStyle w:val="VerbatimChar"/>
        </w:rPr>
        <w:t xml:space="preserve">R_t</w:t>
      </w:r>
      <w:r>
        <w:t xml:space="preserve"> </w:t>
      </w:r>
      <w:r>
        <w:t xml:space="preserve">D.</w:t>
      </w:r>
      <w:r>
        <w:t xml:space="preserve"> </w:t>
      </w:r>
      <w:r>
        <w:rPr>
          <w:rStyle w:val="VerbatimChar"/>
        </w:rPr>
        <w:t xml:space="preserve">pi(A_t|S_t)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C</w:t>
      </w:r>
    </w:p>
    <w:bookmarkEnd w:id="24"/>
    <w:bookmarkEnd w:id="25"/>
    <w:bookmarkStart w:id="31" w:name="section-b-markov-decision-process-mdp"/>
    <w:p>
      <w:pPr>
        <w:pStyle w:val="Heading2"/>
      </w:pPr>
      <w:r>
        <w:t xml:space="preserve">Section B: Markov Decision Process (MDP)</w:t>
      </w:r>
    </w:p>
    <w:bookmarkStart w:id="26" w:name="q6"/>
    <w:p>
      <w:pPr>
        <w:pStyle w:val="Heading3"/>
      </w:pPr>
      <w:r>
        <w:t xml:space="preserve">Q6</w:t>
      </w:r>
    </w:p>
    <w:p>
      <w:pPr>
        <w:pStyle w:val="FirstParagraph"/>
      </w:pPr>
      <w:r>
        <w:t xml:space="preserve">An MDP is commonly represented as:</w:t>
      </w:r>
    </w:p>
    <w:p>
      <w:pPr>
        <w:pStyle w:val="BodyText"/>
      </w:pPr>
      <w:r>
        <w:t xml:space="preserve">A.</w:t>
      </w:r>
      <w:r>
        <w:t xml:space="preserve"> </w:t>
      </w:r>
      <w:r>
        <w:rPr>
          <w:rStyle w:val="VerbatimChar"/>
        </w:rPr>
        <w:t xml:space="preserve">(S, A, R)</w:t>
      </w:r>
      <w:r>
        <w:t xml:space="preserve"> </w:t>
      </w:r>
      <w:r>
        <w:t xml:space="preserve">B.</w:t>
      </w:r>
      <w:r>
        <w:t xml:space="preserve"> </w:t>
      </w:r>
      <w:r>
        <w:rPr>
          <w:rStyle w:val="VerbatimChar"/>
        </w:rPr>
        <w:t xml:space="preserve">(S, A, P, R, gamma)</w:t>
      </w:r>
      <w:r>
        <w:t xml:space="preserve"> </w:t>
      </w:r>
      <w:r>
        <w:t xml:space="preserve">C.</w:t>
      </w:r>
      <w:r>
        <w:t xml:space="preserve"> </w:t>
      </w:r>
      <w:r>
        <w:rPr>
          <w:rStyle w:val="VerbatimChar"/>
        </w:rPr>
        <w:t xml:space="preserve">(A, P, V, Q)</w:t>
      </w:r>
      <w:r>
        <w:t xml:space="preserve"> </w:t>
      </w:r>
      <w:r>
        <w:t xml:space="preserve">D.</w:t>
      </w:r>
      <w:r>
        <w:t xml:space="preserve"> </w:t>
      </w:r>
      <w:r>
        <w:rPr>
          <w:rStyle w:val="VerbatimChar"/>
        </w:rPr>
        <w:t xml:space="preserve">(S, A, T)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B</w:t>
      </w:r>
    </w:p>
    <w:bookmarkEnd w:id="26"/>
    <w:bookmarkStart w:id="27" w:name="q7"/>
    <w:p>
      <w:pPr>
        <w:pStyle w:val="Heading3"/>
      </w:pPr>
      <w:r>
        <w:t xml:space="preserve">Q7</w:t>
      </w:r>
    </w:p>
    <w:p>
      <w:pPr>
        <w:pStyle w:val="FirstParagraph"/>
      </w:pPr>
      <w:r>
        <w:t xml:space="preserve">Which component specifies environment dynamics in an MDP?</w:t>
      </w:r>
    </w:p>
    <w:p>
      <w:pPr>
        <w:pStyle w:val="BodyText"/>
      </w:pPr>
      <w:r>
        <w:t xml:space="preserve">A.</w:t>
      </w:r>
      <w:r>
        <w:t xml:space="preserve"> </w:t>
      </w:r>
      <w:r>
        <w:rPr>
          <w:rStyle w:val="VerbatimChar"/>
        </w:rPr>
        <w:t xml:space="preserve">pi(a|s)</w:t>
      </w:r>
      <w:r>
        <w:t xml:space="preserve"> </w:t>
      </w:r>
      <w:r>
        <w:t xml:space="preserve">B.</w:t>
      </w:r>
      <w:r>
        <w:t xml:space="preserve"> </w:t>
      </w:r>
      <w:r>
        <w:rPr>
          <w:rStyle w:val="VerbatimChar"/>
        </w:rPr>
        <w:t xml:space="preserve">R(s,a,s')</w:t>
      </w:r>
      <w:r>
        <w:t xml:space="preserve"> </w:t>
      </w:r>
      <w:r>
        <w:t xml:space="preserve">C.</w:t>
      </w:r>
      <w:r>
        <w:t xml:space="preserve"> </w:t>
      </w:r>
      <w:r>
        <w:rPr>
          <w:rStyle w:val="VerbatimChar"/>
        </w:rPr>
        <w:t xml:space="preserve">P(s'|s,a)</w:t>
      </w:r>
      <w:r>
        <w:t xml:space="preserve"> </w:t>
      </w:r>
      <w:r>
        <w:t xml:space="preserve">D.</w:t>
      </w:r>
      <w:r>
        <w:t xml:space="preserve"> </w:t>
      </w:r>
      <w:r>
        <w:rPr>
          <w:rStyle w:val="VerbatimChar"/>
        </w:rPr>
        <w:t xml:space="preserve">v_pi(s)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C</w:t>
      </w:r>
    </w:p>
    <w:bookmarkEnd w:id="27"/>
    <w:bookmarkStart w:id="28" w:name="q8"/>
    <w:p>
      <w:pPr>
        <w:pStyle w:val="Heading3"/>
      </w:pPr>
      <w:r>
        <w:t xml:space="preserve">Q8</w:t>
      </w:r>
    </w:p>
    <w:p>
      <w:pPr>
        <w:pStyle w:val="FirstParagraph"/>
      </w:pPr>
      <w:r>
        <w:t xml:space="preserve">If an environment is deterministic, then for any fixed</w:t>
      </w:r>
      <w:r>
        <w:t xml:space="preserve"> </w:t>
      </w:r>
      <w:r>
        <w:rPr>
          <w:rStyle w:val="VerbatimChar"/>
        </w:rPr>
        <w:t xml:space="preserve">(s,a)</w:t>
      </w:r>
      <w:r>
        <w:t xml:space="preserve">:</w:t>
      </w:r>
    </w:p>
    <w:p>
      <w:pPr>
        <w:pStyle w:val="BodyText"/>
      </w:pPr>
      <w:r>
        <w:t xml:space="preserve">A. Multiple next states always have equal probability</w:t>
      </w:r>
      <w:r>
        <w:t xml:space="preserve"> </w:t>
      </w:r>
      <w:r>
        <w:t xml:space="preserve">B. Transition probabilities must all be less than 1</w:t>
      </w:r>
      <w:r>
        <w:t xml:space="preserve"> </w:t>
      </w:r>
      <w:r>
        <w:t xml:space="preserve">C. Exactly one next state has probability 1</w:t>
      </w:r>
      <w:r>
        <w:t xml:space="preserve"> </w:t>
      </w:r>
      <w:r>
        <w:t xml:space="preserve">D. Rewards must be stochastic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C</w:t>
      </w:r>
    </w:p>
    <w:bookmarkEnd w:id="28"/>
    <w:bookmarkStart w:id="29" w:name="q9"/>
    <w:p>
      <w:pPr>
        <w:pStyle w:val="Heading3"/>
      </w:pPr>
      <w:r>
        <w:t xml:space="preserve">Q9</w: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rStyle w:val="VerbatimChar"/>
        </w:rPr>
        <w:t xml:space="preserve">gamma = 0</w:t>
      </w:r>
      <w:r>
        <w:t xml:space="preserve">, the agent:</w:t>
      </w:r>
    </w:p>
    <w:p>
      <w:pPr>
        <w:pStyle w:val="BodyText"/>
      </w:pPr>
      <w:r>
        <w:t xml:space="preserve">A. Considers only immediate rewards</w:t>
      </w:r>
      <w:r>
        <w:t xml:space="preserve"> </w:t>
      </w:r>
      <w:r>
        <w:t xml:space="preserve">B. Maximizes infinite-horizon returns without discount</w:t>
      </w:r>
      <w:r>
        <w:t xml:space="preserve"> </w:t>
      </w:r>
      <w:r>
        <w:t xml:space="preserve">C. Ignores immediate rewards</w:t>
      </w:r>
      <w:r>
        <w:t xml:space="preserve"> </w:t>
      </w:r>
      <w:r>
        <w:t xml:space="preserve">D. Requires episodic tasks only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A</w:t>
      </w:r>
    </w:p>
    <w:bookmarkEnd w:id="29"/>
    <w:bookmarkStart w:id="30" w:name="q10"/>
    <w:p>
      <w:pPr>
        <w:pStyle w:val="Heading3"/>
      </w:pPr>
      <w:r>
        <w:t xml:space="preserve">Q10</w:t>
      </w:r>
    </w:p>
    <w:p>
      <w:pPr>
        <w:pStyle w:val="FirstParagraph"/>
      </w:pPr>
      <w:r>
        <w:t xml:space="preserve">Which statement is true about policy</w:t>
      </w:r>
      <w:r>
        <w:t xml:space="preserve"> </w:t>
      </w:r>
      <w:r>
        <w:rPr>
          <w:rStyle w:val="VerbatimChar"/>
        </w:rPr>
        <w:t xml:space="preserve">pi(a|s)</w:t>
      </w:r>
      <w:r>
        <w:t xml:space="preserve"> </w:t>
      </w:r>
      <w:r>
        <w:t xml:space="preserve">in an MDP?</w:t>
      </w:r>
    </w:p>
    <w:p>
      <w:pPr>
        <w:pStyle w:val="BodyText"/>
      </w:pPr>
      <w:r>
        <w:t xml:space="preserve">A. It must always be deterministic</w:t>
      </w:r>
      <w:r>
        <w:t xml:space="preserve"> </w:t>
      </w:r>
      <w:r>
        <w:t xml:space="preserve">B. For each state, action probabilities sum to 1</w:t>
      </w:r>
      <w:r>
        <w:t xml:space="preserve"> </w:t>
      </w:r>
      <w:r>
        <w:t xml:space="preserve">C. It is identical to transition probability</w:t>
      </w:r>
      <w:r>
        <w:t xml:space="preserve"> </w:t>
      </w:r>
      <w:r>
        <w:rPr>
          <w:rStyle w:val="VerbatimChar"/>
        </w:rPr>
        <w:t xml:space="preserve">P(s'|s,a)</w:t>
      </w:r>
      <w:r>
        <w:t xml:space="preserve"> </w:t>
      </w:r>
      <w:r>
        <w:t xml:space="preserve">D. It is defined only for terminal states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B</w:t>
      </w:r>
    </w:p>
    <w:bookmarkEnd w:id="30"/>
    <w:bookmarkEnd w:id="31"/>
    <w:bookmarkStart w:id="37" w:name="X35054a7055a117964d1594a4bd0364288206064"/>
    <w:p>
      <w:pPr>
        <w:pStyle w:val="Heading2"/>
      </w:pPr>
      <w:r>
        <w:t xml:space="preserve">Section C: Value Functions and Bellman Equations</w:t>
      </w:r>
    </w:p>
    <w:bookmarkStart w:id="32" w:name="q11"/>
    <w:p>
      <w:pPr>
        <w:pStyle w:val="Heading3"/>
      </w:pPr>
      <w:r>
        <w:t xml:space="preserve">Q11</w:t>
      </w:r>
    </w:p>
    <w:p>
      <w:pPr>
        <w:pStyle w:val="FirstParagraph"/>
      </w:pPr>
      <w:r>
        <w:t xml:space="preserve">The state-value function</w:t>
      </w:r>
      <w:r>
        <w:t xml:space="preserve"> </w:t>
      </w:r>
      <w:r>
        <w:rPr>
          <w:rStyle w:val="VerbatimChar"/>
        </w:rPr>
        <w:t xml:space="preserve">v_pi(s)</w:t>
      </w:r>
      <w:r>
        <w:t xml:space="preserve"> </w:t>
      </w:r>
      <w:r>
        <w:t xml:space="preserve">is:</w:t>
      </w:r>
    </w:p>
    <w:p>
      <w:pPr>
        <w:pStyle w:val="BodyText"/>
      </w:pPr>
      <w:r>
        <w:t xml:space="preserve">A. Expected return from state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following policy</w:t>
      </w:r>
      <w:r>
        <w:t xml:space="preserve"> </w:t>
      </w:r>
      <w:r>
        <w:rPr>
          <w:rStyle w:val="VerbatimChar"/>
        </w:rPr>
        <w:t xml:space="preserve">pi</w:t>
      </w:r>
      <w:r>
        <w:t xml:space="preserve"> </w:t>
      </w:r>
      <w:r>
        <w:t xml:space="preserve">B. Expected immediate reward only</w:t>
      </w:r>
      <w:r>
        <w:t xml:space="preserve"> </w:t>
      </w:r>
      <w:r>
        <w:t xml:space="preserve">C. Maximum action value across actions in state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D. Transition probability from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s'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A</w:t>
      </w:r>
    </w:p>
    <w:bookmarkEnd w:id="32"/>
    <w:bookmarkStart w:id="33" w:name="q12"/>
    <w:p>
      <w:pPr>
        <w:pStyle w:val="Heading3"/>
      </w:pPr>
      <w:r>
        <w:t xml:space="preserve">Q12</w:t>
      </w:r>
    </w:p>
    <w:p>
      <w:pPr>
        <w:pStyle w:val="FirstParagraph"/>
      </w:pPr>
      <w:r>
        <w:t xml:space="preserve">The action-value function</w:t>
      </w:r>
      <w:r>
        <w:t xml:space="preserve"> </w:t>
      </w:r>
      <w:r>
        <w:rPr>
          <w:rStyle w:val="VerbatimChar"/>
        </w:rPr>
        <w:t xml:space="preserve">q_pi(s,a)</w:t>
      </w:r>
      <w:r>
        <w:t xml:space="preserve"> </w:t>
      </w:r>
      <w:r>
        <w:t xml:space="preserve">gives:</w:t>
      </w:r>
    </w:p>
    <w:p>
      <w:pPr>
        <w:pStyle w:val="BodyText"/>
      </w:pPr>
      <w:r>
        <w:t xml:space="preserve">A. Expected return if action is chosen uniformly at random</w:t>
      </w:r>
      <w:r>
        <w:t xml:space="preserve"> </w:t>
      </w:r>
      <w:r>
        <w:t xml:space="preserve">B. Expected return from taking action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</w:t>
      </w:r>
      <w:r>
        <w:t xml:space="preserve">, then following</w:t>
      </w:r>
      <w:r>
        <w:t xml:space="preserve"> </w:t>
      </w:r>
      <w:r>
        <w:rPr>
          <w:rStyle w:val="VerbatimChar"/>
        </w:rPr>
        <w:t xml:space="preserve">pi</w:t>
      </w:r>
      <w:r>
        <w:t xml:space="preserve"> </w:t>
      </w:r>
      <w:r>
        <w:t xml:space="preserve">C. Probability of choosing action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in state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D. Immediate reward independent of future states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B</w:t>
      </w:r>
    </w:p>
    <w:bookmarkEnd w:id="33"/>
    <w:bookmarkStart w:id="34" w:name="q13"/>
    <w:p>
      <w:pPr>
        <w:pStyle w:val="Heading3"/>
      </w:pPr>
      <w:r>
        <w:t xml:space="preserve">Q13</w:t>
      </w:r>
    </w:p>
    <w:p>
      <w:pPr>
        <w:pStyle w:val="FirstParagraph"/>
      </w:pPr>
      <w:r>
        <w:t xml:space="preserve">Which relation is correct?</w:t>
      </w:r>
    </w:p>
    <w:p>
      <w:pPr>
        <w:pStyle w:val="BodyText"/>
      </w:pPr>
      <w:r>
        <w:t xml:space="preserve">A.</w:t>
      </w:r>
      <w:r>
        <w:t xml:space="preserve"> </w:t>
      </w:r>
      <w:r>
        <w:rPr>
          <w:rStyle w:val="VerbatimChar"/>
        </w:rPr>
        <w:t xml:space="preserve">q_pi(s,a) = sum_a pi(a|s) v_pi(s)</w:t>
      </w:r>
      <w:r>
        <w:t xml:space="preserve"> </w:t>
      </w:r>
      <w:r>
        <w:t xml:space="preserve">B.</w:t>
      </w:r>
      <w:r>
        <w:t xml:space="preserve"> </w:t>
      </w:r>
      <w:r>
        <w:rPr>
          <w:rStyle w:val="VerbatimChar"/>
        </w:rPr>
        <w:t xml:space="preserve">v_pi(s) = max_a q_pi(s,a)</w:t>
      </w:r>
      <w:r>
        <w:t xml:space="preserve"> </w:t>
      </w:r>
      <w:r>
        <w:t xml:space="preserve">for any policy</w:t>
      </w:r>
      <w:r>
        <w:t xml:space="preserve"> </w:t>
      </w:r>
      <w:r>
        <w:rPr>
          <w:rStyle w:val="VerbatimChar"/>
        </w:rPr>
        <w:t xml:space="preserve">pi</w:t>
      </w:r>
      <w:r>
        <w:t xml:space="preserve"> </w:t>
      </w:r>
      <w:r>
        <w:t xml:space="preserve">C.</w:t>
      </w:r>
      <w:r>
        <w:t xml:space="preserve"> </w:t>
      </w:r>
      <w:r>
        <w:rPr>
          <w:rStyle w:val="VerbatimChar"/>
        </w:rPr>
        <w:t xml:space="preserve">v_pi(s) = sum_a pi(a|s) q_pi(s,a)</w:t>
      </w:r>
      <w:r>
        <w:t xml:space="preserve"> </w:t>
      </w:r>
      <w:r>
        <w:t xml:space="preserve">D.</w:t>
      </w:r>
      <w:r>
        <w:t xml:space="preserve"> </w:t>
      </w:r>
      <w:r>
        <w:rPr>
          <w:rStyle w:val="VerbatimChar"/>
        </w:rPr>
        <w:t xml:space="preserve">v_pi(s) = R(s)</w:t>
      </w:r>
      <w:r>
        <w:t xml:space="preserve"> </w:t>
      </w:r>
      <w:r>
        <w:t xml:space="preserve">only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C</w:t>
      </w:r>
    </w:p>
    <w:bookmarkEnd w:id="34"/>
    <w:bookmarkStart w:id="35" w:name="q14"/>
    <w:p>
      <w:pPr>
        <w:pStyle w:val="Heading3"/>
      </w:pPr>
      <w:r>
        <w:t xml:space="preserve">Q14</w:t>
      </w:r>
    </w:p>
    <w:p>
      <w:pPr>
        <w:pStyle w:val="FirstParagraph"/>
      </w:pPr>
      <w:r>
        <w:t xml:space="preserve">Bellman optimality equation for state values uses which operator over actions?</w:t>
      </w:r>
    </w:p>
    <w:p>
      <w:pPr>
        <w:pStyle w:val="BodyText"/>
      </w:pPr>
      <w:r>
        <w:t xml:space="preserve">A. Mean</w:t>
      </w:r>
      <w:r>
        <w:t xml:space="preserve"> </w:t>
      </w:r>
      <w:r>
        <w:t xml:space="preserve">B. Sum</w:t>
      </w:r>
      <w:r>
        <w:t xml:space="preserve"> </w:t>
      </w:r>
      <w:r>
        <w:t xml:space="preserve">C. Product</w:t>
      </w:r>
      <w:r>
        <w:t xml:space="preserve"> </w:t>
      </w:r>
      <w:r>
        <w:t xml:space="preserve">D. Max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D</w:t>
      </w:r>
    </w:p>
    <w:bookmarkEnd w:id="35"/>
    <w:bookmarkStart w:id="36" w:name="q15"/>
    <w:p>
      <w:pPr>
        <w:pStyle w:val="Heading3"/>
      </w:pPr>
      <w:r>
        <w:t xml:space="preserve">Q15</w:t>
      </w:r>
    </w:p>
    <w:p>
      <w:pPr>
        <w:pStyle w:val="FirstParagraph"/>
      </w:pPr>
      <w:r>
        <w:t xml:space="preserve">Increasing</w:t>
      </w:r>
      <w:r>
        <w:t xml:space="preserve"> </w:t>
      </w:r>
      <w:r>
        <w:rPr>
          <w:rStyle w:val="VerbatimChar"/>
        </w:rPr>
        <w:t xml:space="preserve">gamma</w:t>
      </w:r>
      <w:r>
        <w:t xml:space="preserve"> </w:t>
      </w:r>
      <w:r>
        <w:t xml:space="preserve">(e.g., from 0.2 to 0.9) generally makes the agent:</w:t>
      </w:r>
    </w:p>
    <w:p>
      <w:pPr>
        <w:pStyle w:val="BodyText"/>
      </w:pPr>
      <w:r>
        <w:t xml:space="preserve">A. More myopic</w:t>
      </w:r>
      <w:r>
        <w:t xml:space="preserve"> </w:t>
      </w:r>
      <w:r>
        <w:t xml:space="preserve">B. More far-sighted about future rewards</w:t>
      </w:r>
      <w:r>
        <w:t xml:space="preserve"> </w:t>
      </w:r>
      <w:r>
        <w:t xml:space="preserve">C. Unable to compute value functions</w:t>
      </w:r>
      <w:r>
        <w:t xml:space="preserve"> </w:t>
      </w:r>
      <w:r>
        <w:t xml:space="preserve">D. Ignore transition probabilities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B</w:t>
      </w:r>
    </w:p>
    <w:bookmarkEnd w:id="36"/>
    <w:bookmarkEnd w:id="37"/>
    <w:bookmarkStart w:id="38" w:name="answer-key-quick-view"/>
    <w:p>
      <w:pPr>
        <w:pStyle w:val="Heading2"/>
      </w:pPr>
      <w:r>
        <w:t xml:space="preserve">Answer Key (Quick View)</w:t>
      </w:r>
    </w:p>
    <w:p>
      <w:pPr>
        <w:pStyle w:val="Compact"/>
        <w:numPr>
          <w:ilvl w:val="0"/>
          <w:numId w:val="1001"/>
        </w:numPr>
      </w:pPr>
      <w:r>
        <w:t xml:space="preserve">C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B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C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B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C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B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C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C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B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B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C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D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B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2026-02-22T09:25:39Z</dcterms:created>
  <dcterms:modified xsi:type="dcterms:W3CDTF">2026-02-22T09:25:39Z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