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455E" w14:textId="1F269EEF" w:rsidR="003E30FC" w:rsidRPr="00F863F9" w:rsidRDefault="00934C99" w:rsidP="003E30FC">
      <w:pPr>
        <w:spacing w:after="0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Bad Credit Business Loa</w:t>
      </w:r>
      <w:r w:rsidR="003E30FC" w:rsidRPr="00F863F9">
        <w:rPr>
          <w:rFonts w:ascii="Aptos" w:hAnsi="Aptos"/>
          <w:b/>
          <w:bCs/>
          <w:sz w:val="40"/>
          <w:szCs w:val="40"/>
        </w:rPr>
        <w:t>n Program</w:t>
      </w:r>
    </w:p>
    <w:p w14:paraId="2D4EC8EC" w14:textId="7AE2EBDC" w:rsidR="00320A04" w:rsidRPr="008F1FED" w:rsidRDefault="003E30FC" w:rsidP="00051011">
      <w:pPr>
        <w:spacing w:after="0"/>
        <w:rPr>
          <w:rFonts w:ascii="Aptos" w:hAnsi="Aptos"/>
          <w:b/>
          <w:bCs/>
          <w:color w:val="00B0F0"/>
          <w:sz w:val="22"/>
          <w:szCs w:val="22"/>
        </w:rPr>
      </w:pPr>
      <w:r w:rsidRPr="008F1FED">
        <w:rPr>
          <w:rFonts w:ascii="Aptos" w:hAnsi="Aptos"/>
          <w:b/>
          <w:bCs/>
          <w:color w:val="00B0F0"/>
          <w:sz w:val="22"/>
          <w:szCs w:val="22"/>
        </w:rPr>
        <w:t>Home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="008F1FED">
        <w:rPr>
          <w:rFonts w:ascii="Aptos" w:hAnsi="Aptos"/>
          <w:b/>
          <w:bCs/>
          <w:color w:val="00B0F0"/>
          <w:sz w:val="22"/>
          <w:szCs w:val="22"/>
        </w:rPr>
        <w:t>/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F1FED">
        <w:rPr>
          <w:rFonts w:ascii="Aptos" w:hAnsi="Aptos"/>
          <w:b/>
          <w:bCs/>
          <w:color w:val="00B0F0"/>
          <w:sz w:val="22"/>
          <w:szCs w:val="22"/>
        </w:rPr>
        <w:t>Types of Financing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="008F1FED">
        <w:rPr>
          <w:rFonts w:ascii="Aptos" w:hAnsi="Aptos"/>
          <w:b/>
          <w:bCs/>
          <w:color w:val="00B0F0"/>
          <w:sz w:val="22"/>
          <w:szCs w:val="22"/>
        </w:rPr>
        <w:t>/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F1FED">
        <w:rPr>
          <w:rFonts w:ascii="Aptos" w:hAnsi="Aptos"/>
          <w:b/>
          <w:bCs/>
          <w:color w:val="00B0F0"/>
          <w:sz w:val="22"/>
          <w:szCs w:val="22"/>
        </w:rPr>
        <w:t>SBA Loan Program</w:t>
      </w:r>
    </w:p>
    <w:p w14:paraId="1DE5CB88" w14:textId="77777777" w:rsidR="00F863F9" w:rsidRPr="002D32B6" w:rsidRDefault="00F863F9" w:rsidP="003E30FC">
      <w:pPr>
        <w:rPr>
          <w:rFonts w:ascii="Aptos" w:hAnsi="Aptos"/>
          <w:sz w:val="16"/>
          <w:szCs w:val="16"/>
        </w:rPr>
      </w:pPr>
    </w:p>
    <w:p w14:paraId="19E7510C" w14:textId="77777777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</w:rPr>
        <w:t>We work with SBA lenders who are Preferred Financial Service companies to have loans processed more quickly and efficiently than many others.</w:t>
      </w:r>
    </w:p>
    <w:p w14:paraId="5A1D076F" w14:textId="278E3978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</w:rPr>
        <w:t xml:space="preserve">There are </w:t>
      </w:r>
      <w:r w:rsidR="002D32B6" w:rsidRPr="00706D7F">
        <w:rPr>
          <w:rFonts w:ascii="Aptos" w:hAnsi="Aptos"/>
        </w:rPr>
        <w:t>several</w:t>
      </w:r>
      <w:r w:rsidRPr="00706D7F">
        <w:rPr>
          <w:rFonts w:ascii="Aptos" w:hAnsi="Aptos"/>
        </w:rPr>
        <w:t xml:space="preserve"> advantages to an SBA loan, including longer terms, no points and no balloon payments.</w:t>
      </w:r>
    </w:p>
    <w:p w14:paraId="26B31181" w14:textId="77777777" w:rsidR="00706D7F" w:rsidRPr="00706D7F" w:rsidRDefault="00706D7F" w:rsidP="00051011">
      <w:pPr>
        <w:spacing w:after="0"/>
        <w:rPr>
          <w:rFonts w:ascii="Aptos" w:hAnsi="Aptos"/>
        </w:rPr>
      </w:pPr>
      <w:r w:rsidRPr="00706D7F">
        <w:rPr>
          <w:rFonts w:ascii="Aptos" w:hAnsi="Aptos"/>
          <w:b/>
          <w:bCs/>
        </w:rPr>
        <w:t>We can serve any type of business with terms of up to 25 years to repay!</w:t>
      </w:r>
    </w:p>
    <w:p w14:paraId="21DFBCC2" w14:textId="77777777" w:rsidR="00706D7F" w:rsidRPr="002D32B6" w:rsidRDefault="00706D7F" w:rsidP="003E30FC">
      <w:pPr>
        <w:rPr>
          <w:rFonts w:ascii="Aptos" w:hAnsi="Aptos"/>
          <w:sz w:val="16"/>
          <w:szCs w:val="16"/>
        </w:rPr>
      </w:pPr>
    </w:p>
    <w:p w14:paraId="7A0F45DB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  <w:b/>
          <w:bCs/>
        </w:rPr>
        <w:t>Loan Qualifications</w:t>
      </w:r>
    </w:p>
    <w:p w14:paraId="36F7C9BC" w14:textId="77777777" w:rsidR="000077DF" w:rsidRPr="000077DF" w:rsidRDefault="000077DF" w:rsidP="00051011">
      <w:pPr>
        <w:spacing w:after="0"/>
        <w:rPr>
          <w:rFonts w:ascii="Aptos" w:hAnsi="Aptos"/>
        </w:rPr>
      </w:pPr>
      <w:r w:rsidRPr="000077DF">
        <w:rPr>
          <w:rFonts w:ascii="Aptos" w:hAnsi="Aptos"/>
          <w:b/>
          <w:bCs/>
        </w:rPr>
        <w:t>SBA 7(A) Loan Size $150,000 to $5.0 million</w:t>
      </w:r>
    </w:p>
    <w:p w14:paraId="5B030FC8" w14:textId="77777777" w:rsidR="000077DF" w:rsidRPr="000077DF" w:rsidRDefault="000077DF" w:rsidP="00051011">
      <w:pPr>
        <w:spacing w:after="0"/>
        <w:rPr>
          <w:rFonts w:ascii="Aptos" w:hAnsi="Aptos"/>
        </w:rPr>
      </w:pPr>
      <w:r w:rsidRPr="000077DF">
        <w:rPr>
          <w:rFonts w:ascii="Aptos" w:hAnsi="Aptos"/>
        </w:rPr>
        <w:t> Retail and service businesses in business for at least 2 years</w:t>
      </w:r>
      <w:r w:rsidRPr="000077DF">
        <w:rPr>
          <w:rFonts w:ascii="Aptos" w:hAnsi="Aptos"/>
        </w:rPr>
        <w:br/>
        <w:t> Wholesale businesses with employees up to 100 regardless of sales volume</w:t>
      </w:r>
      <w:r w:rsidRPr="000077DF">
        <w:rPr>
          <w:rFonts w:ascii="Aptos" w:hAnsi="Aptos"/>
        </w:rPr>
        <w:br/>
        <w:t> Manufacturers with employees up to 500 depending on the industry, regardless of sales volume</w:t>
      </w:r>
    </w:p>
    <w:p w14:paraId="7AD84262" w14:textId="77777777" w:rsidR="00706D7F" w:rsidRPr="002D32B6" w:rsidRDefault="00706D7F" w:rsidP="003E30FC">
      <w:pPr>
        <w:rPr>
          <w:rFonts w:ascii="Aptos" w:hAnsi="Aptos"/>
          <w:sz w:val="16"/>
          <w:szCs w:val="16"/>
        </w:rPr>
      </w:pPr>
    </w:p>
    <w:p w14:paraId="01675349" w14:textId="77777777" w:rsidR="000077DF" w:rsidRPr="000077DF" w:rsidRDefault="000077DF" w:rsidP="002D32B6">
      <w:pPr>
        <w:spacing w:after="0"/>
        <w:rPr>
          <w:rFonts w:ascii="Aptos" w:hAnsi="Aptos"/>
        </w:rPr>
      </w:pPr>
      <w:r w:rsidRPr="000077DF">
        <w:rPr>
          <w:rFonts w:ascii="Aptos" w:hAnsi="Aptos"/>
          <w:b/>
          <w:bCs/>
        </w:rPr>
        <w:t>Use of Proceeds</w:t>
      </w:r>
    </w:p>
    <w:p w14:paraId="4193CAA4" w14:textId="364EB123" w:rsidR="000077DF" w:rsidRPr="00407687" w:rsidRDefault="000077DF" w:rsidP="000077DF">
      <w:pPr>
        <w:numPr>
          <w:ilvl w:val="0"/>
          <w:numId w:val="2"/>
        </w:numPr>
        <w:spacing w:after="0"/>
        <w:rPr>
          <w:rFonts w:ascii="Aptos" w:hAnsi="Aptos"/>
        </w:rPr>
      </w:pPr>
      <w:r w:rsidRPr="00407687">
        <w:rPr>
          <w:rFonts w:ascii="Aptos" w:hAnsi="Aptos"/>
        </w:rPr>
        <w:t>Commercial real estate</w:t>
      </w:r>
      <w:r w:rsidR="00407687" w:rsidRPr="00407687">
        <w:rPr>
          <w:rFonts w:ascii="Aptos" w:hAnsi="Aptos"/>
        </w:rPr>
        <w:t xml:space="preserve"> </w:t>
      </w:r>
      <w:r w:rsidRPr="00407687">
        <w:rPr>
          <w:rFonts w:ascii="Aptos" w:hAnsi="Aptos"/>
        </w:rPr>
        <w:t>(purchases, construction, or refinance)</w:t>
      </w:r>
    </w:p>
    <w:p w14:paraId="5DD1D4F6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Leasehold improvements</w:t>
      </w:r>
    </w:p>
    <w:p w14:paraId="55E3C3F9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Business expansions</w:t>
      </w:r>
    </w:p>
    <w:p w14:paraId="1DE202CC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Machinery, equipment, furniture or fixtures</w:t>
      </w:r>
    </w:p>
    <w:p w14:paraId="02920FB3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Business acquisition</w:t>
      </w:r>
    </w:p>
    <w:p w14:paraId="6034E624" w14:textId="3EF31BED" w:rsidR="000077DF" w:rsidRPr="00051011" w:rsidRDefault="000077DF" w:rsidP="000077DF">
      <w:pPr>
        <w:numPr>
          <w:ilvl w:val="0"/>
          <w:numId w:val="2"/>
        </w:numPr>
        <w:spacing w:after="0"/>
        <w:rPr>
          <w:rFonts w:ascii="Aptos" w:hAnsi="Aptos"/>
        </w:rPr>
      </w:pPr>
      <w:r w:rsidRPr="00051011">
        <w:rPr>
          <w:rFonts w:ascii="Aptos" w:hAnsi="Aptos"/>
        </w:rPr>
        <w:t>Working capital</w:t>
      </w:r>
      <w:r w:rsidR="00051011" w:rsidRPr="00051011">
        <w:rPr>
          <w:rFonts w:ascii="Aptos" w:hAnsi="Aptos"/>
        </w:rPr>
        <w:t xml:space="preserve"> </w:t>
      </w:r>
      <w:r w:rsidRPr="00051011">
        <w:rPr>
          <w:rFonts w:ascii="Aptos" w:hAnsi="Aptos"/>
        </w:rPr>
        <w:t>(offered in conjunction with some of the above)</w:t>
      </w:r>
    </w:p>
    <w:p w14:paraId="686DDC20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Start-ups</w:t>
      </w:r>
    </w:p>
    <w:p w14:paraId="59A2AACA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</w:rPr>
        <w:t>(ALL Franchises, Motels, Restaurants Gas Stations and C-Stores)</w:t>
      </w:r>
    </w:p>
    <w:p w14:paraId="44E62E2C" w14:textId="77777777" w:rsidR="001337EB" w:rsidRPr="001337EB" w:rsidRDefault="001337EB" w:rsidP="001337EB">
      <w:pPr>
        <w:rPr>
          <w:rFonts w:ascii="Aptos" w:hAnsi="Aptos"/>
        </w:rPr>
      </w:pPr>
      <w:r w:rsidRPr="001337EB">
        <w:rPr>
          <w:rFonts w:ascii="Aptos" w:hAnsi="Aptos"/>
          <w:b/>
          <w:bCs/>
        </w:rPr>
        <w:t>Other Credits Considerations</w:t>
      </w:r>
    </w:p>
    <w:p w14:paraId="4D86322A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Business must have adequate historic cash flow to cover the proposed debt</w:t>
      </w:r>
    </w:p>
    <w:p w14:paraId="303F497A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Business debt to net worth must meet industry averages</w:t>
      </w:r>
    </w:p>
    <w:p w14:paraId="06F2AD75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Borrowers must be actively involved in the day-to-day operation of the business</w:t>
      </w:r>
    </w:p>
    <w:p w14:paraId="26F516B4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Satisfactory personal credit histories are required for all principles and guarantors</w:t>
      </w:r>
    </w:p>
    <w:p w14:paraId="2374CFE2" w14:textId="77777777" w:rsidR="001337EB" w:rsidRPr="001337EB" w:rsidRDefault="001337EB" w:rsidP="00051011">
      <w:pPr>
        <w:numPr>
          <w:ilvl w:val="0"/>
          <w:numId w:val="3"/>
        </w:numPr>
        <w:spacing w:after="0"/>
        <w:rPr>
          <w:rFonts w:ascii="Aptos" w:hAnsi="Aptos"/>
        </w:rPr>
      </w:pPr>
      <w:r w:rsidRPr="001337EB">
        <w:rPr>
          <w:rFonts w:ascii="Aptos" w:hAnsi="Aptos"/>
        </w:rPr>
        <w:t>No past bankruptcies or felony arrests</w:t>
      </w:r>
    </w:p>
    <w:p w14:paraId="6A2E1C1A" w14:textId="77777777" w:rsidR="00407687" w:rsidRPr="00751B40" w:rsidRDefault="00407687" w:rsidP="001337EB">
      <w:pPr>
        <w:rPr>
          <w:rFonts w:ascii="Aptos" w:hAnsi="Aptos"/>
          <w:b/>
          <w:bCs/>
          <w:sz w:val="16"/>
          <w:szCs w:val="16"/>
        </w:rPr>
      </w:pPr>
    </w:p>
    <w:p w14:paraId="1721EF64" w14:textId="77777777" w:rsidR="00751B40" w:rsidRPr="00E64971" w:rsidRDefault="00751B40" w:rsidP="00751B40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Pr="00EA5089">
        <w:rPr>
          <w:rFonts w:ascii="Aptos" w:hAnsi="Aptos"/>
          <w:b/>
          <w:bCs/>
          <w:sz w:val="28"/>
          <w:szCs w:val="28"/>
        </w:rPr>
        <w:t>$</w:t>
      </w:r>
      <w:r>
        <w:rPr>
          <w:rFonts w:ascii="Aptos" w:hAnsi="Aptos"/>
          <w:b/>
          <w:bCs/>
          <w:sz w:val="28"/>
          <w:szCs w:val="28"/>
        </w:rPr>
        <w:t>200,000</w:t>
      </w:r>
      <w:r w:rsidRPr="00EA5089">
        <w:rPr>
          <w:rFonts w:ascii="Aptos" w:hAnsi="Aptos"/>
          <w:b/>
          <w:bCs/>
          <w:sz w:val="28"/>
          <w:szCs w:val="28"/>
        </w:rPr>
        <w:t xml:space="preserve"> - $1</w:t>
      </w:r>
      <w:r>
        <w:rPr>
          <w:rFonts w:ascii="Aptos" w:hAnsi="Aptos"/>
          <w:b/>
          <w:bCs/>
          <w:sz w:val="28"/>
          <w:szCs w:val="28"/>
        </w:rPr>
        <w:t>5</w:t>
      </w:r>
      <w:r w:rsidRPr="00EA5089">
        <w:rPr>
          <w:rFonts w:ascii="Aptos" w:hAnsi="Aptos"/>
          <w:b/>
          <w:bCs/>
          <w:sz w:val="28"/>
          <w:szCs w:val="28"/>
        </w:rPr>
        <w:t xml:space="preserve"> million+</w:t>
      </w:r>
    </w:p>
    <w:p w14:paraId="0BE99637" w14:textId="77777777" w:rsidR="00751B40" w:rsidRPr="005715C1" w:rsidRDefault="00751B40" w:rsidP="00751B40">
      <w:pPr>
        <w:rPr>
          <w:rFonts w:ascii="Aptos" w:hAnsi="Aptos"/>
          <w:b/>
          <w:bCs/>
          <w:color w:val="00B0F0"/>
          <w:sz w:val="28"/>
          <w:szCs w:val="28"/>
        </w:rPr>
      </w:pPr>
      <w:r w:rsidRPr="005715C1">
        <w:rPr>
          <w:rFonts w:ascii="Aptos" w:hAnsi="Aptos"/>
          <w:b/>
          <w:bCs/>
          <w:color w:val="00B0F0"/>
          <w:sz w:val="28"/>
          <w:szCs w:val="28"/>
        </w:rPr>
        <w:t>Typical approval time: 4-6 weeks</w:t>
      </w:r>
    </w:p>
    <w:p w14:paraId="75706B85" w14:textId="7F0F7FD1" w:rsidR="00F863F9" w:rsidRPr="00F863F9" w:rsidRDefault="00751B40" w:rsidP="00751B40">
      <w:pPr>
        <w:ind w:left="720" w:firstLine="720"/>
        <w:rPr>
          <w:rFonts w:ascii="Aptos" w:hAnsi="Aptos"/>
        </w:rPr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sectPr w:rsidR="00F863F9" w:rsidRPr="00F863F9" w:rsidSect="00F863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4F2"/>
    <w:multiLevelType w:val="multilevel"/>
    <w:tmpl w:val="188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33E6E"/>
    <w:multiLevelType w:val="multilevel"/>
    <w:tmpl w:val="694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447DE"/>
    <w:multiLevelType w:val="multilevel"/>
    <w:tmpl w:val="8A3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269723">
    <w:abstractNumId w:val="1"/>
  </w:num>
  <w:num w:numId="2" w16cid:durableId="1460494603">
    <w:abstractNumId w:val="2"/>
  </w:num>
  <w:num w:numId="3" w16cid:durableId="130719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FC"/>
    <w:rsid w:val="000077DF"/>
    <w:rsid w:val="00051011"/>
    <w:rsid w:val="001337EB"/>
    <w:rsid w:val="002D32B6"/>
    <w:rsid w:val="00320A04"/>
    <w:rsid w:val="003E30FC"/>
    <w:rsid w:val="00407687"/>
    <w:rsid w:val="005178BF"/>
    <w:rsid w:val="006F7CE3"/>
    <w:rsid w:val="00706D7F"/>
    <w:rsid w:val="00751B40"/>
    <w:rsid w:val="007F6D49"/>
    <w:rsid w:val="008F1FED"/>
    <w:rsid w:val="00934C99"/>
    <w:rsid w:val="00BE2E4C"/>
    <w:rsid w:val="00F8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5B83"/>
  <w15:chartTrackingRefBased/>
  <w15:docId w15:val="{61AAE21F-6241-427C-91DE-D1F3CF3E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0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12</cp:revision>
  <dcterms:created xsi:type="dcterms:W3CDTF">2026-07-19T06:21:00Z</dcterms:created>
  <dcterms:modified xsi:type="dcterms:W3CDTF">2026-09-30T06:03:00Z</dcterms:modified>
</cp:coreProperties>
</file>