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E62A" w14:textId="77777777" w:rsidR="003F6CFA" w:rsidRPr="003F6CFA" w:rsidRDefault="003F6CFA" w:rsidP="003F6CFA">
      <w:pPr>
        <w:rPr>
          <w:rFonts w:ascii="Aptos" w:hAnsi="Aptos"/>
          <w:b/>
          <w:bCs/>
          <w:sz w:val="48"/>
          <w:szCs w:val="48"/>
        </w:rPr>
      </w:pPr>
      <w:r w:rsidRPr="003F6CFA">
        <w:rPr>
          <w:rFonts w:ascii="Aptos" w:hAnsi="Aptos"/>
          <w:b/>
          <w:bCs/>
          <w:sz w:val="48"/>
          <w:szCs w:val="48"/>
        </w:rPr>
        <w:t>Fix &amp; Flip Financing</w:t>
      </w:r>
    </w:p>
    <w:p w14:paraId="4AED8AD6" w14:textId="67AB68D5" w:rsidR="00320A04" w:rsidRPr="003F6CFA" w:rsidRDefault="003F6CFA" w:rsidP="003F6CFA">
      <w:pPr>
        <w:rPr>
          <w:rFonts w:ascii="Aptos" w:hAnsi="Aptos"/>
          <w:b/>
          <w:bCs/>
          <w:color w:val="00B0F0"/>
          <w:sz w:val="22"/>
          <w:szCs w:val="22"/>
        </w:rPr>
      </w:pP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Home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/ </w:t>
      </w:r>
      <w:r w:rsidRPr="003F6CFA">
        <w:rPr>
          <w:rFonts w:ascii="Aptos" w:hAnsi="Aptos"/>
          <w:b/>
          <w:bCs/>
          <w:color w:val="00B0F0"/>
          <w:sz w:val="22"/>
          <w:szCs w:val="22"/>
        </w:rPr>
        <w:t xml:space="preserve">Types of Financing 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3F6CFA">
        <w:rPr>
          <w:rFonts w:ascii="Aptos" w:hAnsi="Aptos"/>
          <w:b/>
          <w:bCs/>
          <w:color w:val="00B0F0"/>
          <w:sz w:val="22"/>
          <w:szCs w:val="22"/>
        </w:rPr>
        <w:t>Fix &amp; Flip Financing</w:t>
      </w:r>
    </w:p>
    <w:p w14:paraId="492FC06F" w14:textId="77777777" w:rsidR="003F6CFA" w:rsidRDefault="003F6CFA" w:rsidP="003F6CFA">
      <w:pPr>
        <w:rPr>
          <w:rFonts w:ascii="Aptos" w:hAnsi="Aptos"/>
        </w:rPr>
      </w:pPr>
    </w:p>
    <w:p w14:paraId="509FB158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</w:rPr>
        <w:t>We recognize that real estate investors might have a hard time obtaining financing for fix and flip or buy and hold deals, and so our goal is to help investors obtain capital to fund these deals. Loans from $75K to $3M+ can be used for:</w:t>
      </w:r>
    </w:p>
    <w:p w14:paraId="19636BB7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b/>
          <w:bCs/>
        </w:rPr>
        <w:t> Straight Acquisition</w:t>
      </w:r>
      <w:r w:rsidRPr="003F6CFA">
        <w:rPr>
          <w:rFonts w:ascii="Aptos" w:hAnsi="Aptos"/>
          <w:b/>
          <w:bCs/>
        </w:rPr>
        <w:br/>
        <w:t> Acquisition and Rehab</w:t>
      </w:r>
      <w:r w:rsidRPr="003F6CFA">
        <w:rPr>
          <w:rFonts w:ascii="Aptos" w:hAnsi="Aptos"/>
          <w:b/>
          <w:bCs/>
        </w:rPr>
        <w:br/>
        <w:t> Refinance</w:t>
      </w:r>
      <w:r w:rsidRPr="003F6CFA">
        <w:rPr>
          <w:rFonts w:ascii="Aptos" w:hAnsi="Aptos"/>
          <w:b/>
          <w:bCs/>
        </w:rPr>
        <w:br/>
        <w:t> Cash-Out</w:t>
      </w:r>
    </w:p>
    <w:p w14:paraId="4C9FC6BB" w14:textId="77777777" w:rsidR="003F6CFA" w:rsidRDefault="003F6CFA" w:rsidP="003F6CFA">
      <w:pPr>
        <w:rPr>
          <w:rFonts w:ascii="Aptos" w:hAnsi="Aptos"/>
        </w:rPr>
      </w:pPr>
    </w:p>
    <w:p w14:paraId="43404B74" w14:textId="7777777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t>What is Fix-and-Flip?</w:t>
      </w:r>
    </w:p>
    <w:p w14:paraId="149B7118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b/>
          <w:bCs/>
        </w:rPr>
        <w:t>Fix-and-Flip</w:t>
      </w:r>
      <w:r w:rsidRPr="003F6CFA">
        <w:rPr>
          <w:rFonts w:ascii="Aptos" w:hAnsi="Aptos"/>
        </w:rPr>
        <w:t> involves purchasing a property that needs repairs or renovations, improving it, and then selling it for a profit. The goal is to quickly enhance the property's value through renovations and capitalize on market conditions to achieve a significant return.</w:t>
      </w:r>
    </w:p>
    <w:p w14:paraId="2A4E51EE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i/>
          <w:iCs/>
        </w:rPr>
        <w:t>Benefits:</w:t>
      </w:r>
    </w:p>
    <w:p w14:paraId="19A9D162" w14:textId="77777777" w:rsidR="003F6CFA" w:rsidRPr="003F6CFA" w:rsidRDefault="003F6CFA" w:rsidP="003F6CFA">
      <w:pPr>
        <w:numPr>
          <w:ilvl w:val="0"/>
          <w:numId w:val="2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High Return Potential:</w:t>
      </w:r>
      <w:r w:rsidRPr="003F6CFA">
        <w:rPr>
          <w:rFonts w:ascii="Aptos" w:hAnsi="Aptos"/>
        </w:rPr>
        <w:t> Significant profit margins by buying low, renovating, and selling high.</w:t>
      </w:r>
    </w:p>
    <w:p w14:paraId="22D25FBD" w14:textId="77777777" w:rsidR="003F6CFA" w:rsidRPr="003F6CFA" w:rsidRDefault="003F6CFA" w:rsidP="003F6CFA">
      <w:pPr>
        <w:numPr>
          <w:ilvl w:val="0"/>
          <w:numId w:val="2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Control Over Investment:</w:t>
      </w:r>
      <w:r w:rsidRPr="003F6CFA">
        <w:rPr>
          <w:rFonts w:ascii="Aptos" w:hAnsi="Aptos"/>
        </w:rPr>
        <w:t> Direct influence over the renovation process and property value.</w:t>
      </w:r>
    </w:p>
    <w:p w14:paraId="7BAFA5E8" w14:textId="77777777" w:rsidR="003F6CFA" w:rsidRPr="003F6CFA" w:rsidRDefault="003F6CFA" w:rsidP="003F6CFA">
      <w:pPr>
        <w:numPr>
          <w:ilvl w:val="0"/>
          <w:numId w:val="2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Quick Turnaround:</w:t>
      </w:r>
      <w:r w:rsidRPr="003F6CFA">
        <w:rPr>
          <w:rFonts w:ascii="Aptos" w:hAnsi="Aptos"/>
        </w:rPr>
        <w:t> Shorter holding periods enable faster realization of profits.</w:t>
      </w:r>
    </w:p>
    <w:p w14:paraId="1C7CA3BA" w14:textId="77777777" w:rsidR="003F6CFA" w:rsidRPr="003F6CFA" w:rsidRDefault="003F6CFA" w:rsidP="003F6CFA">
      <w:pPr>
        <w:numPr>
          <w:ilvl w:val="0"/>
          <w:numId w:val="2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Reduced Capital Outlay: </w:t>
      </w:r>
      <w:r w:rsidRPr="003F6CFA">
        <w:rPr>
          <w:rFonts w:ascii="Aptos" w:hAnsi="Aptos"/>
        </w:rPr>
        <w:t>Financing 80-90% of the purchase price and 100% of the rehab costs minimizes initial investment.</w:t>
      </w:r>
    </w:p>
    <w:p w14:paraId="74A1E684" w14:textId="77777777" w:rsidR="003F6CFA" w:rsidRPr="003F6CFA" w:rsidRDefault="00000000" w:rsidP="003F6CFA">
      <w:pPr>
        <w:rPr>
          <w:rFonts w:ascii="Aptos" w:hAnsi="Aptos"/>
        </w:rPr>
      </w:pPr>
      <w:r>
        <w:rPr>
          <w:rFonts w:ascii="Aptos" w:hAnsi="Aptos"/>
        </w:rPr>
        <w:pict w14:anchorId="2B76CF7A">
          <v:rect id="_x0000_i1025" style="width:0;height:0" o:hralign="center" o:hrstd="t" o:hr="t" fillcolor="#a0a0a0" stroked="f"/>
        </w:pict>
      </w:r>
    </w:p>
    <w:p w14:paraId="02154EE4" w14:textId="7777777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t>What is Fix-and-Hold (Rental)?</w:t>
      </w:r>
    </w:p>
    <w:p w14:paraId="06803AE7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b/>
          <w:bCs/>
        </w:rPr>
        <w:t>Fix-and-Hold</w:t>
      </w:r>
      <w:r w:rsidRPr="003F6CFA">
        <w:rPr>
          <w:rFonts w:ascii="Aptos" w:hAnsi="Aptos"/>
        </w:rPr>
        <w:t> involves buying a property, renovating it, and then holding onto it as a rental property. The investor earns rental income from tenants while potentially benefiting from property appreciation over time.</w:t>
      </w:r>
    </w:p>
    <w:p w14:paraId="00605AA2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i/>
          <w:iCs/>
        </w:rPr>
        <w:t>Benefits:</w:t>
      </w:r>
    </w:p>
    <w:p w14:paraId="0B81B17E" w14:textId="77777777" w:rsidR="003F6CFA" w:rsidRPr="003F6CFA" w:rsidRDefault="003F6CFA" w:rsidP="003F6CFA">
      <w:pPr>
        <w:numPr>
          <w:ilvl w:val="0"/>
          <w:numId w:val="3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Steady Income:</w:t>
      </w:r>
      <w:r w:rsidRPr="003F6CFA">
        <w:rPr>
          <w:rFonts w:ascii="Aptos" w:hAnsi="Aptos"/>
        </w:rPr>
        <w:t> Provides a consistent stream of rental income.</w:t>
      </w:r>
    </w:p>
    <w:p w14:paraId="0982DF49" w14:textId="77777777" w:rsidR="003F6CFA" w:rsidRPr="003F6CFA" w:rsidRDefault="003F6CFA" w:rsidP="003F6CFA">
      <w:pPr>
        <w:numPr>
          <w:ilvl w:val="0"/>
          <w:numId w:val="3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Long-Term Appreciation:</w:t>
      </w:r>
      <w:r w:rsidRPr="003F6CFA">
        <w:rPr>
          <w:rFonts w:ascii="Aptos" w:hAnsi="Aptos"/>
        </w:rPr>
        <w:t> Potential for property value to increase over time, enhancing equity.</w:t>
      </w:r>
    </w:p>
    <w:p w14:paraId="7CBCAA6B" w14:textId="77777777" w:rsidR="003F6CFA" w:rsidRPr="003F6CFA" w:rsidRDefault="003F6CFA" w:rsidP="003F6CFA">
      <w:pPr>
        <w:numPr>
          <w:ilvl w:val="0"/>
          <w:numId w:val="3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Tax Benefits:</w:t>
      </w:r>
      <w:r w:rsidRPr="003F6CFA">
        <w:rPr>
          <w:rFonts w:ascii="Aptos" w:hAnsi="Aptos"/>
        </w:rPr>
        <w:t> Possible deductions for rental property expenses and depreciation.</w:t>
      </w:r>
    </w:p>
    <w:p w14:paraId="6CE2D864" w14:textId="77777777" w:rsidR="003F6CFA" w:rsidRPr="003F6CFA" w:rsidRDefault="003F6CFA" w:rsidP="003F6CFA">
      <w:pPr>
        <w:numPr>
          <w:ilvl w:val="0"/>
          <w:numId w:val="3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lastRenderedPageBreak/>
        <w:t>Diversification:</w:t>
      </w:r>
      <w:r w:rsidRPr="003F6CFA">
        <w:rPr>
          <w:rFonts w:ascii="Aptos" w:hAnsi="Aptos"/>
        </w:rPr>
        <w:t> Adds a stable income-generating asset to the investment portfolio.</w:t>
      </w:r>
    </w:p>
    <w:p w14:paraId="55945A9B" w14:textId="77777777" w:rsidR="003F6CFA" w:rsidRPr="003F6CFA" w:rsidRDefault="00000000" w:rsidP="003F6CFA">
      <w:pPr>
        <w:rPr>
          <w:rFonts w:ascii="Aptos" w:hAnsi="Aptos"/>
        </w:rPr>
      </w:pPr>
      <w:r>
        <w:rPr>
          <w:rFonts w:ascii="Aptos" w:hAnsi="Aptos"/>
        </w:rPr>
        <w:pict w14:anchorId="080249D9">
          <v:rect id="_x0000_i1026" style="width:0;height:0" o:hralign="center" o:hrstd="t" o:hr="t" fillcolor="#a0a0a0" stroked="f"/>
        </w:pict>
      </w:r>
    </w:p>
    <w:p w14:paraId="3764C3E7" w14:textId="7777777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t>What is Ground-Up Construction?</w:t>
      </w:r>
    </w:p>
    <w:p w14:paraId="2FBC355C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b/>
          <w:bCs/>
        </w:rPr>
        <w:t>Ground-Up Construction refers</w:t>
      </w:r>
      <w:r w:rsidRPr="003F6CFA">
        <w:rPr>
          <w:rFonts w:ascii="Aptos" w:hAnsi="Aptos"/>
        </w:rPr>
        <w:t> to building a new property from the ground up, starting with an undeveloped piece of land. This process involves planning, obtaining permits, and managing the construction of a new building.</w:t>
      </w:r>
    </w:p>
    <w:p w14:paraId="6257C5FD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  <w:i/>
          <w:iCs/>
        </w:rPr>
        <w:t>Benefits:</w:t>
      </w:r>
    </w:p>
    <w:p w14:paraId="5C536442" w14:textId="77777777" w:rsidR="003F6CFA" w:rsidRPr="003F6CFA" w:rsidRDefault="003F6CFA" w:rsidP="003F6CFA">
      <w:pPr>
        <w:numPr>
          <w:ilvl w:val="0"/>
          <w:numId w:val="4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Customization:</w:t>
      </w:r>
      <w:r w:rsidRPr="003F6CFA">
        <w:rPr>
          <w:rFonts w:ascii="Aptos" w:hAnsi="Aptos"/>
        </w:rPr>
        <w:t> Ability to design and build a property to specific requirements and preferences.</w:t>
      </w:r>
    </w:p>
    <w:p w14:paraId="063A20A8" w14:textId="77777777" w:rsidR="003F6CFA" w:rsidRPr="003F6CFA" w:rsidRDefault="003F6CFA" w:rsidP="003F6CFA">
      <w:pPr>
        <w:numPr>
          <w:ilvl w:val="0"/>
          <w:numId w:val="4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Modern Standards:</w:t>
      </w:r>
      <w:r w:rsidRPr="003F6CFA">
        <w:rPr>
          <w:rFonts w:ascii="Aptos" w:hAnsi="Aptos"/>
        </w:rPr>
        <w:t> New constructions can adhere to the latest building codes and standards.</w:t>
      </w:r>
    </w:p>
    <w:p w14:paraId="7F0376FD" w14:textId="77777777" w:rsidR="003F6CFA" w:rsidRPr="003F6CFA" w:rsidRDefault="003F6CFA" w:rsidP="003F6CFA">
      <w:pPr>
        <w:numPr>
          <w:ilvl w:val="0"/>
          <w:numId w:val="4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Potential for High Returns:</w:t>
      </w:r>
      <w:r w:rsidRPr="003F6CFA">
        <w:rPr>
          <w:rFonts w:ascii="Aptos" w:hAnsi="Aptos"/>
        </w:rPr>
        <w:t> Successful projects can yield significant returns if well-planned and executed.</w:t>
      </w:r>
    </w:p>
    <w:p w14:paraId="42F8BD53" w14:textId="77777777" w:rsidR="003F6CFA" w:rsidRPr="003F6CFA" w:rsidRDefault="003F6CFA" w:rsidP="003F6CFA">
      <w:pPr>
        <w:numPr>
          <w:ilvl w:val="0"/>
          <w:numId w:val="4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Long-Term Value:</w:t>
      </w:r>
      <w:r w:rsidRPr="003F6CFA">
        <w:rPr>
          <w:rFonts w:ascii="Aptos" w:hAnsi="Aptos"/>
        </w:rPr>
        <w:t> New properties can offer long-term appreciation and lower maintenance costs initially.</w:t>
      </w:r>
    </w:p>
    <w:p w14:paraId="5B83E4E7" w14:textId="77777777" w:rsidR="003F6CFA" w:rsidRPr="003F6CFA" w:rsidRDefault="00000000" w:rsidP="003F6CFA">
      <w:pPr>
        <w:rPr>
          <w:rFonts w:ascii="Aptos" w:hAnsi="Aptos"/>
        </w:rPr>
      </w:pPr>
      <w:r>
        <w:rPr>
          <w:rFonts w:ascii="Aptos" w:hAnsi="Aptos"/>
        </w:rPr>
        <w:pict w14:anchorId="5AD7CB18">
          <v:rect id="_x0000_i1027" style="width:0;height:0" o:hralign="center" o:hrstd="t" o:hr="t" fillcolor="#a0a0a0" stroked="f"/>
        </w:pict>
      </w:r>
    </w:p>
    <w:p w14:paraId="6DF16442" w14:textId="7777777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t>Financing Benefits for All Strategies:</w:t>
      </w:r>
    </w:p>
    <w:p w14:paraId="60A018DB" w14:textId="77777777" w:rsidR="003F6CFA" w:rsidRPr="003F6CFA" w:rsidRDefault="003F6CFA" w:rsidP="003F6CFA">
      <w:pPr>
        <w:numPr>
          <w:ilvl w:val="0"/>
          <w:numId w:val="5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Reduced Capital Outlay:</w:t>
      </w:r>
      <w:r w:rsidRPr="003F6CFA">
        <w:rPr>
          <w:rFonts w:ascii="Aptos" w:hAnsi="Aptos"/>
        </w:rPr>
        <w:t> Financing 80-90% of the purchase price and 100% of the rehab costs lowers the initial capital required for fix-and-flip and fix-and-hold projects.</w:t>
      </w:r>
    </w:p>
    <w:p w14:paraId="78E68483" w14:textId="77777777" w:rsidR="003F6CFA" w:rsidRPr="003F6CFA" w:rsidRDefault="003F6CFA" w:rsidP="003F6CFA">
      <w:pPr>
        <w:numPr>
          <w:ilvl w:val="0"/>
          <w:numId w:val="5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Enhanced Profit Potential:</w:t>
      </w:r>
      <w:r w:rsidRPr="003F6CFA">
        <w:rPr>
          <w:rFonts w:ascii="Aptos" w:hAnsi="Aptos"/>
        </w:rPr>
        <w:t> With substantial financing support, investors can maximize profits across fix-and-flip, fix-and-hold, and ground-up construction.</w:t>
      </w:r>
    </w:p>
    <w:p w14:paraId="3E769891" w14:textId="77777777" w:rsidR="003F6CFA" w:rsidRPr="003F6CFA" w:rsidRDefault="003F6CFA" w:rsidP="003F6CFA">
      <w:pPr>
        <w:numPr>
          <w:ilvl w:val="0"/>
          <w:numId w:val="5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Leverage:</w:t>
      </w:r>
      <w:r w:rsidRPr="003F6CFA">
        <w:rPr>
          <w:rFonts w:ascii="Aptos" w:hAnsi="Aptos"/>
        </w:rPr>
        <w:t> Financing allows investors to use leverage effectively, amplifying potential returns.</w:t>
      </w:r>
    </w:p>
    <w:p w14:paraId="66C7B9A1" w14:textId="77777777" w:rsidR="003F6CFA" w:rsidRPr="003F6CFA" w:rsidRDefault="003F6CFA" w:rsidP="003F6CFA">
      <w:pPr>
        <w:numPr>
          <w:ilvl w:val="0"/>
          <w:numId w:val="5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Tax Benefits:</w:t>
      </w:r>
      <w:r w:rsidRPr="003F6CFA">
        <w:rPr>
          <w:rFonts w:ascii="Aptos" w:hAnsi="Aptos"/>
        </w:rPr>
        <w:t> Possible deductions related to property expenses, renovation costs, and depreciation.</w:t>
      </w:r>
    </w:p>
    <w:p w14:paraId="17295638" w14:textId="77777777" w:rsidR="003F6CFA" w:rsidRPr="003F6CFA" w:rsidRDefault="003F6CFA" w:rsidP="003F6CFA">
      <w:pPr>
        <w:numPr>
          <w:ilvl w:val="0"/>
          <w:numId w:val="5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Diversification:</w:t>
      </w:r>
      <w:r w:rsidRPr="003F6CFA">
        <w:rPr>
          <w:rFonts w:ascii="Aptos" w:hAnsi="Aptos"/>
        </w:rPr>
        <w:t> Expands investment opportunities into different real estate strategies.</w:t>
      </w:r>
    </w:p>
    <w:p w14:paraId="27DD5812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</w:rPr>
        <w:t>Your financing approach supports a range of real estate investment strategies, making it easier for investors to undertake fix-and-flips, fix-and-holds, and ground-up construction projects with reduced initial costs and enhanced profit potential.</w:t>
      </w:r>
    </w:p>
    <w:p w14:paraId="71886714" w14:textId="77777777" w:rsidR="003F6CFA" w:rsidRPr="003F6CFA" w:rsidRDefault="00000000" w:rsidP="003F6CFA">
      <w:pPr>
        <w:rPr>
          <w:rFonts w:ascii="Aptos" w:hAnsi="Aptos"/>
        </w:rPr>
      </w:pPr>
      <w:r>
        <w:rPr>
          <w:rFonts w:ascii="Aptos" w:hAnsi="Aptos"/>
        </w:rPr>
        <w:pict w14:anchorId="23973994">
          <v:rect id="_x0000_i1028" style="width:0;height:0" o:hralign="center" o:hrstd="t" o:hr="t" fillcolor="#a0a0a0" stroked="f"/>
        </w:pict>
      </w:r>
    </w:p>
    <w:p w14:paraId="1FA77F49" w14:textId="77777777" w:rsidR="003F6CFA" w:rsidRDefault="003F6CFA" w:rsidP="003F6CFA">
      <w:pPr>
        <w:rPr>
          <w:rFonts w:ascii="Aptos" w:hAnsi="Aptos"/>
          <w:sz w:val="40"/>
          <w:szCs w:val="40"/>
        </w:rPr>
      </w:pPr>
    </w:p>
    <w:p w14:paraId="3BE1980C" w14:textId="77777777" w:rsidR="003F6CFA" w:rsidRDefault="003F6CFA" w:rsidP="003F6CFA">
      <w:pPr>
        <w:rPr>
          <w:rFonts w:ascii="Aptos" w:hAnsi="Aptos"/>
          <w:sz w:val="40"/>
          <w:szCs w:val="40"/>
        </w:rPr>
      </w:pPr>
    </w:p>
    <w:p w14:paraId="18E7617B" w14:textId="77CAD88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lastRenderedPageBreak/>
        <w:t>Benefits of Residential Fix-and-Flips</w:t>
      </w:r>
    </w:p>
    <w:p w14:paraId="7F935EDB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High Return Potential:</w:t>
      </w:r>
      <w:r w:rsidRPr="003F6CFA">
        <w:rPr>
          <w:rFonts w:ascii="Aptos" w:hAnsi="Aptos"/>
        </w:rPr>
        <w:t> Significant profits from buying low, renovating, and selling high.</w:t>
      </w:r>
    </w:p>
    <w:p w14:paraId="53AAFA15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Control and Influence:</w:t>
      </w:r>
      <w:r w:rsidRPr="003F6CFA">
        <w:rPr>
          <w:rFonts w:ascii="Aptos" w:hAnsi="Aptos"/>
        </w:rPr>
        <w:t> Directly impact property value through renovation decisions.</w:t>
      </w:r>
    </w:p>
    <w:p w14:paraId="6148E1A7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Market Timing:</w:t>
      </w:r>
      <w:r w:rsidRPr="003F6CFA">
        <w:rPr>
          <w:rFonts w:ascii="Aptos" w:hAnsi="Aptos"/>
        </w:rPr>
        <w:t> Capitalize on favorable market conditions for better selling prices.</w:t>
      </w:r>
    </w:p>
    <w:p w14:paraId="44059E55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Tangible Asset:</w:t>
      </w:r>
      <w:r w:rsidRPr="003F6CFA">
        <w:rPr>
          <w:rFonts w:ascii="Aptos" w:hAnsi="Aptos"/>
        </w:rPr>
        <w:t> Provides a physical asset with intrinsic value.</w:t>
      </w:r>
    </w:p>
    <w:p w14:paraId="2697F47A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Skill Development:</w:t>
      </w:r>
      <w:r w:rsidRPr="003F6CFA">
        <w:rPr>
          <w:rFonts w:ascii="Aptos" w:hAnsi="Aptos"/>
        </w:rPr>
        <w:t> Gain expertise in project management and market analysis.</w:t>
      </w:r>
    </w:p>
    <w:p w14:paraId="2E8ABEBE" w14:textId="77777777" w:rsidR="003F6CFA" w:rsidRPr="003F6CFA" w:rsidRDefault="003F6CFA" w:rsidP="003F6CFA">
      <w:pPr>
        <w:numPr>
          <w:ilvl w:val="0"/>
          <w:numId w:val="6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Local Market Insight:</w:t>
      </w:r>
      <w:r w:rsidRPr="003F6CFA">
        <w:rPr>
          <w:rFonts w:ascii="Aptos" w:hAnsi="Aptos"/>
        </w:rPr>
        <w:t> Learn about local real estate markets and neighborhoods.</w:t>
      </w:r>
    </w:p>
    <w:p w14:paraId="1BC4515F" w14:textId="77777777" w:rsidR="003F6CFA" w:rsidRPr="003F6CFA" w:rsidRDefault="00000000" w:rsidP="003F6CFA">
      <w:pPr>
        <w:rPr>
          <w:rFonts w:ascii="Aptos" w:hAnsi="Aptos"/>
        </w:rPr>
      </w:pPr>
      <w:r>
        <w:rPr>
          <w:rFonts w:ascii="Aptos" w:hAnsi="Aptos"/>
        </w:rPr>
        <w:pict w14:anchorId="7B889EC8">
          <v:rect id="_x0000_i1029" style="width:0;height:0" o:hralign="center" o:hrstd="t" o:hr="t" fillcolor="#a0a0a0" stroked="f"/>
        </w:pict>
      </w:r>
    </w:p>
    <w:p w14:paraId="557274E3" w14:textId="77777777" w:rsidR="003F6CFA" w:rsidRPr="003F6CFA" w:rsidRDefault="003F6CFA" w:rsidP="003F6CFA">
      <w:pPr>
        <w:rPr>
          <w:rFonts w:ascii="Aptos" w:hAnsi="Aptos"/>
          <w:sz w:val="40"/>
          <w:szCs w:val="40"/>
        </w:rPr>
      </w:pPr>
      <w:r w:rsidRPr="003F6CFA">
        <w:rPr>
          <w:rFonts w:ascii="Aptos" w:hAnsi="Aptos"/>
          <w:sz w:val="40"/>
          <w:szCs w:val="40"/>
        </w:rPr>
        <w:t>Benefits with Your Financing</w:t>
      </w:r>
    </w:p>
    <w:p w14:paraId="22FB1E54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Reduced Capital Outlay:</w:t>
      </w:r>
      <w:r w:rsidRPr="003F6CFA">
        <w:rPr>
          <w:rFonts w:ascii="Aptos" w:hAnsi="Aptos"/>
        </w:rPr>
        <w:t> Finance 80-90% of the purchase price and 100% of rehab costs, minimizing initial investment.</w:t>
      </w:r>
    </w:p>
    <w:p w14:paraId="16C74BA5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Substantial Profit Potential:</w:t>
      </w:r>
      <w:r w:rsidRPr="003F6CFA">
        <w:rPr>
          <w:rFonts w:ascii="Aptos" w:hAnsi="Aptos"/>
        </w:rPr>
        <w:t> Capture more profit with significant financing support.</w:t>
      </w:r>
    </w:p>
    <w:p w14:paraId="76ADA539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Tax Benefits:</w:t>
      </w:r>
      <w:r w:rsidRPr="003F6CFA">
        <w:rPr>
          <w:rFonts w:ascii="Aptos" w:hAnsi="Aptos"/>
        </w:rPr>
        <w:t> Potential deductions for property expenses and renovation.</w:t>
      </w:r>
    </w:p>
    <w:p w14:paraId="7EA862F4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Diversification:</w:t>
      </w:r>
      <w:r w:rsidRPr="003F6CFA">
        <w:rPr>
          <w:rFonts w:ascii="Aptos" w:hAnsi="Aptos"/>
        </w:rPr>
        <w:t> Adds real estate to investment portfolios.</w:t>
      </w:r>
    </w:p>
    <w:p w14:paraId="1CE93689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Leverage:</w:t>
      </w:r>
      <w:r w:rsidRPr="003F6CFA">
        <w:rPr>
          <w:rFonts w:ascii="Aptos" w:hAnsi="Aptos"/>
        </w:rPr>
        <w:t> Amplify returns by leveraging capital.</w:t>
      </w:r>
    </w:p>
    <w:p w14:paraId="39DDDE0B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Quick Turnaround:</w:t>
      </w:r>
      <w:r w:rsidRPr="003F6CFA">
        <w:rPr>
          <w:rFonts w:ascii="Aptos" w:hAnsi="Aptos"/>
        </w:rPr>
        <w:t> Faster realization of returns with shorter holding periods.</w:t>
      </w:r>
    </w:p>
    <w:p w14:paraId="0F9C0F49" w14:textId="77777777" w:rsidR="003F6CFA" w:rsidRPr="003F6CFA" w:rsidRDefault="003F6CFA" w:rsidP="003F6CFA">
      <w:pPr>
        <w:numPr>
          <w:ilvl w:val="0"/>
          <w:numId w:val="7"/>
        </w:numPr>
        <w:rPr>
          <w:rFonts w:ascii="Aptos" w:hAnsi="Aptos"/>
        </w:rPr>
      </w:pPr>
      <w:r w:rsidRPr="003F6CFA">
        <w:rPr>
          <w:rFonts w:ascii="Aptos" w:hAnsi="Aptos"/>
          <w:b/>
          <w:bCs/>
        </w:rPr>
        <w:t>Learning and Growth:</w:t>
      </w:r>
      <w:r w:rsidRPr="003F6CFA">
        <w:rPr>
          <w:rFonts w:ascii="Aptos" w:hAnsi="Aptos"/>
        </w:rPr>
        <w:t> Enhance future investment strategies with each project.</w:t>
      </w:r>
    </w:p>
    <w:p w14:paraId="71031B57" w14:textId="77777777" w:rsidR="003F6CFA" w:rsidRPr="003F6CFA" w:rsidRDefault="003F6CFA" w:rsidP="003F6CFA">
      <w:pPr>
        <w:rPr>
          <w:rFonts w:ascii="Aptos" w:hAnsi="Aptos"/>
        </w:rPr>
      </w:pPr>
      <w:r w:rsidRPr="003F6CFA">
        <w:rPr>
          <w:rFonts w:ascii="Aptos" w:hAnsi="Aptos"/>
        </w:rPr>
        <w:t>Your financing approach makes residential fix-and-flips an appealing and feasible investment opportunity, helping investors reduce upfront costs and achieve strong returns.</w:t>
      </w:r>
    </w:p>
    <w:p w14:paraId="09B2FB5F" w14:textId="77777777" w:rsidR="003F6CFA" w:rsidRDefault="003F6CFA" w:rsidP="003F6CFA">
      <w:pPr>
        <w:rPr>
          <w:rFonts w:ascii="Aptos" w:hAnsi="Aptos"/>
        </w:rPr>
      </w:pPr>
    </w:p>
    <w:p w14:paraId="37ECBCEC" w14:textId="21675434" w:rsidR="00321646" w:rsidRPr="00E64971" w:rsidRDefault="00321646" w:rsidP="00321646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Pr="00321646">
        <w:rPr>
          <w:rFonts w:ascii="Aptos" w:hAnsi="Aptos"/>
          <w:b/>
          <w:bCs/>
          <w:sz w:val="28"/>
          <w:szCs w:val="28"/>
        </w:rPr>
        <w:t>$75,000 - $2.5 million</w:t>
      </w:r>
    </w:p>
    <w:p w14:paraId="1018717A" w14:textId="57320C45" w:rsidR="00321646" w:rsidRPr="00701B75" w:rsidRDefault="00321646" w:rsidP="00321646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24-72 hours </w:t>
      </w:r>
    </w:p>
    <w:p w14:paraId="14C61157" w14:textId="77777777" w:rsidR="00321646" w:rsidRDefault="00321646" w:rsidP="00321646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373C7858" w14:textId="04E7491E" w:rsidR="003F6CFA" w:rsidRPr="003F6CFA" w:rsidRDefault="003F6CFA" w:rsidP="00321646">
      <w:pPr>
        <w:rPr>
          <w:rFonts w:ascii="Aptos" w:hAnsi="Aptos"/>
          <w:b/>
          <w:bCs/>
          <w:color w:val="00B0F0"/>
          <w:sz w:val="32"/>
          <w:szCs w:val="32"/>
        </w:rPr>
      </w:pPr>
    </w:p>
    <w:sectPr w:rsidR="003F6CFA" w:rsidRPr="003F6CFA" w:rsidSect="003F6C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0605A"/>
    <w:multiLevelType w:val="multilevel"/>
    <w:tmpl w:val="4130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13C9C"/>
    <w:multiLevelType w:val="multilevel"/>
    <w:tmpl w:val="B63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0776E"/>
    <w:multiLevelType w:val="multilevel"/>
    <w:tmpl w:val="FF1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46AA3"/>
    <w:multiLevelType w:val="multilevel"/>
    <w:tmpl w:val="7C1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C53FE"/>
    <w:multiLevelType w:val="multilevel"/>
    <w:tmpl w:val="087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B37E9"/>
    <w:multiLevelType w:val="multilevel"/>
    <w:tmpl w:val="325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63F54"/>
    <w:multiLevelType w:val="multilevel"/>
    <w:tmpl w:val="664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53732">
    <w:abstractNumId w:val="1"/>
  </w:num>
  <w:num w:numId="2" w16cid:durableId="793329046">
    <w:abstractNumId w:val="2"/>
  </w:num>
  <w:num w:numId="3" w16cid:durableId="1685207288">
    <w:abstractNumId w:val="5"/>
  </w:num>
  <w:num w:numId="4" w16cid:durableId="1436442252">
    <w:abstractNumId w:val="0"/>
  </w:num>
  <w:num w:numId="5" w16cid:durableId="1102801019">
    <w:abstractNumId w:val="4"/>
  </w:num>
  <w:num w:numId="6" w16cid:durableId="1964071110">
    <w:abstractNumId w:val="6"/>
  </w:num>
  <w:num w:numId="7" w16cid:durableId="426467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FA"/>
    <w:rsid w:val="00320A04"/>
    <w:rsid w:val="00321646"/>
    <w:rsid w:val="003F6CFA"/>
    <w:rsid w:val="00462180"/>
    <w:rsid w:val="005178BF"/>
    <w:rsid w:val="006D6B0F"/>
    <w:rsid w:val="006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1CED"/>
  <w15:chartTrackingRefBased/>
  <w15:docId w15:val="{ECCFCA42-02AE-424D-BC29-FB947EEB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</cp:revision>
  <dcterms:created xsi:type="dcterms:W3CDTF">2026-07-19T07:35:00Z</dcterms:created>
  <dcterms:modified xsi:type="dcterms:W3CDTF">2026-09-30T05:44:00Z</dcterms:modified>
</cp:coreProperties>
</file>