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85A7" w14:textId="77777777" w:rsidR="00BC2A5F" w:rsidRPr="00BC2A5F" w:rsidRDefault="00BC2A5F" w:rsidP="00BC2A5F">
      <w:pPr>
        <w:spacing w:after="0"/>
        <w:rPr>
          <w:rFonts w:ascii="Aptos" w:hAnsi="Aptos"/>
          <w:b/>
          <w:bCs/>
          <w:sz w:val="48"/>
          <w:szCs w:val="48"/>
        </w:rPr>
      </w:pPr>
      <w:r w:rsidRPr="00BC2A5F">
        <w:rPr>
          <w:rFonts w:ascii="Aptos" w:hAnsi="Aptos"/>
          <w:b/>
          <w:bCs/>
          <w:sz w:val="48"/>
          <w:szCs w:val="48"/>
        </w:rPr>
        <w:t>Medical Working Capital Loans</w:t>
      </w:r>
    </w:p>
    <w:p w14:paraId="0C2893F5" w14:textId="58129F25" w:rsidR="00320A04" w:rsidRPr="00BC2A5F" w:rsidRDefault="00BC2A5F" w:rsidP="00BC2A5F">
      <w:pPr>
        <w:rPr>
          <w:rFonts w:ascii="Aptos" w:hAnsi="Aptos"/>
          <w:b/>
          <w:bCs/>
          <w:color w:val="00B0F0"/>
          <w:sz w:val="22"/>
          <w:szCs w:val="22"/>
        </w:rPr>
      </w:pPr>
      <w:r w:rsidRPr="00BC2A5F">
        <w:rPr>
          <w:rFonts w:ascii="Aptos" w:hAnsi="Aptos"/>
          <w:b/>
          <w:bCs/>
          <w:color w:val="00B0F0"/>
          <w:sz w:val="22"/>
          <w:szCs w:val="22"/>
        </w:rPr>
        <w:t>Home / Types of Financing / Medical Working Capital Loans</w:t>
      </w:r>
    </w:p>
    <w:p w14:paraId="6526ABDD" w14:textId="77777777" w:rsidR="00BC2A5F" w:rsidRPr="00BC2A5F" w:rsidRDefault="00BC2A5F" w:rsidP="00BC2A5F">
      <w:pPr>
        <w:rPr>
          <w:rFonts w:ascii="Aptos" w:hAnsi="Aptos"/>
        </w:rPr>
      </w:pPr>
    </w:p>
    <w:p w14:paraId="03DB1C0F" w14:textId="77777777" w:rsidR="00BC2A5F" w:rsidRPr="00BC2A5F" w:rsidRDefault="00BC2A5F" w:rsidP="00BC2A5F">
      <w:pPr>
        <w:numPr>
          <w:ilvl w:val="0"/>
          <w:numId w:val="2"/>
        </w:numPr>
        <w:rPr>
          <w:rFonts w:ascii="Aptos" w:hAnsi="Aptos"/>
        </w:rPr>
      </w:pPr>
      <w:r w:rsidRPr="00BC2A5F">
        <w:rPr>
          <w:rFonts w:ascii="Aptos" w:hAnsi="Aptos"/>
        </w:rPr>
        <w:t>Loans ranging from $25,000 to $500,000</w:t>
      </w:r>
    </w:p>
    <w:p w14:paraId="07D01ABC" w14:textId="77777777" w:rsidR="00BC2A5F" w:rsidRPr="00BC2A5F" w:rsidRDefault="00BC2A5F" w:rsidP="00BC2A5F">
      <w:pPr>
        <w:numPr>
          <w:ilvl w:val="0"/>
          <w:numId w:val="2"/>
        </w:numPr>
        <w:rPr>
          <w:rFonts w:ascii="Aptos" w:hAnsi="Aptos"/>
        </w:rPr>
      </w:pPr>
      <w:r w:rsidRPr="00BC2A5F">
        <w:rPr>
          <w:rFonts w:ascii="Aptos" w:hAnsi="Aptos"/>
        </w:rPr>
        <w:t>Very Competitive Rates</w:t>
      </w:r>
    </w:p>
    <w:p w14:paraId="559E4303" w14:textId="77777777" w:rsidR="00BC2A5F" w:rsidRPr="00BC2A5F" w:rsidRDefault="00BC2A5F" w:rsidP="00BC2A5F">
      <w:pPr>
        <w:numPr>
          <w:ilvl w:val="0"/>
          <w:numId w:val="2"/>
        </w:numPr>
        <w:rPr>
          <w:rFonts w:ascii="Aptos" w:hAnsi="Aptos"/>
        </w:rPr>
      </w:pPr>
      <w:r w:rsidRPr="00BC2A5F">
        <w:rPr>
          <w:rFonts w:ascii="Aptos" w:hAnsi="Aptos"/>
        </w:rPr>
        <w:t>Credit Approval in 48 Hours from Application Submission</w:t>
      </w:r>
    </w:p>
    <w:p w14:paraId="337DA414" w14:textId="77777777" w:rsidR="00BC2A5F" w:rsidRPr="00BC2A5F" w:rsidRDefault="00BC2A5F" w:rsidP="00BC2A5F">
      <w:pPr>
        <w:numPr>
          <w:ilvl w:val="0"/>
          <w:numId w:val="2"/>
        </w:numPr>
        <w:rPr>
          <w:rFonts w:ascii="Aptos" w:hAnsi="Aptos"/>
        </w:rPr>
      </w:pPr>
      <w:r w:rsidRPr="00BC2A5F">
        <w:rPr>
          <w:rFonts w:ascii="Aptos" w:hAnsi="Aptos"/>
        </w:rPr>
        <w:t>Funding Within 5 Days of Receipt of Signed Documents</w:t>
      </w:r>
    </w:p>
    <w:p w14:paraId="760C72DF" w14:textId="77777777" w:rsidR="00BC2A5F" w:rsidRPr="00BC2A5F" w:rsidRDefault="00BC2A5F" w:rsidP="00BC2A5F">
      <w:pPr>
        <w:numPr>
          <w:ilvl w:val="0"/>
          <w:numId w:val="2"/>
        </w:numPr>
        <w:rPr>
          <w:rFonts w:ascii="Aptos" w:hAnsi="Aptos"/>
        </w:rPr>
      </w:pPr>
      <w:r w:rsidRPr="00BC2A5F">
        <w:rPr>
          <w:rFonts w:ascii="Aptos" w:hAnsi="Aptos"/>
        </w:rPr>
        <w:t>Programs for Medical Professionals with Damaged Credit</w:t>
      </w:r>
    </w:p>
    <w:p w14:paraId="5D9CB0DA" w14:textId="77777777" w:rsidR="00BC2A5F" w:rsidRDefault="00BC2A5F" w:rsidP="00BC2A5F"/>
    <w:p w14:paraId="68EF1B89" w14:textId="77777777" w:rsidR="00BC2A5F" w:rsidRPr="00BC2A5F" w:rsidRDefault="00BC2A5F" w:rsidP="00BC2A5F">
      <w:pPr>
        <w:rPr>
          <w:rFonts w:ascii="Aptos" w:hAnsi="Aptos"/>
          <w:sz w:val="40"/>
          <w:szCs w:val="40"/>
        </w:rPr>
      </w:pPr>
      <w:r w:rsidRPr="00BC2A5F">
        <w:rPr>
          <w:rFonts w:ascii="Aptos" w:hAnsi="Aptos"/>
          <w:b/>
          <w:bCs/>
          <w:sz w:val="40"/>
          <w:szCs w:val="40"/>
        </w:rPr>
        <w:t>Types of Medical Professionals We Can Finance:</w:t>
      </w:r>
    </w:p>
    <w:p w14:paraId="38004C08" w14:textId="77777777" w:rsidR="00BC2A5F" w:rsidRPr="00BC2A5F" w:rsidRDefault="00BC2A5F" w:rsidP="00BC2A5F">
      <w:pPr>
        <w:rPr>
          <w:rFonts w:ascii="Aptos" w:hAnsi="Aptos"/>
        </w:rPr>
      </w:pPr>
      <w:r w:rsidRPr="00BC2A5F">
        <w:rPr>
          <w:rFonts w:ascii="Aptos" w:hAnsi="Aptos"/>
        </w:rPr>
        <w:t> Board Certified Internists</w:t>
      </w:r>
      <w:r w:rsidRPr="00BC2A5F">
        <w:rPr>
          <w:rFonts w:ascii="Aptos" w:hAnsi="Aptos"/>
        </w:rPr>
        <w:br/>
        <w:t> Dermatologists</w:t>
      </w:r>
      <w:r w:rsidRPr="00BC2A5F">
        <w:rPr>
          <w:rFonts w:ascii="Aptos" w:hAnsi="Aptos"/>
        </w:rPr>
        <w:br/>
        <w:t> </w:t>
      </w:r>
      <w:proofErr w:type="spellStart"/>
      <w:r w:rsidRPr="00BC2A5F">
        <w:rPr>
          <w:rFonts w:ascii="Aptos" w:hAnsi="Aptos"/>
        </w:rPr>
        <w:t>Maxillofacialists</w:t>
      </w:r>
      <w:proofErr w:type="spellEnd"/>
      <w:r w:rsidRPr="00BC2A5F">
        <w:rPr>
          <w:rFonts w:ascii="Aptos" w:hAnsi="Aptos"/>
        </w:rPr>
        <w:br/>
        <w:t> OB/GYN's</w:t>
      </w:r>
      <w:r w:rsidRPr="00BC2A5F">
        <w:rPr>
          <w:rFonts w:ascii="Aptos" w:hAnsi="Aptos"/>
        </w:rPr>
        <w:br/>
        <w:t> Orthopedic Surgeons</w:t>
      </w:r>
    </w:p>
    <w:p w14:paraId="7E71B302" w14:textId="77777777" w:rsidR="00BC2A5F" w:rsidRPr="00BC2A5F" w:rsidRDefault="00BC2A5F" w:rsidP="00BC2A5F">
      <w:pPr>
        <w:rPr>
          <w:rFonts w:ascii="Aptos" w:hAnsi="Aptos"/>
        </w:rPr>
      </w:pPr>
      <w:r w:rsidRPr="00BC2A5F">
        <w:rPr>
          <w:rFonts w:ascii="Aptos" w:hAnsi="Aptos"/>
        </w:rPr>
        <w:t> Pediatricians</w:t>
      </w:r>
      <w:r w:rsidRPr="00BC2A5F">
        <w:rPr>
          <w:rFonts w:ascii="Aptos" w:hAnsi="Aptos"/>
        </w:rPr>
        <w:br/>
        <w:t> Plastic Surgeons</w:t>
      </w:r>
      <w:r w:rsidRPr="00BC2A5F">
        <w:rPr>
          <w:rFonts w:ascii="Aptos" w:hAnsi="Aptos"/>
        </w:rPr>
        <w:br/>
        <w:t> Cardiovascular Surgeons</w:t>
      </w:r>
      <w:r w:rsidRPr="00BC2A5F">
        <w:rPr>
          <w:rFonts w:ascii="Aptos" w:hAnsi="Aptos"/>
        </w:rPr>
        <w:br/>
        <w:t> General Surgeons</w:t>
      </w:r>
    </w:p>
    <w:p w14:paraId="6AED4757" w14:textId="3919826D" w:rsidR="00BC2A5F" w:rsidRPr="00BC2A5F" w:rsidRDefault="00BC2A5F" w:rsidP="00BC2A5F">
      <w:pPr>
        <w:rPr>
          <w:rFonts w:ascii="Aptos" w:hAnsi="Aptos"/>
        </w:rPr>
      </w:pPr>
      <w:r w:rsidRPr="00BC2A5F">
        <w:rPr>
          <w:rFonts w:ascii="Aptos" w:hAnsi="Aptos"/>
        </w:rPr>
        <w:t> Neurosurgeons</w:t>
      </w:r>
      <w:r w:rsidRPr="00BC2A5F">
        <w:rPr>
          <w:rFonts w:ascii="Aptos" w:hAnsi="Aptos"/>
        </w:rPr>
        <w:br/>
        <w:t> </w:t>
      </w:r>
      <w:r w:rsidR="00B023B8" w:rsidRPr="00BC2A5F">
        <w:rPr>
          <w:rFonts w:ascii="Aptos" w:hAnsi="Aptos"/>
        </w:rPr>
        <w:t>Ophthalmologists</w:t>
      </w:r>
      <w:r w:rsidRPr="00BC2A5F">
        <w:rPr>
          <w:rFonts w:ascii="Aptos" w:hAnsi="Aptos"/>
        </w:rPr>
        <w:br/>
        <w:t> Oral Surgeons</w:t>
      </w:r>
      <w:r w:rsidRPr="00BC2A5F">
        <w:rPr>
          <w:rFonts w:ascii="Aptos" w:hAnsi="Aptos"/>
        </w:rPr>
        <w:br/>
        <w:t> Periodontists</w:t>
      </w:r>
    </w:p>
    <w:p w14:paraId="2BD6B8F0" w14:textId="77777777" w:rsidR="00BC2A5F" w:rsidRPr="00BC2A5F" w:rsidRDefault="00BC2A5F" w:rsidP="00BC2A5F">
      <w:pPr>
        <w:rPr>
          <w:rFonts w:ascii="Aptos" w:hAnsi="Aptos"/>
        </w:rPr>
      </w:pPr>
      <w:r w:rsidRPr="00BC2A5F">
        <w:rPr>
          <w:rFonts w:ascii="Aptos" w:hAnsi="Aptos"/>
        </w:rPr>
        <w:t>"Ologists" of all types, as well as Dentists, Family Practitioners, General Practitioners, MD's, Osteopaths, Psychiatrists, Veterinarians.</w:t>
      </w:r>
    </w:p>
    <w:p w14:paraId="09C0A07C" w14:textId="77777777" w:rsidR="00BC2A5F" w:rsidRDefault="00BC2A5F" w:rsidP="00BC2A5F"/>
    <w:p w14:paraId="1D4E90ED" w14:textId="17AEA53C" w:rsidR="00F27F9C" w:rsidRPr="00E64971" w:rsidRDefault="00F27F9C" w:rsidP="00F27F9C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 xml:space="preserve">size: </w:t>
      </w:r>
      <w:r w:rsidRPr="00F27F9C">
        <w:rPr>
          <w:rFonts w:ascii="Aptos" w:hAnsi="Aptos"/>
          <w:b/>
          <w:bCs/>
          <w:sz w:val="28"/>
          <w:szCs w:val="28"/>
        </w:rPr>
        <w:t>$25,000 to $500,000</w:t>
      </w:r>
    </w:p>
    <w:p w14:paraId="6A1A8A58" w14:textId="12BD625B" w:rsidR="00F27F9C" w:rsidRPr="00701B75" w:rsidRDefault="00F27F9C" w:rsidP="00F27F9C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Typical approval time: </w:t>
      </w:r>
      <w:r w:rsidRPr="00EA5089">
        <w:rPr>
          <w:rFonts w:ascii="Aptos" w:hAnsi="Aptos"/>
          <w:b/>
          <w:bCs/>
          <w:color w:val="00B0F0"/>
          <w:sz w:val="28"/>
          <w:szCs w:val="28"/>
        </w:rPr>
        <w:t>3-</w:t>
      </w:r>
      <w:r>
        <w:rPr>
          <w:rFonts w:ascii="Aptos" w:hAnsi="Aptos"/>
          <w:b/>
          <w:bCs/>
          <w:color w:val="00B0F0"/>
          <w:sz w:val="28"/>
          <w:szCs w:val="28"/>
        </w:rPr>
        <w:t>5 days</w:t>
      </w:r>
    </w:p>
    <w:p w14:paraId="173A3F4B" w14:textId="77777777" w:rsidR="00F27F9C" w:rsidRDefault="00F27F9C" w:rsidP="00F27F9C">
      <w:pPr>
        <w:ind w:left="720" w:firstLine="720"/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20F7B02E" w14:textId="2A51C064" w:rsidR="00BC2A5F" w:rsidRPr="00BC2A5F" w:rsidRDefault="00BC2A5F" w:rsidP="00F27F9C">
      <w:pPr>
        <w:rPr>
          <w:b/>
          <w:bCs/>
          <w:color w:val="00B0F0"/>
        </w:rPr>
      </w:pPr>
    </w:p>
    <w:sectPr w:rsidR="00BC2A5F" w:rsidRPr="00BC2A5F" w:rsidSect="00BC2A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E1E68"/>
    <w:multiLevelType w:val="multilevel"/>
    <w:tmpl w:val="857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300EF"/>
    <w:multiLevelType w:val="multilevel"/>
    <w:tmpl w:val="E69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62514">
    <w:abstractNumId w:val="1"/>
  </w:num>
  <w:num w:numId="2" w16cid:durableId="185796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5F"/>
    <w:rsid w:val="00320A04"/>
    <w:rsid w:val="005178BF"/>
    <w:rsid w:val="00654B09"/>
    <w:rsid w:val="006F7CE3"/>
    <w:rsid w:val="00B023B8"/>
    <w:rsid w:val="00BC2A5F"/>
    <w:rsid w:val="00F2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E636"/>
  <w15:chartTrackingRefBased/>
  <w15:docId w15:val="{F2D235AB-C05D-4F51-904B-561931E3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3</cp:revision>
  <dcterms:created xsi:type="dcterms:W3CDTF">2026-07-19T06:34:00Z</dcterms:created>
  <dcterms:modified xsi:type="dcterms:W3CDTF">2026-09-30T05:39:00Z</dcterms:modified>
</cp:coreProperties>
</file>