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Ideation Phase</w:t>
      </w:r>
    </w:p>
    <w:p w:rsidR="00000000" w:rsidDel="00000000" w:rsidP="00000000" w:rsidRDefault="00000000" w:rsidRPr="00000000" w14:paraId="00000002">
      <w:pPr>
        <w:rPr/>
      </w:pPr>
      <w:r w:rsidDel="00000000" w:rsidR="00000000" w:rsidRPr="00000000">
        <w:rPr>
          <w:rtl w:val="0"/>
        </w:rPr>
        <w:t xml:space="preserve">Empathize &amp; Discover</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Date</w:t>
            </w:r>
          </w:p>
        </w:tc>
        <w:tc>
          <w:tcPr/>
          <w:p w:rsidR="00000000" w:rsidDel="00000000" w:rsidP="00000000" w:rsidRDefault="00000000" w:rsidRPr="00000000" w14:paraId="00000004">
            <w:pPr>
              <w:rPr/>
            </w:pPr>
            <w:r w:rsidDel="00000000" w:rsidR="00000000" w:rsidRPr="00000000">
              <w:rPr>
                <w:rtl w:val="0"/>
              </w:rPr>
              <w:t xml:space="preserve">20 October 2026</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Team ID</w:t>
            </w:r>
          </w:p>
        </w:tc>
        <w:tc>
          <w:tcPr/>
          <w:p w:rsidR="00000000" w:rsidDel="00000000" w:rsidP="00000000" w:rsidRDefault="00000000" w:rsidRPr="00000000" w14:paraId="00000006">
            <w:pPr>
              <w:rPr/>
            </w:pP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Project Name</w:t>
            </w:r>
          </w:p>
        </w:tc>
        <w:tc>
          <w:tcPr/>
          <w:p w:rsidR="00000000" w:rsidDel="00000000" w:rsidP="00000000" w:rsidRDefault="00000000" w:rsidRPr="00000000" w14:paraId="00000008">
            <w:pPr>
              <w:rPr/>
            </w:pPr>
            <w:r w:rsidDel="00000000" w:rsidR="00000000" w:rsidRPr="00000000">
              <w:rPr>
                <w:rtl w:val="0"/>
              </w:rPr>
              <w:t xml:space="preserve">F1 Race Intelligence &amp; Analytics Portal</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Maximum Marks</w:t>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Empathy Map Canvas:</w:t>
        <w:br w:type="textWrapping"/>
        <w:t xml:space="preserve">An empathy map is a simple, easy-to-digest visual that captures knowledge about a user’s behaviours and attitudes. It is a useful tool to helps teams better understand their users.</w:t>
        <w:br w:type="textWrapping"/>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0D">
      <w:pPr>
        <w:rPr/>
      </w:pPr>
      <w:r w:rsidDel="00000000" w:rsidR="00000000" w:rsidRPr="00000000">
        <w:rPr>
          <w:rtl w:val="0"/>
        </w:rPr>
        <w:t xml:space="preserve">Empathy Map</w:t>
      </w:r>
    </w:p>
    <w:p w:rsidR="00000000" w:rsidDel="00000000" w:rsidP="00000000" w:rsidRDefault="00000000" w:rsidRPr="00000000" w14:paraId="0000000E">
      <w:pPr>
        <w:rPr/>
      </w:pPr>
      <w:r w:rsidDel="00000000" w:rsidR="00000000" w:rsidRPr="00000000">
        <w:rPr>
          <w:rtl w:val="0"/>
        </w:rPr>
        <w:t xml:space="preserve">Create an empathy map to understand your customer/user from four perspectives - what they Say, Think, Do, and Feel - in relation to the problem your project addresses. This helps the team build a customer-centric solution.</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F">
            <w:pPr>
              <w:rPr/>
            </w:pPr>
            <w:r w:rsidDel="00000000" w:rsidR="00000000" w:rsidRPr="00000000">
              <w:rPr>
                <w:rtl w:val="0"/>
              </w:rPr>
              <w:t xml:space="preserve">SAYS:</w:t>
              <w:br w:type="textWrapping"/>
              <w:t xml:space="preserve">• "We need clear, real-time insights into constructor point trajectories and tyre strategies."</w:t>
              <w:br w:type="textWrapping"/>
              <w:t xml:space="preserve">• "Comparing team reliability and DNF causes across circuit types takes too much manual effort."</w:t>
              <w:br w:type="textWrapping"/>
              <w:t xml:space="preserve">• "We want an interactive dashboard for broadcast infographics and team performance benchmarking."</w:t>
            </w:r>
          </w:p>
        </w:tc>
        <w:tc>
          <w:tcPr/>
          <w:p w:rsidR="00000000" w:rsidDel="00000000" w:rsidP="00000000" w:rsidRDefault="00000000" w:rsidRPr="00000000" w14:paraId="00000010">
            <w:pPr>
              <w:rPr/>
            </w:pPr>
            <w:r w:rsidDel="00000000" w:rsidR="00000000" w:rsidRPr="00000000">
              <w:rPr>
                <w:rtl w:val="0"/>
              </w:rPr>
              <w:t xml:space="preserve">THINKS:</w:t>
              <w:br w:type="textWrapping"/>
              <w:t xml:space="preserve">• Complex multi-season F1 datasets should be consolidated into intuitive visual dashboards.</w:t>
              <w:br w:type="textWrapping"/>
              <w:t xml:space="preserve">• Strategic tyre choices directly impact race points and podium achievements.</w:t>
              <w:br w:type="textWrapping"/>
              <w:t xml:space="preserve">• Identifying root-cause mechanical failures is crucial for technical regulation compliance.</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PERSONA NAME:</w:t>
              <w:br w:type="textWrapping"/>
              <w:t xml:space="preserve">Mr. Rajan / Ms. Divya / Mr. Arvind</w:t>
              <w:br w:type="textWrapping"/>
              <w:t xml:space="preserve">(F1 Team Strategist / Broadcast Analyst / Technical Regulation Officer)</w:t>
            </w:r>
          </w:p>
        </w:tc>
        <w:tc>
          <w:tcPr/>
          <w:p w:rsidR="00000000" w:rsidDel="00000000" w:rsidP="00000000" w:rsidRDefault="00000000" w:rsidRPr="00000000" w14:paraId="00000012">
            <w:pPr>
              <w:rPr/>
            </w:pPr>
            <w:r w:rsidDel="00000000" w:rsidR="00000000" w:rsidRPr="00000000">
              <w:rPr>
                <w:rtl w:val="0"/>
              </w:rPr>
              <w:t xml:space="preserve">TARGET USER GROUP:</w:t>
              <w:br w:type="textWrapping"/>
              <w:t xml:space="preserve">Motorsport Data Analysts, Strategy Engineers, &amp; F1 Media Analysts</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DOES:</w:t>
              <w:br w:type="textWrapping"/>
              <w:t xml:space="preserve">• Analyzes historical race results, DNF logs, and tyre compound performance across 17 seasons.</w:t>
              <w:br w:type="textWrapping"/>
              <w:t xml:space="preserve">• Prepares broadcast statistics and driver/team podium leaderboards for race weekends.</w:t>
              <w:br w:type="textWrapping"/>
              <w:t xml:space="preserve">• Evaluates car reliability trends (1 - AVG[dnf]) to optimize team performance and compliance.</w:t>
            </w:r>
          </w:p>
        </w:tc>
        <w:tc>
          <w:tcPr/>
          <w:p w:rsidR="00000000" w:rsidDel="00000000" w:rsidP="00000000" w:rsidRDefault="00000000" w:rsidRPr="00000000" w14:paraId="00000014">
            <w:pPr>
              <w:rPr/>
            </w:pPr>
            <w:r w:rsidDel="00000000" w:rsidR="00000000" w:rsidRPr="00000000">
              <w:rPr>
                <w:rtl w:val="0"/>
              </w:rPr>
              <w:t xml:space="preserve">FEELS:</w:t>
              <w:br w:type="textWrapping"/>
              <w:t xml:space="preserve">• Frustrated by fragmented, tabular data spread across multiple sheets without interactive filters.</w:t>
              <w:br w:type="textWrapping"/>
              <w:t xml:space="preserve">• Overwhelmed when manually tracking DNF failure reasons across various circuit types.</w:t>
              <w:br w:type="textWrapping"/>
              <w:t xml:space="preserve">• Confident and empowered when presenting unified, data-driven F1 strategy insights.</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