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NAME-SAMRIDDHI SONI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NO.-20191232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SUBJECT-DBMS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B.Sc. STATISTICS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Q.1)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mysql&gt; create database du_library;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mysql&gt; use du_library;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create table LibraryBooks(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Accession_Number decimal(15,10)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Title 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Author varchar(50)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Department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Purchase_Date date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-&gt; Price decimal(7,2)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-&gt; primary key Accession_Number);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Create table IssuedBooks(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Accession_Number decimal(15,10)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Borrower Varchar(30)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foreign key (Accession_Number) references LibraryBooks(Accession_Number));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Key- Accession_Number in table LibraryBooks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Key- Accession_Number in table IssuedBooks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mysql&gt;  insert into LibraryBooks values(52344.88,"Fundamental of Mathematical Statistics","V.K.Kapoor","Statistics",'2002/03/31',550.0);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mysql&gt; insert into LibraryBooks values(76389.4647,"Programing in Python","Sheetal Taneja","CS",'2010/09/21',300.00);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insert into LibraryBooks values(51235.56,"Introduction to Matrices","S.C. Gupta","Statistics",’2000/09/01,110.00);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insert into LibraryBooks values(21826.46,"Database System Concepts", “Navathe”,"CS",'2001/05/30',620.00);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mysql&gt; insert into LibraryBooks values(12134.84,"Discrete Maths","R.Sharma", “Mathematics",'1999/09/04',450.00);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insert into IssuedBooks values(12134.84,"Tara Singh");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insert into IssuedBooks values(21826.46, "Vaidehi Mittal");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mysql&gt; insert into IssuedBooks values(52344.88 ,"Kunika Agarwal");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insert into IssuedBooks values (76389.4647,"Lavya Joshi");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insert into IssuedBooks values( 76389.4647,"Unnati Gupta");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set foreign_key_checks=Off;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mysql&gt; delete from issuedbooks where accession_number=21826.46;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mysql&gt; delete from Librarybooks where title="Database System Concepts";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mysql&gt; set foreign_key_checks=on;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mysql&gt; update Librarybooks set department="CS" where title="discrete maths";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select Title from librarybooks where department="CS";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mysql&gt; select Title from librarybooks where department="CS" and author="navathe";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(f)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mysql&gt; select Title from librarybooks l, issuedbooks i where l.accession_number=i.accession_number and l.department="CS";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mysql&gt; select Title from librarybooks where price&lt;500 and purchase_date between '1999/01/01' and ‘2004/01/01’;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