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151F82">
      <w:pPr>
        <w:jc w:val="center"/>
        <w:rPr>
          <w:rFonts w:hint="default"/>
          <w:b/>
          <w:bCs/>
          <w:sz w:val="28"/>
          <w:szCs w:val="28"/>
          <w:u w:val="single"/>
          <w:lang w:val="en-US"/>
        </w:rPr>
      </w:pPr>
      <w:r>
        <w:rPr>
          <w:rFonts w:hint="default"/>
          <w:b/>
          <w:bCs/>
          <w:sz w:val="28"/>
          <w:szCs w:val="28"/>
          <w:u w:val="single"/>
          <w:lang w:val="en-US"/>
        </w:rPr>
        <w:t>UNDERSTANDING ASYMPTOTIC NOTATION</w:t>
      </w:r>
    </w:p>
    <w:p w14:paraId="048D612E">
      <w:pPr>
        <w:jc w:val="center"/>
        <w:rPr>
          <w:rFonts w:hint="default"/>
          <w:b/>
          <w:bCs/>
          <w:sz w:val="28"/>
          <w:szCs w:val="28"/>
          <w:u w:val="single"/>
          <w:lang w:val="en-US"/>
        </w:rPr>
      </w:pPr>
    </w:p>
    <w:p w14:paraId="5CC0DDA0">
      <w:pPr>
        <w:rPr>
          <w:rFonts w:hint="default"/>
          <w:b/>
          <w:bCs/>
          <w:sz w:val="28"/>
          <w:szCs w:val="28"/>
          <w:lang w:val="en-US"/>
        </w:rPr>
      </w:pPr>
      <w:r>
        <w:rPr>
          <w:rFonts w:hint="default"/>
          <w:b/>
          <w:bCs/>
          <w:sz w:val="28"/>
          <w:szCs w:val="28"/>
          <w:lang w:val="en-US"/>
        </w:rPr>
        <w:t>What is Asymptotic Notation?</w:t>
      </w:r>
    </w:p>
    <w:p w14:paraId="4C845447">
      <w:pPr>
        <w:rPr>
          <w:rFonts w:hint="default"/>
          <w:sz w:val="22"/>
          <w:szCs w:val="22"/>
          <w:lang w:val="en-US"/>
        </w:rPr>
      </w:pPr>
      <w:r>
        <w:rPr>
          <w:rFonts w:hint="default"/>
          <w:sz w:val="22"/>
          <w:szCs w:val="22"/>
          <w:lang w:val="en-US"/>
        </w:rPr>
        <w:t>Asymptotic notation is used to describe the efficiency of algorithms in terms of time and space as the input size grows. It helps in analyzing and comparing algorithms independent of hardware or language.</w:t>
      </w:r>
    </w:p>
    <w:p w14:paraId="6852A89E">
      <w:pPr>
        <w:rPr>
          <w:rFonts w:hint="default"/>
          <w:lang w:val="en-US"/>
        </w:rPr>
      </w:pPr>
    </w:p>
    <w:p w14:paraId="7B30504A">
      <w:pPr>
        <w:rPr>
          <w:rFonts w:hint="default"/>
          <w:b/>
          <w:bCs/>
          <w:sz w:val="28"/>
          <w:szCs w:val="28"/>
          <w:lang w:val="en-US"/>
        </w:rPr>
      </w:pPr>
      <w:r>
        <w:rPr>
          <w:rFonts w:hint="default"/>
          <w:b/>
          <w:bCs/>
          <w:sz w:val="28"/>
          <w:szCs w:val="28"/>
          <w:lang w:val="en-US"/>
        </w:rPr>
        <w:t>Types of Asymptotic Notations:</w:t>
      </w:r>
    </w:p>
    <w:p w14:paraId="63DA116D">
      <w:pPr>
        <w:rPr>
          <w:rFonts w:hint="default"/>
          <w:sz w:val="22"/>
          <w:szCs w:val="22"/>
          <w:lang w:val="en-US"/>
        </w:rPr>
      </w:pPr>
      <w:r>
        <w:rPr>
          <w:rFonts w:hint="default"/>
          <w:b/>
          <w:bCs/>
          <w:sz w:val="22"/>
          <w:szCs w:val="22"/>
          <w:u w:val="single"/>
          <w:lang w:val="en-US"/>
        </w:rPr>
        <w:t xml:space="preserve">Big O (O-notation) </w:t>
      </w:r>
      <w:r>
        <w:rPr>
          <w:rFonts w:hint="default"/>
          <w:sz w:val="22"/>
          <w:szCs w:val="22"/>
          <w:lang w:val="en-US"/>
        </w:rPr>
        <w:t>– Worst Case</w:t>
      </w:r>
    </w:p>
    <w:p w14:paraId="5D7AFD48">
      <w:pPr>
        <w:rPr>
          <w:rFonts w:hint="default"/>
          <w:sz w:val="22"/>
          <w:szCs w:val="22"/>
          <w:lang w:val="en-US"/>
        </w:rPr>
      </w:pPr>
      <w:r>
        <w:rPr>
          <w:rFonts w:hint="default"/>
          <w:sz w:val="22"/>
          <w:szCs w:val="22"/>
          <w:lang w:val="en-US"/>
        </w:rPr>
        <w:t>Describes the upper bound.</w:t>
      </w:r>
    </w:p>
    <w:p w14:paraId="705A1DC3">
      <w:pPr>
        <w:rPr>
          <w:rFonts w:hint="default"/>
          <w:lang w:val="en-US"/>
        </w:rPr>
      </w:pPr>
      <w:bookmarkStart w:id="0" w:name="_GoBack"/>
      <w:bookmarkEnd w:id="0"/>
    </w:p>
    <w:p w14:paraId="6D0BBDE7">
      <w:pPr>
        <w:rPr>
          <w:rFonts w:hint="default"/>
          <w:sz w:val="22"/>
          <w:szCs w:val="22"/>
          <w:lang w:val="en-US"/>
        </w:rPr>
      </w:pPr>
      <w:r>
        <w:rPr>
          <w:rFonts w:hint="default"/>
          <w:sz w:val="22"/>
          <w:szCs w:val="22"/>
          <w:lang w:val="en-US"/>
        </w:rPr>
        <w:t>Shows the maximum time an algorithm can take.</w:t>
      </w:r>
    </w:p>
    <w:p w14:paraId="56946F78">
      <w:pPr>
        <w:rPr>
          <w:rFonts w:hint="default"/>
          <w:sz w:val="22"/>
          <w:szCs w:val="22"/>
          <w:lang w:val="en-US"/>
        </w:rPr>
      </w:pPr>
    </w:p>
    <w:p w14:paraId="46066B9E">
      <w:pPr>
        <w:rPr>
          <w:rFonts w:hint="default"/>
          <w:sz w:val="22"/>
          <w:szCs w:val="22"/>
          <w:lang w:val="en-US"/>
        </w:rPr>
      </w:pPr>
      <w:r>
        <w:rPr>
          <w:rFonts w:hint="default"/>
          <w:sz w:val="22"/>
          <w:szCs w:val="22"/>
          <w:lang w:val="en-US"/>
        </w:rPr>
        <w:t>Example: Linear Search → O(n)</w:t>
      </w:r>
    </w:p>
    <w:p w14:paraId="235A837C">
      <w:pPr>
        <w:rPr>
          <w:rFonts w:hint="default"/>
          <w:sz w:val="22"/>
          <w:szCs w:val="22"/>
          <w:lang w:val="en-US"/>
        </w:rPr>
      </w:pPr>
    </w:p>
    <w:p w14:paraId="1C91656A">
      <w:pPr>
        <w:rPr>
          <w:rFonts w:hint="default"/>
          <w:sz w:val="22"/>
          <w:szCs w:val="22"/>
          <w:lang w:val="en-US"/>
        </w:rPr>
      </w:pPr>
      <w:r>
        <w:rPr>
          <w:rFonts w:hint="default"/>
          <w:b/>
          <w:bCs/>
          <w:sz w:val="22"/>
          <w:szCs w:val="22"/>
          <w:u w:val="single"/>
          <w:lang w:val="en-US"/>
        </w:rPr>
        <w:t>Omega (Ω-notation)</w:t>
      </w:r>
      <w:r>
        <w:rPr>
          <w:rFonts w:hint="default"/>
          <w:sz w:val="22"/>
          <w:szCs w:val="22"/>
          <w:lang w:val="en-US"/>
        </w:rPr>
        <w:t xml:space="preserve"> – Best Case</w:t>
      </w:r>
    </w:p>
    <w:p w14:paraId="18517F06">
      <w:pPr>
        <w:rPr>
          <w:rFonts w:hint="default"/>
          <w:sz w:val="22"/>
          <w:szCs w:val="22"/>
          <w:lang w:val="en-US"/>
        </w:rPr>
      </w:pPr>
      <w:r>
        <w:rPr>
          <w:rFonts w:hint="default"/>
          <w:sz w:val="22"/>
          <w:szCs w:val="22"/>
          <w:lang w:val="en-US"/>
        </w:rPr>
        <w:t>Describes the lower bound.</w:t>
      </w:r>
    </w:p>
    <w:p w14:paraId="1B270E43">
      <w:pPr>
        <w:rPr>
          <w:rFonts w:hint="default"/>
          <w:sz w:val="22"/>
          <w:szCs w:val="22"/>
          <w:lang w:val="en-US"/>
        </w:rPr>
      </w:pPr>
    </w:p>
    <w:p w14:paraId="1BD45962">
      <w:pPr>
        <w:rPr>
          <w:rFonts w:hint="default"/>
          <w:sz w:val="22"/>
          <w:szCs w:val="22"/>
          <w:lang w:val="en-US"/>
        </w:rPr>
      </w:pPr>
      <w:r>
        <w:rPr>
          <w:rFonts w:hint="default"/>
          <w:sz w:val="22"/>
          <w:szCs w:val="22"/>
          <w:lang w:val="en-US"/>
        </w:rPr>
        <w:t>Shows the minimum time an algorithm can take.</w:t>
      </w:r>
    </w:p>
    <w:p w14:paraId="0F19232F">
      <w:pPr>
        <w:rPr>
          <w:rFonts w:hint="default"/>
          <w:sz w:val="22"/>
          <w:szCs w:val="22"/>
          <w:lang w:val="en-US"/>
        </w:rPr>
      </w:pPr>
    </w:p>
    <w:p w14:paraId="14F4800F">
      <w:pPr>
        <w:rPr>
          <w:rFonts w:hint="default"/>
          <w:sz w:val="22"/>
          <w:szCs w:val="22"/>
          <w:lang w:val="en-US"/>
        </w:rPr>
      </w:pPr>
      <w:r>
        <w:rPr>
          <w:rFonts w:hint="default"/>
          <w:sz w:val="22"/>
          <w:szCs w:val="22"/>
          <w:lang w:val="en-US"/>
        </w:rPr>
        <w:t>Example: Linear Search (when the first element is the target) → Ω(1)</w:t>
      </w:r>
    </w:p>
    <w:p w14:paraId="2396FE59">
      <w:pPr>
        <w:rPr>
          <w:rFonts w:hint="default"/>
          <w:sz w:val="22"/>
          <w:szCs w:val="22"/>
          <w:lang w:val="en-US"/>
        </w:rPr>
      </w:pPr>
    </w:p>
    <w:p w14:paraId="4A4618F2">
      <w:pPr>
        <w:rPr>
          <w:rFonts w:hint="default"/>
          <w:sz w:val="22"/>
          <w:szCs w:val="22"/>
          <w:lang w:val="en-US"/>
        </w:rPr>
      </w:pPr>
      <w:r>
        <w:rPr>
          <w:rFonts w:hint="default"/>
          <w:b/>
          <w:bCs/>
          <w:sz w:val="22"/>
          <w:szCs w:val="22"/>
          <w:u w:val="single"/>
          <w:lang w:val="en-US"/>
        </w:rPr>
        <w:t>Theta (Θ-notation)</w:t>
      </w:r>
      <w:r>
        <w:rPr>
          <w:rFonts w:hint="default"/>
          <w:sz w:val="22"/>
          <w:szCs w:val="22"/>
          <w:lang w:val="en-US"/>
        </w:rPr>
        <w:t xml:space="preserve"> – Average Case</w:t>
      </w:r>
    </w:p>
    <w:p w14:paraId="5D87C673">
      <w:pPr>
        <w:rPr>
          <w:rFonts w:hint="default"/>
          <w:sz w:val="22"/>
          <w:szCs w:val="22"/>
          <w:lang w:val="en-US"/>
        </w:rPr>
      </w:pPr>
      <w:r>
        <w:rPr>
          <w:rFonts w:hint="default"/>
          <w:sz w:val="22"/>
          <w:szCs w:val="22"/>
          <w:lang w:val="en-US"/>
        </w:rPr>
        <w:t>Describes the tight bound.</w:t>
      </w:r>
    </w:p>
    <w:p w14:paraId="4DAA5926">
      <w:pPr>
        <w:rPr>
          <w:rFonts w:hint="default"/>
          <w:sz w:val="22"/>
          <w:szCs w:val="22"/>
          <w:lang w:val="en-US"/>
        </w:rPr>
      </w:pPr>
    </w:p>
    <w:p w14:paraId="256416AB">
      <w:pPr>
        <w:rPr>
          <w:rFonts w:hint="default"/>
          <w:sz w:val="22"/>
          <w:szCs w:val="22"/>
          <w:lang w:val="en-US"/>
        </w:rPr>
      </w:pPr>
      <w:r>
        <w:rPr>
          <w:rFonts w:hint="default"/>
          <w:sz w:val="22"/>
          <w:szCs w:val="22"/>
          <w:lang w:val="en-US"/>
        </w:rPr>
        <w:t>Shows average running time.</w:t>
      </w:r>
    </w:p>
    <w:p w14:paraId="17A17005">
      <w:pPr>
        <w:rPr>
          <w:rFonts w:hint="default"/>
          <w:sz w:val="22"/>
          <w:szCs w:val="22"/>
          <w:lang w:val="en-US"/>
        </w:rPr>
      </w:pPr>
    </w:p>
    <w:p w14:paraId="08415BD4">
      <w:pPr>
        <w:rPr>
          <w:rFonts w:hint="default"/>
          <w:sz w:val="22"/>
          <w:szCs w:val="22"/>
          <w:lang w:val="en-US"/>
        </w:rPr>
      </w:pPr>
      <w:r>
        <w:rPr>
          <w:rFonts w:hint="default"/>
          <w:sz w:val="22"/>
          <w:szCs w:val="22"/>
          <w:lang w:val="en-US"/>
        </w:rPr>
        <w:t>Example: Binary Search → Θ(log n)</w:t>
      </w:r>
    </w:p>
    <w:p w14:paraId="652F8860">
      <w:pPr>
        <w:rPr>
          <w:rFonts w:hint="default"/>
          <w:lang w:val="en-US"/>
        </w:rPr>
      </w:pPr>
    </w:p>
    <w:p w14:paraId="23387CDD">
      <w:pPr>
        <w:rPr>
          <w:rFonts w:hint="default"/>
          <w:b/>
          <w:bCs/>
          <w:sz w:val="28"/>
          <w:szCs w:val="28"/>
          <w:lang w:val="en-US"/>
        </w:rPr>
      </w:pPr>
      <w:r>
        <w:rPr>
          <w:rFonts w:hint="default"/>
          <w:b/>
          <w:bCs/>
          <w:sz w:val="28"/>
          <w:szCs w:val="28"/>
          <w:lang w:val="en-US"/>
        </w:rPr>
        <w:t>Why Asymptotic Notation is Useful:</w:t>
      </w:r>
    </w:p>
    <w:p w14:paraId="5F83AFE4">
      <w:pPr>
        <w:rPr>
          <w:rFonts w:hint="default"/>
          <w:sz w:val="22"/>
          <w:szCs w:val="22"/>
          <w:lang w:val="en-US"/>
        </w:rPr>
      </w:pPr>
      <w:r>
        <w:rPr>
          <w:rFonts w:hint="default"/>
          <w:sz w:val="22"/>
          <w:szCs w:val="22"/>
          <w:lang w:val="en-US"/>
        </w:rPr>
        <w:t>Avoids machine-dependent timing.</w:t>
      </w:r>
    </w:p>
    <w:p w14:paraId="3ED29F8D">
      <w:pPr>
        <w:rPr>
          <w:rFonts w:hint="default"/>
          <w:sz w:val="22"/>
          <w:szCs w:val="22"/>
          <w:lang w:val="en-US"/>
        </w:rPr>
      </w:pPr>
    </w:p>
    <w:p w14:paraId="04F115E2">
      <w:pPr>
        <w:rPr>
          <w:rFonts w:hint="default"/>
          <w:sz w:val="22"/>
          <w:szCs w:val="22"/>
          <w:lang w:val="en-US"/>
        </w:rPr>
      </w:pPr>
      <w:r>
        <w:rPr>
          <w:rFonts w:hint="default"/>
          <w:sz w:val="22"/>
          <w:szCs w:val="22"/>
          <w:lang w:val="en-US"/>
        </w:rPr>
        <w:t>Helps compare scalability of algorithms.</w:t>
      </w:r>
    </w:p>
    <w:p w14:paraId="242BD6C4">
      <w:pPr>
        <w:rPr>
          <w:rFonts w:hint="default"/>
          <w:sz w:val="22"/>
          <w:szCs w:val="22"/>
          <w:lang w:val="en-US"/>
        </w:rPr>
      </w:pPr>
    </w:p>
    <w:p w14:paraId="717EE87F">
      <w:pPr>
        <w:rPr>
          <w:rFonts w:hint="default"/>
          <w:sz w:val="22"/>
          <w:szCs w:val="22"/>
          <w:lang w:val="en-US"/>
        </w:rPr>
      </w:pPr>
      <w:r>
        <w:rPr>
          <w:rFonts w:hint="default"/>
          <w:sz w:val="22"/>
          <w:szCs w:val="22"/>
          <w:lang w:val="en-US"/>
        </w:rPr>
        <w:t>Helps make better design decisions.</w:t>
      </w:r>
    </w:p>
    <w:p w14:paraId="4F2C8378">
      <w:pPr>
        <w:rPr>
          <w:rFonts w:hint="default"/>
          <w:lang w:val="en-US"/>
        </w:rPr>
      </w:pPr>
    </w:p>
    <w:p w14:paraId="3C51CF57">
      <w:pPr>
        <w:rPr>
          <w:rFonts w:hint="default"/>
          <w:b/>
          <w:bCs/>
          <w:sz w:val="28"/>
          <w:szCs w:val="28"/>
          <w:lang w:val="en-US"/>
        </w:rPr>
      </w:pPr>
      <w:r>
        <w:rPr>
          <w:rFonts w:hint="default"/>
          <w:b/>
          <w:bCs/>
          <w:sz w:val="28"/>
          <w:szCs w:val="28"/>
          <w:lang w:val="en-US"/>
        </w:rPr>
        <w:t xml:space="preserve"> Real-World Relevance in This Assignment:</w:t>
      </w:r>
    </w:p>
    <w:p w14:paraId="0E307CE0">
      <w:pPr>
        <w:rPr>
          <w:rFonts w:hint="default"/>
          <w:sz w:val="22"/>
          <w:szCs w:val="22"/>
          <w:lang w:val="en-US"/>
        </w:rPr>
      </w:pPr>
      <w:r>
        <w:rPr>
          <w:rFonts w:hint="default"/>
          <w:sz w:val="22"/>
          <w:szCs w:val="22"/>
          <w:lang w:val="en-US"/>
        </w:rPr>
        <w:t>In this assignment, we used Linear Search (O(n)) and Binary Search (O(log n)).</w:t>
      </w:r>
    </w:p>
    <w:p w14:paraId="00333EDD">
      <w:pPr>
        <w:rPr>
          <w:rFonts w:hint="default"/>
          <w:sz w:val="22"/>
          <w:szCs w:val="22"/>
          <w:lang w:val="en-US"/>
        </w:rPr>
      </w:pPr>
    </w:p>
    <w:p w14:paraId="2DD69DC0">
      <w:pPr>
        <w:rPr>
          <w:rFonts w:hint="default"/>
          <w:sz w:val="22"/>
          <w:szCs w:val="22"/>
          <w:lang w:val="en-US"/>
        </w:rPr>
      </w:pPr>
      <w:r>
        <w:rPr>
          <w:rFonts w:hint="default"/>
          <w:sz w:val="22"/>
          <w:szCs w:val="22"/>
          <w:lang w:val="en-US"/>
        </w:rPr>
        <w:t>Binary Search is more efficient for large, sorted data — important for real-world e-commerce platforms.</w:t>
      </w:r>
    </w:p>
    <w:p w14:paraId="1035D8C4">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C5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2025-06-21T18:08:54Z</dcterms:created>
  <dc:creator>KIIT</dc:creator>
  <cp:lastModifiedBy>SAMRIDHI SHREE</cp:lastModifiedBy>
  <dcterms:modified xsi:type="dcterms:W3CDTF">2025-06-21T18:15:35Z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532ACCD83D4B42C2924770882E2010A4_12</vt:lpwstr>
  </property>
</Properties>
</file>