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5B0D" w14:textId="77777777" w:rsidR="0006593F" w:rsidRDefault="0006593F">
      <w:pPr>
        <w:spacing w:before="600"/>
      </w:pPr>
    </w:p>
    <w:p w14:paraId="51DCA6BD" w14:textId="77777777" w:rsidR="0006593F" w:rsidRDefault="00000000">
      <w:pPr>
        <w:spacing w:before="400" w:after="200"/>
        <w:jc w:val="center"/>
      </w:pPr>
      <w:r>
        <w:rPr>
          <w:b/>
          <w:bCs/>
          <w:sz w:val="26"/>
          <w:szCs w:val="26"/>
        </w:rPr>
        <w:t>A PROJECT REPORT ON</w:t>
      </w:r>
    </w:p>
    <w:p w14:paraId="18F57029" w14:textId="77777777" w:rsidR="0006593F" w:rsidRDefault="00000000">
      <w:pPr>
        <w:spacing w:before="300" w:after="300"/>
        <w:jc w:val="center"/>
      </w:pPr>
      <w:r>
        <w:rPr>
          <w:b/>
          <w:bCs/>
          <w:sz w:val="36"/>
          <w:szCs w:val="36"/>
        </w:rPr>
        <w:t>AI AGENT FOR CYBERSECURITY INCIDENT RESPONSE</w:t>
      </w:r>
    </w:p>
    <w:p w14:paraId="1D8D2677" w14:textId="77777777" w:rsidR="0006593F" w:rsidRDefault="00000000">
      <w:pPr>
        <w:spacing w:before="400" w:after="100"/>
        <w:jc w:val="center"/>
      </w:pPr>
      <w:r>
        <w:rPr>
          <w:sz w:val="24"/>
          <w:szCs w:val="24"/>
        </w:rPr>
        <w:t>Submitted by</w:t>
      </w:r>
    </w:p>
    <w:p w14:paraId="4B09641E" w14:textId="5D47F884" w:rsidR="0006593F" w:rsidRDefault="00000000">
      <w:pPr>
        <w:spacing w:before="100" w:after="100"/>
        <w:jc w:val="center"/>
        <w:rPr>
          <w:b/>
          <w:bCs/>
          <w:sz w:val="26"/>
          <w:szCs w:val="26"/>
        </w:rPr>
      </w:pPr>
      <w:r>
        <w:rPr>
          <w:b/>
          <w:bCs/>
          <w:sz w:val="26"/>
          <w:szCs w:val="26"/>
        </w:rPr>
        <w:t>[</w:t>
      </w:r>
      <w:r w:rsidR="00DC3579">
        <w:rPr>
          <w:b/>
          <w:bCs/>
          <w:sz w:val="26"/>
          <w:szCs w:val="26"/>
        </w:rPr>
        <w:t>Abhilasha Wakadkar</w:t>
      </w:r>
      <w:r>
        <w:rPr>
          <w:b/>
          <w:bCs/>
          <w:sz w:val="26"/>
          <w:szCs w:val="26"/>
        </w:rPr>
        <w:t>]</w:t>
      </w:r>
    </w:p>
    <w:p w14:paraId="61D678B0" w14:textId="77777777" w:rsidR="00DC3579" w:rsidRDefault="00DC3579">
      <w:pPr>
        <w:spacing w:before="100" w:after="100"/>
        <w:jc w:val="center"/>
      </w:pPr>
    </w:p>
    <w:p w14:paraId="4252B847" w14:textId="6E276ACE" w:rsidR="0006593F" w:rsidRDefault="00000000">
      <w:pPr>
        <w:spacing w:after="100"/>
        <w:jc w:val="center"/>
        <w:rPr>
          <w:b/>
          <w:bCs/>
          <w:sz w:val="26"/>
          <w:szCs w:val="26"/>
        </w:rPr>
      </w:pPr>
      <w:r>
        <w:rPr>
          <w:b/>
          <w:bCs/>
          <w:sz w:val="26"/>
          <w:szCs w:val="26"/>
        </w:rPr>
        <w:t>[S</w:t>
      </w:r>
      <w:r w:rsidR="00DC3579">
        <w:rPr>
          <w:b/>
          <w:bCs/>
          <w:sz w:val="26"/>
          <w:szCs w:val="26"/>
        </w:rPr>
        <w:t>amruddhi Redkar</w:t>
      </w:r>
      <w:r>
        <w:rPr>
          <w:b/>
          <w:bCs/>
          <w:sz w:val="26"/>
          <w:szCs w:val="26"/>
        </w:rPr>
        <w:t>]</w:t>
      </w:r>
    </w:p>
    <w:p w14:paraId="7D8B920D" w14:textId="77777777" w:rsidR="00DC3579" w:rsidRDefault="00DC3579">
      <w:pPr>
        <w:spacing w:after="100"/>
        <w:jc w:val="center"/>
      </w:pPr>
    </w:p>
    <w:p w14:paraId="1EA3ED4A" w14:textId="77777777" w:rsidR="00DC3579" w:rsidRDefault="00000000" w:rsidP="00DC3579">
      <w:pPr>
        <w:spacing w:after="400"/>
        <w:jc w:val="center"/>
        <w:rPr>
          <w:b/>
          <w:bCs/>
          <w:sz w:val="26"/>
          <w:szCs w:val="26"/>
        </w:rPr>
      </w:pPr>
      <w:r>
        <w:rPr>
          <w:b/>
          <w:bCs/>
          <w:sz w:val="26"/>
          <w:szCs w:val="26"/>
        </w:rPr>
        <w:t>[</w:t>
      </w:r>
      <w:r w:rsidR="00DC3579">
        <w:rPr>
          <w:b/>
          <w:bCs/>
          <w:sz w:val="26"/>
          <w:szCs w:val="26"/>
        </w:rPr>
        <w:t>Suhani Tripathy</w:t>
      </w:r>
      <w:r>
        <w:rPr>
          <w:b/>
          <w:bCs/>
          <w:sz w:val="26"/>
          <w:szCs w:val="26"/>
        </w:rPr>
        <w:t>]</w:t>
      </w:r>
    </w:p>
    <w:p w14:paraId="4959FECB" w14:textId="60119C3E" w:rsidR="00DC3579" w:rsidRDefault="00DC3579" w:rsidP="00DC3579">
      <w:pPr>
        <w:spacing w:after="400"/>
        <w:jc w:val="center"/>
        <w:rPr>
          <w:b/>
          <w:bCs/>
          <w:sz w:val="26"/>
          <w:szCs w:val="26"/>
        </w:rPr>
      </w:pPr>
      <w:r>
        <w:rPr>
          <w:b/>
          <w:bCs/>
          <w:sz w:val="26"/>
          <w:szCs w:val="26"/>
        </w:rPr>
        <w:t xml:space="preserve">[Anjali </w:t>
      </w:r>
      <w:proofErr w:type="spellStart"/>
      <w:proofErr w:type="gramStart"/>
      <w:r>
        <w:rPr>
          <w:b/>
          <w:bCs/>
          <w:sz w:val="26"/>
          <w:szCs w:val="26"/>
        </w:rPr>
        <w:t>bendga</w:t>
      </w:r>
      <w:proofErr w:type="spellEnd"/>
      <w:r>
        <w:rPr>
          <w:b/>
          <w:bCs/>
          <w:sz w:val="26"/>
          <w:szCs w:val="26"/>
        </w:rPr>
        <w:t xml:space="preserve"> ]</w:t>
      </w:r>
      <w:proofErr w:type="gramEnd"/>
    </w:p>
    <w:p w14:paraId="571135C4" w14:textId="3D559A56" w:rsidR="00DC3579" w:rsidRDefault="00DC3579" w:rsidP="00DC3579">
      <w:pPr>
        <w:spacing w:after="400"/>
        <w:jc w:val="center"/>
        <w:rPr>
          <w:b/>
          <w:bCs/>
          <w:sz w:val="26"/>
          <w:szCs w:val="26"/>
        </w:rPr>
      </w:pPr>
      <w:r>
        <w:rPr>
          <w:b/>
          <w:bCs/>
          <w:sz w:val="26"/>
          <w:szCs w:val="26"/>
        </w:rPr>
        <w:t>[Nishita Shetty]</w:t>
      </w:r>
    </w:p>
    <w:p w14:paraId="02EA3223" w14:textId="4CF4DE4C" w:rsidR="00DC3579" w:rsidRPr="00DC3579" w:rsidRDefault="00DC3579" w:rsidP="00DC3579">
      <w:pPr>
        <w:spacing w:after="400"/>
        <w:jc w:val="center"/>
        <w:rPr>
          <w:b/>
          <w:bCs/>
          <w:sz w:val="26"/>
          <w:szCs w:val="26"/>
        </w:rPr>
      </w:pPr>
      <w:r>
        <w:rPr>
          <w:b/>
          <w:bCs/>
          <w:sz w:val="26"/>
          <w:szCs w:val="26"/>
        </w:rPr>
        <w:t>[Anushri Tekade]</w:t>
      </w:r>
    </w:p>
    <w:p w14:paraId="5AA4696E" w14:textId="77777777" w:rsidR="0006593F" w:rsidRDefault="00000000">
      <w:pPr>
        <w:spacing w:before="200" w:after="100"/>
        <w:jc w:val="center"/>
      </w:pPr>
      <w:r>
        <w:rPr>
          <w:b/>
          <w:bCs/>
          <w:sz w:val="24"/>
          <w:szCs w:val="24"/>
        </w:rPr>
        <w:t>Group Number: 101</w:t>
      </w:r>
    </w:p>
    <w:p w14:paraId="706D8297" w14:textId="77777777" w:rsidR="0006593F" w:rsidRDefault="00000000">
      <w:pPr>
        <w:spacing w:before="600" w:after="100"/>
        <w:jc w:val="center"/>
      </w:pPr>
      <w:r>
        <w:rPr>
          <w:b/>
          <w:bCs/>
          <w:sz w:val="24"/>
          <w:szCs w:val="24"/>
        </w:rPr>
        <w:t>Academic Year: 2025 – 2026</w:t>
      </w:r>
    </w:p>
    <w:p w14:paraId="3437CEB2" w14:textId="77777777" w:rsidR="0006593F" w:rsidRDefault="00000000">
      <w:r>
        <w:br w:type="page"/>
      </w:r>
    </w:p>
    <w:p w14:paraId="5C01559C" w14:textId="77777777" w:rsidR="0006593F" w:rsidRDefault="00000000">
      <w:pPr>
        <w:pStyle w:val="Heading1"/>
      </w:pPr>
      <w:r>
        <w:lastRenderedPageBreak/>
        <w:t>Abstract</w:t>
      </w:r>
    </w:p>
    <w:p w14:paraId="3A3E1E6F" w14:textId="77777777" w:rsidR="0006593F" w:rsidRDefault="00000000">
      <w:pPr>
        <w:spacing w:after="140" w:line="276" w:lineRule="auto"/>
        <w:jc w:val="both"/>
      </w:pPr>
      <w:r>
        <w:t>Cybersecurity incident response is a time-critical process in which the speed and accuracy of the initial reaction to a security event determine the extent of the resulting damage. In most organisations, when an incident such as phishing, ransomware, a distributed denial-of-service (DDoS) attack, SQL injection, or unauthorized access is detected, a Security Operations Centre (SOC) analyst is required to manually consult standard operating procedures, historical incident records, and vulnerability databases before deciding on a course of action. This manual process is slow, inconsistent, and heavily dependent on the experience of the individual analyst on duty.</w:t>
      </w:r>
    </w:p>
    <w:p w14:paraId="7C225D37" w14:textId="77777777" w:rsidR="0006593F" w:rsidRDefault="00000000">
      <w:pPr>
        <w:spacing w:after="140" w:line="276" w:lineRule="auto"/>
        <w:jc w:val="both"/>
      </w:pPr>
      <w:r>
        <w:t xml:space="preserve">This project presents the design and implementation of an AI Agent for Cybersecurity Incident Response, developed as part of the u2u Internship Programme. The system is an intelligent assistant that accepts a description of a security incident from an analyst and automatically returns a structured, actionable response plan. It achieves this by combining a Large Language Model (LLM), served through the </w:t>
      </w:r>
      <w:proofErr w:type="spellStart"/>
      <w:r>
        <w:t>Groq</w:t>
      </w:r>
      <w:proofErr w:type="spellEnd"/>
      <w:r>
        <w:t xml:space="preserve"> cloud inference platform using the Llama 3.1 8B Instant model, with a curated knowledge base consisting of historical incident records, network traffic logs, a library of incident-response playbooks, a reference set of known Common Vulnerabilities and Exposures (CVE) entries, and a detailed incident-response guide document. The knowledge base grounds the language model's output in verified organisational data rather than relying purely on the model's generic training knowledge.</w:t>
      </w:r>
    </w:p>
    <w:p w14:paraId="4D5EFF77" w14:textId="77777777" w:rsidR="0006593F" w:rsidRDefault="00000000">
      <w:pPr>
        <w:spacing w:after="140" w:line="276" w:lineRule="auto"/>
        <w:jc w:val="both"/>
      </w:pPr>
      <w:r>
        <w:t>The objective of the project is to reduce the time taken to formulate an incident response, ensure that the response steps are consistent with established playbooks such as those defined by NIST SP 800-61 and the SANS Incident Handling framework, and provide a single point of interaction where an analyst can type a natural-language description of an incident and immediately receive prioritised remediation steps, escalation criteria, and relevant vulnerability information.</w:t>
      </w:r>
    </w:p>
    <w:p w14:paraId="507B5511" w14:textId="77777777" w:rsidR="0006593F" w:rsidRDefault="00000000">
      <w:pPr>
        <w:spacing w:after="140" w:line="276" w:lineRule="auto"/>
        <w:jc w:val="both"/>
      </w:pPr>
      <w:r>
        <w:t xml:space="preserve">The technologies used in the implementation include Python and the </w:t>
      </w:r>
      <w:proofErr w:type="spellStart"/>
      <w:r>
        <w:t>FastAPI</w:t>
      </w:r>
      <w:proofErr w:type="spellEnd"/>
      <w:r>
        <w:t xml:space="preserve"> framework for the backend REST API, React.js for the single-page frontend application, SQLite as the lightweight relational data store, the </w:t>
      </w:r>
      <w:proofErr w:type="spellStart"/>
      <w:r>
        <w:t>Groq</w:t>
      </w:r>
      <w:proofErr w:type="spellEnd"/>
      <w:r>
        <w:t xml:space="preserve"> API for AI inference, and Pandas for the data-cleaning pipeline that prepares the raw incident data before it is loaded into storage. The backend exposes REST endpoints for chat-based analysis, health checking, history retrieval, and feedback logging, while the frontend presents a chat-style interface through which an analyst submits incident details and views the AI-generated analysis.</w:t>
      </w:r>
    </w:p>
    <w:p w14:paraId="267B490A" w14:textId="77777777" w:rsidR="0006593F" w:rsidRDefault="00000000">
      <w:pPr>
        <w:spacing w:after="140" w:line="276" w:lineRule="auto"/>
        <w:jc w:val="both"/>
      </w:pPr>
      <w:r>
        <w:t>The expected outcome of the project is a working end-to-end prototype that demonstrates how conversational AI, when combined with domain-specific structured data, can meaningfully accelerate and standardise the cybersecurity incident-response workflow, while also serving as a foundation that can be extended toward retrieval-augmented generation (RAG), production-grade databases, and multi-user authentication in future iterations.</w:t>
      </w:r>
    </w:p>
    <w:p w14:paraId="62ADD2A2" w14:textId="77777777" w:rsidR="0006593F" w:rsidRDefault="00000000">
      <w:pPr>
        <w:pStyle w:val="Heading1"/>
      </w:pPr>
      <w:r>
        <w:t>1. Introduction</w:t>
      </w:r>
    </w:p>
    <w:p w14:paraId="41766E10" w14:textId="77777777" w:rsidR="0006593F" w:rsidRDefault="00000000">
      <w:pPr>
        <w:pStyle w:val="Heading2"/>
      </w:pPr>
      <w:r>
        <w:t>1.1 Background</w:t>
      </w:r>
    </w:p>
    <w:p w14:paraId="77693426" w14:textId="77777777" w:rsidR="0006593F" w:rsidRDefault="00000000">
      <w:pPr>
        <w:spacing w:after="140" w:line="276" w:lineRule="auto"/>
        <w:jc w:val="both"/>
      </w:pPr>
      <w:r>
        <w:t xml:space="preserve">Modern organisations are exposed to a continuously growing volume of cyber threats, ranging from phishing campaigns and ransomware to distributed denial-of-service (DDoS) attacks, SQL injection attempts, and unauthorized access attempts. Security Operations Centres (SOCs) are responsible for detecting these incidents and coordinating an appropriate response within strict time limits. Response quality depends on the analyst's ability to quickly identify the incident type, recall or look up the correct </w:t>
      </w:r>
      <w:r>
        <w:lastRenderedPageBreak/>
        <w:t>response playbook, check whether the incident is linked to a known vulnerability, and cross-reference supporting network evidence — all under time pressure.</w:t>
      </w:r>
    </w:p>
    <w:p w14:paraId="1A029BEE" w14:textId="77777777" w:rsidR="0006593F" w:rsidRDefault="00000000">
      <w:pPr>
        <w:spacing w:after="140" w:line="276" w:lineRule="auto"/>
        <w:jc w:val="both"/>
      </w:pPr>
      <w:r>
        <w:t xml:space="preserve">The u2u Internship Project was undertaken to explore how conversational artificial intelligence, specifically a Large Language Model (LLM) accessed through the </w:t>
      </w:r>
      <w:proofErr w:type="spellStart"/>
      <w:r>
        <w:t>Groq</w:t>
      </w:r>
      <w:proofErr w:type="spellEnd"/>
      <w:r>
        <w:t xml:space="preserve"> inference platform, can be combined with structured cybersecurity knowledge to build an assistant that performs this reasoning automatically and presents the analyst with a ready-to-use action plan.</w:t>
      </w:r>
    </w:p>
    <w:p w14:paraId="7124B254" w14:textId="77777777" w:rsidR="0006593F" w:rsidRDefault="00000000">
      <w:pPr>
        <w:pStyle w:val="Heading2"/>
      </w:pPr>
      <w:r>
        <w:t>1.2 Problem Statement</w:t>
      </w:r>
    </w:p>
    <w:p w14:paraId="27DA3B8D" w14:textId="77777777" w:rsidR="0006593F" w:rsidRDefault="00000000">
      <w:pPr>
        <w:spacing w:after="140" w:line="276" w:lineRule="auto"/>
        <w:jc w:val="both"/>
      </w:pPr>
      <w:r>
        <w:t>When a security incident is reported, an analyst typically has to manually search through incident-response documentation, historical incident logs, and vulnerability databases to decide on the correct sequence of actions. This process is slow, is prone to human error, depends heavily on individual experience, and does not scale well when incident volume increases. There is a need for a system that can instantly interpret a description of an incident and return a consistent, standards-aligned response plan without requiring the analyst to manually cross-reference multiple sources.</w:t>
      </w:r>
    </w:p>
    <w:p w14:paraId="7A2B4D96" w14:textId="77777777" w:rsidR="0006593F" w:rsidRDefault="00000000">
      <w:pPr>
        <w:pStyle w:val="Heading2"/>
      </w:pPr>
      <w:r>
        <w:t>1.3 Need for the Project</w:t>
      </w:r>
    </w:p>
    <w:p w14:paraId="6A4C6AA0" w14:textId="77777777" w:rsidR="0006593F" w:rsidRDefault="00000000">
      <w:pPr>
        <w:pStyle w:val="ListParagraph"/>
        <w:numPr>
          <w:ilvl w:val="0"/>
          <w:numId w:val="2"/>
        </w:numPr>
        <w:spacing w:after="70" w:line="264" w:lineRule="auto"/>
      </w:pPr>
      <w:r>
        <w:t>To reduce the average time taken to formulate an initial incident response.</w:t>
      </w:r>
    </w:p>
    <w:p w14:paraId="10A37523" w14:textId="77777777" w:rsidR="0006593F" w:rsidRDefault="00000000">
      <w:pPr>
        <w:pStyle w:val="ListParagraph"/>
        <w:numPr>
          <w:ilvl w:val="0"/>
          <w:numId w:val="2"/>
        </w:numPr>
        <w:spacing w:after="70" w:line="264" w:lineRule="auto"/>
      </w:pPr>
      <w:r>
        <w:t>To ensure that response steps remain consistent with recognised standards such as NIST SP 800-61 and the SANS Incident Handling Handbook, regardless of which analyst is on duty.</w:t>
      </w:r>
    </w:p>
    <w:p w14:paraId="69D1809A" w14:textId="77777777" w:rsidR="0006593F" w:rsidRDefault="00000000">
      <w:pPr>
        <w:pStyle w:val="ListParagraph"/>
        <w:numPr>
          <w:ilvl w:val="0"/>
          <w:numId w:val="2"/>
        </w:numPr>
        <w:spacing w:after="70" w:line="264" w:lineRule="auto"/>
      </w:pPr>
      <w:r>
        <w:t>To allow relevant historical incidents, network log evidence, and known CVE data to be automatically considered when forming a response, rather than relying on an analyst's memory.</w:t>
      </w:r>
    </w:p>
    <w:p w14:paraId="253F7953" w14:textId="77777777" w:rsidR="0006593F" w:rsidRDefault="00000000">
      <w:pPr>
        <w:pStyle w:val="ListParagraph"/>
        <w:numPr>
          <w:ilvl w:val="0"/>
          <w:numId w:val="2"/>
        </w:numPr>
        <w:spacing w:after="70" w:line="264" w:lineRule="auto"/>
      </w:pPr>
      <w:r>
        <w:t>To provide a simple, natural-language interface so that an analyst can describe an incident in plain English and immediately receive actionable guidance.</w:t>
      </w:r>
    </w:p>
    <w:p w14:paraId="0F1E35C7" w14:textId="77777777" w:rsidR="0006593F" w:rsidRDefault="00000000">
      <w:pPr>
        <w:pStyle w:val="Heading2"/>
      </w:pPr>
      <w:r>
        <w:t>1.4 Objectives</w:t>
      </w:r>
    </w:p>
    <w:p w14:paraId="1501D7DB" w14:textId="77777777" w:rsidR="0006593F" w:rsidRDefault="00000000">
      <w:pPr>
        <w:pStyle w:val="ListParagraph"/>
        <w:numPr>
          <w:ilvl w:val="0"/>
          <w:numId w:val="2"/>
        </w:numPr>
        <w:spacing w:after="70" w:line="264" w:lineRule="auto"/>
      </w:pPr>
      <w:r>
        <w:t xml:space="preserve">To design and implement a REST API backend, using </w:t>
      </w:r>
      <w:proofErr w:type="spellStart"/>
      <w:r>
        <w:t>FastAPI</w:t>
      </w:r>
      <w:proofErr w:type="spellEnd"/>
      <w:r>
        <w:t>, that accepts incident descriptions and returns AI-generated analysis.</w:t>
      </w:r>
    </w:p>
    <w:p w14:paraId="02C2A7C2" w14:textId="77777777" w:rsidR="0006593F" w:rsidRDefault="00000000">
      <w:pPr>
        <w:pStyle w:val="ListParagraph"/>
        <w:numPr>
          <w:ilvl w:val="0"/>
          <w:numId w:val="2"/>
        </w:numPr>
        <w:spacing w:after="70" w:line="264" w:lineRule="auto"/>
      </w:pPr>
      <w:r>
        <w:t xml:space="preserve">To integrate a Large Language Model (Llama 3.1 8B Instant, served via the </w:t>
      </w:r>
      <w:proofErr w:type="spellStart"/>
      <w:r>
        <w:t>Groq</w:t>
      </w:r>
      <w:proofErr w:type="spellEnd"/>
      <w:r>
        <w:t xml:space="preserve"> API) so that the system can generate natural-language incident-response guidance.</w:t>
      </w:r>
    </w:p>
    <w:p w14:paraId="00AA5DA0" w14:textId="77777777" w:rsidR="0006593F" w:rsidRDefault="00000000">
      <w:pPr>
        <w:pStyle w:val="ListParagraph"/>
        <w:numPr>
          <w:ilvl w:val="0"/>
          <w:numId w:val="2"/>
        </w:numPr>
        <w:spacing w:after="70" w:line="264" w:lineRule="auto"/>
      </w:pPr>
      <w:r>
        <w:t>To collect, clean, and structure a realistic cybersecurity dataset consisting of incident logs, network logs, playbooks, and CVE reference data.</w:t>
      </w:r>
    </w:p>
    <w:p w14:paraId="22D673AF" w14:textId="77777777" w:rsidR="0006593F" w:rsidRDefault="00000000">
      <w:pPr>
        <w:pStyle w:val="ListParagraph"/>
        <w:numPr>
          <w:ilvl w:val="0"/>
          <w:numId w:val="2"/>
        </w:numPr>
        <w:spacing w:after="70" w:line="264" w:lineRule="auto"/>
      </w:pPr>
      <w:r>
        <w:t>To load the cleaned data into a relational database (SQLite) for structured querying.</w:t>
      </w:r>
    </w:p>
    <w:p w14:paraId="1820BFA9" w14:textId="77777777" w:rsidR="0006593F" w:rsidRDefault="00000000">
      <w:pPr>
        <w:pStyle w:val="ListParagraph"/>
        <w:numPr>
          <w:ilvl w:val="0"/>
          <w:numId w:val="2"/>
        </w:numPr>
        <w:spacing w:after="70" w:line="264" w:lineRule="auto"/>
      </w:pPr>
      <w:r>
        <w:t>To build a React-based frontend that allows an analyst to submit incidents and view formatted AI responses, along with a history of past queries.</w:t>
      </w:r>
    </w:p>
    <w:p w14:paraId="3B657AD8" w14:textId="77777777" w:rsidR="0006593F" w:rsidRDefault="00000000">
      <w:pPr>
        <w:pStyle w:val="ListParagraph"/>
        <w:numPr>
          <w:ilvl w:val="0"/>
          <w:numId w:val="2"/>
        </w:numPr>
        <w:spacing w:after="70" w:line="264" w:lineRule="auto"/>
      </w:pPr>
      <w:r>
        <w:t>To document the system architecture, API design, and testing outcomes for the completed prototype.</w:t>
      </w:r>
    </w:p>
    <w:p w14:paraId="3F267464" w14:textId="77777777" w:rsidR="0006593F" w:rsidRDefault="00000000">
      <w:pPr>
        <w:pStyle w:val="Heading2"/>
      </w:pPr>
      <w:r>
        <w:t>1.5 Scope</w:t>
      </w:r>
    </w:p>
    <w:p w14:paraId="414C003D" w14:textId="77777777" w:rsidR="0006593F" w:rsidRDefault="00000000">
      <w:pPr>
        <w:spacing w:after="140" w:line="276" w:lineRule="auto"/>
        <w:jc w:val="both"/>
      </w:pPr>
      <w:r>
        <w:t>The scope of the project covers the complete pipeline of an AI-assisted incident-response prototype: data collection, data cleaning, data storage, backend API development, AI model integration, and frontend interface design. The system currently supports five categories of incident — Phishing, Ransomware, DDoS, SQL Injection, and Unauthorized Access — for which detailed playbooks exist, and cross-</w:t>
      </w:r>
      <w:r>
        <w:lastRenderedPageBreak/>
        <w:t xml:space="preserve">references five widely known CVEs (Log4Shell, </w:t>
      </w:r>
      <w:proofErr w:type="spellStart"/>
      <w:r>
        <w:t>EternalBlue</w:t>
      </w:r>
      <w:proofErr w:type="spellEnd"/>
      <w:r>
        <w:t>, HTTP/2 Rapid Reset, the Atlassian Confluence OGNL injection vulnerability, and the Microsoft Outlook zero-click vulnerability).</w:t>
      </w:r>
    </w:p>
    <w:p w14:paraId="1BB1EAD2" w14:textId="77777777" w:rsidR="0006593F" w:rsidRDefault="00000000">
      <w:pPr>
        <w:pStyle w:val="Heading2"/>
      </w:pPr>
      <w:r>
        <w:t>1.6 Limitations</w:t>
      </w:r>
    </w:p>
    <w:p w14:paraId="138A38C8" w14:textId="77777777" w:rsidR="0006593F" w:rsidRDefault="00000000">
      <w:pPr>
        <w:pStyle w:val="ListParagraph"/>
        <w:numPr>
          <w:ilvl w:val="0"/>
          <w:numId w:val="2"/>
        </w:numPr>
        <w:spacing w:after="70" w:line="264" w:lineRule="auto"/>
      </w:pPr>
      <w:r>
        <w:t>The chat history maintained by the backend is stored in an in-memory Python list and is therefore lost whenever the server restarts; there is no persistent chat-log table.</w:t>
      </w:r>
    </w:p>
    <w:p w14:paraId="38B116DD" w14:textId="77777777" w:rsidR="0006593F" w:rsidRDefault="00000000">
      <w:pPr>
        <w:pStyle w:val="ListParagraph"/>
        <w:numPr>
          <w:ilvl w:val="0"/>
          <w:numId w:val="2"/>
        </w:numPr>
        <w:spacing w:after="70" w:line="264" w:lineRule="auto"/>
      </w:pPr>
      <w:r>
        <w:t>The system does not implement user authentication or role-based access control; the /</w:t>
      </w:r>
      <w:proofErr w:type="spellStart"/>
      <w:r>
        <w:t>api</w:t>
      </w:r>
      <w:proofErr w:type="spellEnd"/>
      <w:r>
        <w:t>/</w:t>
      </w:r>
      <w:proofErr w:type="gramStart"/>
      <w:r>
        <w:t>users</w:t>
      </w:r>
      <w:proofErr w:type="gramEnd"/>
      <w:r>
        <w:t xml:space="preserve"> endpoint currently returns a static, hard-coded list of analyst names.</w:t>
      </w:r>
    </w:p>
    <w:p w14:paraId="7CC6FDB0" w14:textId="77777777" w:rsidR="0006593F" w:rsidRDefault="00000000">
      <w:pPr>
        <w:pStyle w:val="ListParagraph"/>
        <w:numPr>
          <w:ilvl w:val="0"/>
          <w:numId w:val="2"/>
        </w:numPr>
        <w:spacing w:after="70" w:line="264" w:lineRule="auto"/>
      </w:pPr>
      <w:r>
        <w:t>The knowledge base covers only five incident types and five CVE entries, reflecting the scope appropriate for an internship-level prototype rather than an enterprise deployment.</w:t>
      </w:r>
    </w:p>
    <w:p w14:paraId="78FF4E3B" w14:textId="77777777" w:rsidR="0006593F" w:rsidRDefault="00000000">
      <w:pPr>
        <w:pStyle w:val="ListParagraph"/>
        <w:numPr>
          <w:ilvl w:val="0"/>
          <w:numId w:val="2"/>
        </w:numPr>
        <w:spacing w:after="70" w:line="264" w:lineRule="auto"/>
      </w:pPr>
      <w:r>
        <w:t>The underlying SQLite database is queried for health checks in the current implementation, and is intended for use during incident correlation, but is not yet exposed through a dedicated query endpoint.</w:t>
      </w:r>
    </w:p>
    <w:p w14:paraId="75693307" w14:textId="77777777" w:rsidR="0006593F" w:rsidRDefault="00000000">
      <w:pPr>
        <w:pStyle w:val="ListParagraph"/>
        <w:numPr>
          <w:ilvl w:val="0"/>
          <w:numId w:val="2"/>
        </w:numPr>
        <w:spacing w:after="70" w:line="264" w:lineRule="auto"/>
      </w:pPr>
      <w:r>
        <w:t>The system depends on an external, internet-connected AI service (</w:t>
      </w:r>
      <w:proofErr w:type="spellStart"/>
      <w:r>
        <w:t>Groq</w:t>
      </w:r>
      <w:proofErr w:type="spellEnd"/>
      <w:r>
        <w:t>); it cannot generate analysis while offline or if the third-party API is unavailable.</w:t>
      </w:r>
    </w:p>
    <w:p w14:paraId="5FD78EA6" w14:textId="77777777" w:rsidR="0006593F" w:rsidRDefault="00000000">
      <w:pPr>
        <w:pStyle w:val="Heading1"/>
      </w:pPr>
      <w:r>
        <w:t>2. Existing System</w:t>
      </w:r>
    </w:p>
    <w:p w14:paraId="6B8860ED" w14:textId="77777777" w:rsidR="0006593F" w:rsidRDefault="00000000">
      <w:pPr>
        <w:pStyle w:val="Heading2"/>
      </w:pPr>
      <w:r>
        <w:t>2.1 How Current Systems Work</w:t>
      </w:r>
    </w:p>
    <w:p w14:paraId="69FB5024" w14:textId="77777777" w:rsidR="0006593F" w:rsidRDefault="00000000">
      <w:pPr>
        <w:spacing w:after="140" w:line="276" w:lineRule="auto"/>
        <w:jc w:val="both"/>
      </w:pPr>
      <w:r>
        <w:t>In a typical organisation without an AI-assisted response tool, incident response follows a largely manual, document-driven process. When a Security Information and Event Management (SIEM) tool or an end user raises an alert, a SOC analyst first classifies the type and severity of the incident based on personal judgement. The analyst then manually opens a static incident-response playbook document — frequently a PDF or a printed manual based on frameworks such as NIST SP 800-61 or the SANS Incident Handling Handbook — and reads through the relevant section to identify the correct sequence of response steps.</w:t>
      </w:r>
    </w:p>
    <w:p w14:paraId="693E7295" w14:textId="77777777" w:rsidR="0006593F" w:rsidRDefault="00000000">
      <w:pPr>
        <w:spacing w:after="140" w:line="276" w:lineRule="auto"/>
        <w:jc w:val="both"/>
      </w:pPr>
      <w:r>
        <w:t>If the incident might involve a known software vulnerability, the analyst separately searches an external vulnerability database, such as the National Vulnerability Database (NVD), to check the CVSS score, the affected software, and the recommended mitigation. To check whether the incident correlates with any suspicious network activity, the analyst queries firewall logs or SIEM tools such as Splunk independently. Historical precedent is looked up, if at all, by manually searching spreadsheets or ticketing systems for similar past incidents.</w:t>
      </w:r>
    </w:p>
    <w:p w14:paraId="1BBEA17D" w14:textId="77777777" w:rsidR="0006593F" w:rsidRDefault="00000000">
      <w:pPr>
        <w:pStyle w:val="Heading2"/>
      </w:pPr>
      <w:r>
        <w:t>2.2 Drawbacks of Existing Systems</w:t>
      </w:r>
    </w:p>
    <w:p w14:paraId="7B45E657" w14:textId="77777777" w:rsidR="0006593F" w:rsidRDefault="00000000">
      <w:pPr>
        <w:pStyle w:val="ListParagraph"/>
        <w:numPr>
          <w:ilvl w:val="0"/>
          <w:numId w:val="2"/>
        </w:numPr>
        <w:spacing w:after="70" w:line="264" w:lineRule="auto"/>
      </w:pPr>
      <w:r>
        <w:t>Response time is slow because the analyst must consult multiple disconnected sources — playbook documents, CVE databases, network logs, and incident history — one at a time.</w:t>
      </w:r>
    </w:p>
    <w:p w14:paraId="43A27EB5" w14:textId="77777777" w:rsidR="0006593F" w:rsidRDefault="00000000">
      <w:pPr>
        <w:pStyle w:val="ListParagraph"/>
        <w:numPr>
          <w:ilvl w:val="0"/>
          <w:numId w:val="2"/>
        </w:numPr>
        <w:spacing w:after="70" w:line="264" w:lineRule="auto"/>
      </w:pPr>
      <w:r>
        <w:t>Response quality is inconsistent, since different analysts may interpret the same playbook differently or may not be equally familiar with every incident type.</w:t>
      </w:r>
    </w:p>
    <w:p w14:paraId="4BE3BD32" w14:textId="77777777" w:rsidR="0006593F" w:rsidRDefault="00000000">
      <w:pPr>
        <w:pStyle w:val="ListParagraph"/>
        <w:numPr>
          <w:ilvl w:val="0"/>
          <w:numId w:val="2"/>
        </w:numPr>
        <w:spacing w:after="70" w:line="264" w:lineRule="auto"/>
      </w:pPr>
      <w:r>
        <w:t>There is no automatic cross-referencing between an incident report and related evidence, such as suspicious network traffic occurring around the same time.</w:t>
      </w:r>
    </w:p>
    <w:p w14:paraId="7ADE0007" w14:textId="77777777" w:rsidR="0006593F" w:rsidRDefault="00000000">
      <w:pPr>
        <w:pStyle w:val="ListParagraph"/>
        <w:numPr>
          <w:ilvl w:val="0"/>
          <w:numId w:val="2"/>
        </w:numPr>
        <w:spacing w:after="70" w:line="264" w:lineRule="auto"/>
      </w:pPr>
      <w:r>
        <w:t>Knowledge is siloed in static documents (PDF guides, spreadsheets) that are not searched or reasoned over automatically.</w:t>
      </w:r>
    </w:p>
    <w:p w14:paraId="31B3F6B8" w14:textId="77777777" w:rsidR="0006593F" w:rsidRDefault="00000000">
      <w:pPr>
        <w:pStyle w:val="ListParagraph"/>
        <w:numPr>
          <w:ilvl w:val="0"/>
          <w:numId w:val="2"/>
        </w:numPr>
        <w:spacing w:after="70" w:line="264" w:lineRule="auto"/>
      </w:pPr>
      <w:r>
        <w:lastRenderedPageBreak/>
        <w:t>There is no natural-language interface; analysts must know exactly where to look and how to interpret raw log formats and structured playbook documents.</w:t>
      </w:r>
    </w:p>
    <w:p w14:paraId="600CB327" w14:textId="77777777" w:rsidR="0006593F" w:rsidRDefault="00000000">
      <w:pPr>
        <w:pStyle w:val="Heading1"/>
      </w:pPr>
      <w:r>
        <w:t>3. Proposed System</w:t>
      </w:r>
    </w:p>
    <w:p w14:paraId="6241D5DA" w14:textId="77777777" w:rsidR="0006593F" w:rsidRDefault="00000000">
      <w:pPr>
        <w:pStyle w:val="Heading2"/>
      </w:pPr>
      <w:r>
        <w:t>3.1 Overview</w:t>
      </w:r>
    </w:p>
    <w:p w14:paraId="12B6019C" w14:textId="77777777" w:rsidR="0006593F" w:rsidRDefault="00000000">
      <w:pPr>
        <w:spacing w:after="140" w:line="276" w:lineRule="auto"/>
        <w:jc w:val="both"/>
      </w:pPr>
      <w:r>
        <w:t xml:space="preserve">The proposed system is an AI Agent for Cybersecurity Incident Response that allows an analyst to type a natural-language description of a security incident into a chat-style web interface and receive, within seconds, an AI-generated analysis that draws on curated organisational knowledge. The backend, built using </w:t>
      </w:r>
      <w:proofErr w:type="spellStart"/>
      <w:r>
        <w:t>FastAPI</w:t>
      </w:r>
      <w:proofErr w:type="spellEnd"/>
      <w:r>
        <w:t>, receives the analyst's prompt, augments it with structured context drawn from a library of response playbooks (</w:t>
      </w:r>
      <w:proofErr w:type="spellStart"/>
      <w:proofErr w:type="gramStart"/>
      <w:r>
        <w:t>playbooks.json</w:t>
      </w:r>
      <w:proofErr w:type="spellEnd"/>
      <w:proofErr w:type="gramEnd"/>
      <w:r>
        <w:t>) and a set of known CVE entries (</w:t>
      </w:r>
      <w:proofErr w:type="spellStart"/>
      <w:r>
        <w:t>cve_</w:t>
      </w:r>
      <w:proofErr w:type="gramStart"/>
      <w:r>
        <w:t>data.json</w:t>
      </w:r>
      <w:proofErr w:type="spellEnd"/>
      <w:proofErr w:type="gramEnd"/>
      <w:r>
        <w:t xml:space="preserve">), and forwards the combined context to the Llama 3.1 8B Instant model through the </w:t>
      </w:r>
      <w:proofErr w:type="spellStart"/>
      <w:r>
        <w:t>Groq</w:t>
      </w:r>
      <w:proofErr w:type="spellEnd"/>
      <w:r>
        <w:t xml:space="preserve"> API. The model's response is returned to the React frontend, which renders it as formatted Markdown for readability.</w:t>
      </w:r>
    </w:p>
    <w:p w14:paraId="6B688959" w14:textId="77777777" w:rsidR="0006593F" w:rsidRDefault="00000000">
      <w:pPr>
        <w:pStyle w:val="Heading2"/>
      </w:pPr>
      <w:r>
        <w:t>3.2 Features</w:t>
      </w:r>
    </w:p>
    <w:p w14:paraId="246A06B5" w14:textId="77777777" w:rsidR="0006593F" w:rsidRDefault="00000000">
      <w:pPr>
        <w:pStyle w:val="ListParagraph"/>
        <w:numPr>
          <w:ilvl w:val="0"/>
          <w:numId w:val="2"/>
        </w:numPr>
        <w:spacing w:after="70" w:line="264" w:lineRule="auto"/>
      </w:pPr>
      <w:r>
        <w:t>Natural-language incident submission through a simple text box, removing the need to manually search documentation.</w:t>
      </w:r>
    </w:p>
    <w:p w14:paraId="12900C79" w14:textId="77777777" w:rsidR="0006593F" w:rsidRDefault="00000000">
      <w:pPr>
        <w:pStyle w:val="ListParagraph"/>
        <w:numPr>
          <w:ilvl w:val="0"/>
          <w:numId w:val="2"/>
        </w:numPr>
        <w:spacing w:after="70" w:line="264" w:lineRule="auto"/>
      </w:pPr>
      <w:r>
        <w:t>Automatic injection of relevant playbook and CVE context into every AI request, so that responses are grounded in curated cybersecurity knowledge rather than generic model output.</w:t>
      </w:r>
    </w:p>
    <w:p w14:paraId="3B3B32B5" w14:textId="77777777" w:rsidR="0006593F" w:rsidRDefault="00000000">
      <w:pPr>
        <w:pStyle w:val="ListParagraph"/>
        <w:numPr>
          <w:ilvl w:val="0"/>
          <w:numId w:val="2"/>
        </w:numPr>
        <w:spacing w:after="70" w:line="264" w:lineRule="auto"/>
      </w:pPr>
      <w:r>
        <w:t>A record of previous incident queries and their AI-generated responses, viewable and expandable within the interface.</w:t>
      </w:r>
    </w:p>
    <w:p w14:paraId="69151ECC" w14:textId="77777777" w:rsidR="0006593F" w:rsidRDefault="00000000">
      <w:pPr>
        <w:pStyle w:val="ListParagraph"/>
        <w:numPr>
          <w:ilvl w:val="0"/>
          <w:numId w:val="2"/>
        </w:numPr>
        <w:spacing w:after="70" w:line="264" w:lineRule="auto"/>
      </w:pPr>
      <w:r>
        <w:t>A dedicated health-check endpoint that verifies the availability of the underlying SQLite database.</w:t>
      </w:r>
    </w:p>
    <w:p w14:paraId="6A4B582A" w14:textId="77777777" w:rsidR="0006593F" w:rsidRDefault="00000000">
      <w:pPr>
        <w:pStyle w:val="ListParagraph"/>
        <w:numPr>
          <w:ilvl w:val="0"/>
          <w:numId w:val="2"/>
        </w:numPr>
        <w:spacing w:after="70" w:line="264" w:lineRule="auto"/>
      </w:pPr>
      <w:r>
        <w:t>A cleaned and validated historical incident dataset and network-log dataset stored in a relational database for structured querying.</w:t>
      </w:r>
    </w:p>
    <w:p w14:paraId="67823E37" w14:textId="77777777" w:rsidR="0006593F" w:rsidRDefault="00000000">
      <w:pPr>
        <w:pStyle w:val="ListParagraph"/>
        <w:numPr>
          <w:ilvl w:val="0"/>
          <w:numId w:val="2"/>
        </w:numPr>
        <w:spacing w:after="70" w:line="264" w:lineRule="auto"/>
      </w:pPr>
      <w:r>
        <w:t>A feedback-logging endpoint that allows a numeric rating to be recorded against a given incident identifier.</w:t>
      </w:r>
    </w:p>
    <w:p w14:paraId="0A99A098" w14:textId="77777777" w:rsidR="0006593F" w:rsidRDefault="00000000">
      <w:pPr>
        <w:pStyle w:val="Heading2"/>
      </w:pPr>
      <w:r>
        <w:t>3.3 Advantages</w:t>
      </w:r>
    </w:p>
    <w:p w14:paraId="42B2AE2D" w14:textId="77777777" w:rsidR="0006593F" w:rsidRDefault="00000000">
      <w:pPr>
        <w:pStyle w:val="ListParagraph"/>
        <w:numPr>
          <w:ilvl w:val="0"/>
          <w:numId w:val="2"/>
        </w:numPr>
        <w:spacing w:after="70" w:line="264" w:lineRule="auto"/>
      </w:pPr>
      <w:r>
        <w:t>Significantly faster initial response formulation compared with manual document lookup.</w:t>
      </w:r>
    </w:p>
    <w:p w14:paraId="5BD0CEB6" w14:textId="77777777" w:rsidR="0006593F" w:rsidRDefault="00000000">
      <w:pPr>
        <w:pStyle w:val="ListParagraph"/>
        <w:numPr>
          <w:ilvl w:val="0"/>
          <w:numId w:val="2"/>
        </w:numPr>
        <w:spacing w:after="70" w:line="264" w:lineRule="auto"/>
      </w:pPr>
      <w:r>
        <w:t>Consistency of guidance across analysts, since the same playbook and CVE context is supplied to the model for every query.</w:t>
      </w:r>
    </w:p>
    <w:p w14:paraId="7496F834" w14:textId="77777777" w:rsidR="0006593F" w:rsidRDefault="00000000">
      <w:pPr>
        <w:pStyle w:val="ListParagraph"/>
        <w:numPr>
          <w:ilvl w:val="0"/>
          <w:numId w:val="2"/>
        </w:numPr>
        <w:spacing w:after="70" w:line="264" w:lineRule="auto"/>
      </w:pPr>
      <w:r>
        <w:t>A single, unified interface instead of several disconnected tools and documents.</w:t>
      </w:r>
    </w:p>
    <w:p w14:paraId="5EBCC5CB" w14:textId="77777777" w:rsidR="0006593F" w:rsidRDefault="00000000">
      <w:pPr>
        <w:pStyle w:val="ListParagraph"/>
        <w:numPr>
          <w:ilvl w:val="0"/>
          <w:numId w:val="2"/>
        </w:numPr>
        <w:spacing w:after="70" w:line="264" w:lineRule="auto"/>
      </w:pPr>
      <w:r>
        <w:t>A clear separation of concerns between the presentation layer (React), the orchestration layer (</w:t>
      </w:r>
      <w:proofErr w:type="spellStart"/>
      <w:r>
        <w:t>FastAPI</w:t>
      </w:r>
      <w:proofErr w:type="spellEnd"/>
      <w:r>
        <w:t>), the reasoning layer (</w:t>
      </w:r>
      <w:proofErr w:type="spellStart"/>
      <w:r>
        <w:t>Groq</w:t>
      </w:r>
      <w:proofErr w:type="spellEnd"/>
      <w:r>
        <w:t>/Llama 3.1), and the storage layer (SQLite), which makes the system easier to maintain and extend.</w:t>
      </w:r>
    </w:p>
    <w:p w14:paraId="0AFCF3F6" w14:textId="77777777" w:rsidR="0006593F" w:rsidRDefault="00000000">
      <w:pPr>
        <w:pStyle w:val="Heading2"/>
      </w:pPr>
      <w:r>
        <w:t>3.4 Expected Benefits</w:t>
      </w:r>
    </w:p>
    <w:p w14:paraId="2527D778" w14:textId="77777777" w:rsidR="0006593F" w:rsidRDefault="00000000">
      <w:pPr>
        <w:spacing w:after="140" w:line="276" w:lineRule="auto"/>
        <w:jc w:val="both"/>
      </w:pPr>
      <w:r>
        <w:t>The proposed system is expected to reduce the cognitive load placed on SOC analysts during high-pressure incidents, shorten the time between incident detection and the start of remediation, and provide a consistent baseline of guidance that can be refined by human judgement rather than built from scratch for every incident. Over time, as more incident types, playbooks, and CVE entries are added to the knowledge base, the system's coverage and reliability are expected to improve correspondingly.</w:t>
      </w:r>
    </w:p>
    <w:p w14:paraId="0481EBCB" w14:textId="77777777" w:rsidR="0006593F" w:rsidRDefault="00000000">
      <w:pPr>
        <w:pStyle w:val="Heading1"/>
      </w:pPr>
      <w:r>
        <w:lastRenderedPageBreak/>
        <w:t>4. System Requirements</w:t>
      </w:r>
    </w:p>
    <w:p w14:paraId="073F6C05" w14:textId="77777777" w:rsidR="0006593F" w:rsidRDefault="00000000">
      <w:pPr>
        <w:pStyle w:val="Heading2"/>
      </w:pPr>
      <w:r>
        <w:t>4.1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6593F" w14:paraId="28921971" w14:textId="77777777">
        <w:tblPrEx>
          <w:tblCellMar>
            <w:top w:w="0" w:type="dxa"/>
            <w:bottom w:w="0" w:type="dxa"/>
          </w:tblCellMar>
        </w:tblPrEx>
        <w:trPr>
          <w:tblHeader/>
        </w:trPr>
        <w:tc>
          <w:tcPr>
            <w:tcW w:w="4500" w:type="dxa"/>
            <w:shd w:val="clear" w:color="auto" w:fill="D9E2F3"/>
            <w:tcMar>
              <w:top w:w="80" w:type="dxa"/>
              <w:left w:w="100" w:type="dxa"/>
              <w:bottom w:w="80" w:type="dxa"/>
              <w:right w:w="100" w:type="dxa"/>
            </w:tcMar>
            <w:vAlign w:val="center"/>
          </w:tcPr>
          <w:p w14:paraId="271FA1CF" w14:textId="77777777" w:rsidR="0006593F" w:rsidRDefault="00000000">
            <w:r>
              <w:rPr>
                <w:b/>
                <w:bCs/>
                <w:sz w:val="21"/>
                <w:szCs w:val="21"/>
              </w:rPr>
              <w:t>Component</w:t>
            </w:r>
          </w:p>
        </w:tc>
        <w:tc>
          <w:tcPr>
            <w:tcW w:w="4500" w:type="dxa"/>
            <w:shd w:val="clear" w:color="auto" w:fill="D9E2F3"/>
            <w:tcMar>
              <w:top w:w="80" w:type="dxa"/>
              <w:left w:w="100" w:type="dxa"/>
              <w:bottom w:w="80" w:type="dxa"/>
              <w:right w:w="100" w:type="dxa"/>
            </w:tcMar>
            <w:vAlign w:val="center"/>
          </w:tcPr>
          <w:p w14:paraId="038F3933" w14:textId="77777777" w:rsidR="0006593F" w:rsidRDefault="00000000">
            <w:r>
              <w:rPr>
                <w:b/>
                <w:bCs/>
                <w:sz w:val="21"/>
                <w:szCs w:val="21"/>
              </w:rPr>
              <w:t>Minimum Specification</w:t>
            </w:r>
          </w:p>
        </w:tc>
      </w:tr>
      <w:tr w:rsidR="0006593F" w14:paraId="227F4648" w14:textId="77777777">
        <w:tblPrEx>
          <w:tblCellMar>
            <w:top w:w="0" w:type="dxa"/>
            <w:bottom w:w="0" w:type="dxa"/>
          </w:tblCellMar>
        </w:tblPrEx>
        <w:tc>
          <w:tcPr>
            <w:tcW w:w="4500" w:type="dxa"/>
            <w:tcMar>
              <w:top w:w="80" w:type="dxa"/>
              <w:left w:w="100" w:type="dxa"/>
              <w:bottom w:w="80" w:type="dxa"/>
              <w:right w:w="100" w:type="dxa"/>
            </w:tcMar>
            <w:vAlign w:val="center"/>
          </w:tcPr>
          <w:p w14:paraId="07E6DB92" w14:textId="77777777" w:rsidR="0006593F" w:rsidRDefault="00000000">
            <w:r>
              <w:rPr>
                <w:sz w:val="20"/>
                <w:szCs w:val="20"/>
              </w:rPr>
              <w:t>Processor</w:t>
            </w:r>
          </w:p>
        </w:tc>
        <w:tc>
          <w:tcPr>
            <w:tcW w:w="4500" w:type="dxa"/>
            <w:tcMar>
              <w:top w:w="80" w:type="dxa"/>
              <w:left w:w="100" w:type="dxa"/>
              <w:bottom w:w="80" w:type="dxa"/>
              <w:right w:w="100" w:type="dxa"/>
            </w:tcMar>
            <w:vAlign w:val="center"/>
          </w:tcPr>
          <w:p w14:paraId="3E822982" w14:textId="77777777" w:rsidR="0006593F" w:rsidRDefault="00000000">
            <w:r>
              <w:rPr>
                <w:sz w:val="20"/>
                <w:szCs w:val="20"/>
              </w:rPr>
              <w:t>Dual-core CPU, 1.8 GHz or higher</w:t>
            </w:r>
          </w:p>
        </w:tc>
      </w:tr>
      <w:tr w:rsidR="0006593F" w14:paraId="29A0B6FC" w14:textId="77777777">
        <w:tblPrEx>
          <w:tblCellMar>
            <w:top w:w="0" w:type="dxa"/>
            <w:bottom w:w="0" w:type="dxa"/>
          </w:tblCellMar>
        </w:tblPrEx>
        <w:tc>
          <w:tcPr>
            <w:tcW w:w="4500" w:type="dxa"/>
            <w:tcMar>
              <w:top w:w="80" w:type="dxa"/>
              <w:left w:w="100" w:type="dxa"/>
              <w:bottom w:w="80" w:type="dxa"/>
              <w:right w:w="100" w:type="dxa"/>
            </w:tcMar>
            <w:vAlign w:val="center"/>
          </w:tcPr>
          <w:p w14:paraId="07B7FAC5" w14:textId="77777777" w:rsidR="0006593F" w:rsidRDefault="00000000">
            <w:r>
              <w:rPr>
                <w:sz w:val="20"/>
                <w:szCs w:val="20"/>
              </w:rPr>
              <w:t>RAM</w:t>
            </w:r>
          </w:p>
        </w:tc>
        <w:tc>
          <w:tcPr>
            <w:tcW w:w="4500" w:type="dxa"/>
            <w:tcMar>
              <w:top w:w="80" w:type="dxa"/>
              <w:left w:w="100" w:type="dxa"/>
              <w:bottom w:w="80" w:type="dxa"/>
              <w:right w:w="100" w:type="dxa"/>
            </w:tcMar>
            <w:vAlign w:val="center"/>
          </w:tcPr>
          <w:p w14:paraId="381C1D66" w14:textId="77777777" w:rsidR="0006593F" w:rsidRDefault="00000000">
            <w:r>
              <w:rPr>
                <w:sz w:val="20"/>
                <w:szCs w:val="20"/>
              </w:rPr>
              <w:t>4 GB minimum (8 GB recommended for running Jupyter Notebook alongside the servers)</w:t>
            </w:r>
          </w:p>
        </w:tc>
      </w:tr>
      <w:tr w:rsidR="0006593F" w14:paraId="7E78DD14" w14:textId="77777777">
        <w:tblPrEx>
          <w:tblCellMar>
            <w:top w:w="0" w:type="dxa"/>
            <w:bottom w:w="0" w:type="dxa"/>
          </w:tblCellMar>
        </w:tblPrEx>
        <w:tc>
          <w:tcPr>
            <w:tcW w:w="4500" w:type="dxa"/>
            <w:tcMar>
              <w:top w:w="80" w:type="dxa"/>
              <w:left w:w="100" w:type="dxa"/>
              <w:bottom w:w="80" w:type="dxa"/>
              <w:right w:w="100" w:type="dxa"/>
            </w:tcMar>
            <w:vAlign w:val="center"/>
          </w:tcPr>
          <w:p w14:paraId="1598AEBA" w14:textId="77777777" w:rsidR="0006593F" w:rsidRDefault="00000000">
            <w:r>
              <w:rPr>
                <w:sz w:val="20"/>
                <w:szCs w:val="20"/>
              </w:rPr>
              <w:t>Storage</w:t>
            </w:r>
          </w:p>
        </w:tc>
        <w:tc>
          <w:tcPr>
            <w:tcW w:w="4500" w:type="dxa"/>
            <w:tcMar>
              <w:top w:w="80" w:type="dxa"/>
              <w:left w:w="100" w:type="dxa"/>
              <w:bottom w:w="80" w:type="dxa"/>
              <w:right w:w="100" w:type="dxa"/>
            </w:tcMar>
            <w:vAlign w:val="center"/>
          </w:tcPr>
          <w:p w14:paraId="1D73CC7F" w14:textId="77777777" w:rsidR="0006593F" w:rsidRDefault="00000000">
            <w:r>
              <w:rPr>
                <w:sz w:val="20"/>
                <w:szCs w:val="20"/>
              </w:rPr>
              <w:t>500 MB free disk space for source code, dependencies, and datasets</w:t>
            </w:r>
          </w:p>
        </w:tc>
      </w:tr>
      <w:tr w:rsidR="0006593F" w14:paraId="3A28D86A" w14:textId="77777777">
        <w:tblPrEx>
          <w:tblCellMar>
            <w:top w:w="0" w:type="dxa"/>
            <w:bottom w:w="0" w:type="dxa"/>
          </w:tblCellMar>
        </w:tblPrEx>
        <w:tc>
          <w:tcPr>
            <w:tcW w:w="4500" w:type="dxa"/>
            <w:tcMar>
              <w:top w:w="80" w:type="dxa"/>
              <w:left w:w="100" w:type="dxa"/>
              <w:bottom w:w="80" w:type="dxa"/>
              <w:right w:w="100" w:type="dxa"/>
            </w:tcMar>
            <w:vAlign w:val="center"/>
          </w:tcPr>
          <w:p w14:paraId="7DC64A43" w14:textId="77777777" w:rsidR="0006593F" w:rsidRDefault="00000000">
            <w:r>
              <w:rPr>
                <w:sz w:val="20"/>
                <w:szCs w:val="20"/>
              </w:rPr>
              <w:t>Network</w:t>
            </w:r>
          </w:p>
        </w:tc>
        <w:tc>
          <w:tcPr>
            <w:tcW w:w="4500" w:type="dxa"/>
            <w:tcMar>
              <w:top w:w="80" w:type="dxa"/>
              <w:left w:w="100" w:type="dxa"/>
              <w:bottom w:w="80" w:type="dxa"/>
              <w:right w:w="100" w:type="dxa"/>
            </w:tcMar>
            <w:vAlign w:val="center"/>
          </w:tcPr>
          <w:p w14:paraId="3B1BF23D" w14:textId="77777777" w:rsidR="0006593F" w:rsidRDefault="00000000">
            <w:r>
              <w:rPr>
                <w:sz w:val="20"/>
                <w:szCs w:val="20"/>
              </w:rPr>
              <w:t xml:space="preserve">Active internet connection (required to reach the </w:t>
            </w:r>
            <w:proofErr w:type="spellStart"/>
            <w:r>
              <w:rPr>
                <w:sz w:val="20"/>
                <w:szCs w:val="20"/>
              </w:rPr>
              <w:t>Groq</w:t>
            </w:r>
            <w:proofErr w:type="spellEnd"/>
            <w:r>
              <w:rPr>
                <w:sz w:val="20"/>
                <w:szCs w:val="20"/>
              </w:rPr>
              <w:t xml:space="preserve"> AI cloud inference API)</w:t>
            </w:r>
          </w:p>
        </w:tc>
      </w:tr>
      <w:tr w:rsidR="0006593F" w14:paraId="7838996C" w14:textId="77777777">
        <w:tblPrEx>
          <w:tblCellMar>
            <w:top w:w="0" w:type="dxa"/>
            <w:bottom w:w="0" w:type="dxa"/>
          </w:tblCellMar>
        </w:tblPrEx>
        <w:tc>
          <w:tcPr>
            <w:tcW w:w="4500" w:type="dxa"/>
            <w:tcMar>
              <w:top w:w="80" w:type="dxa"/>
              <w:left w:w="100" w:type="dxa"/>
              <w:bottom w:w="80" w:type="dxa"/>
              <w:right w:w="100" w:type="dxa"/>
            </w:tcMar>
            <w:vAlign w:val="center"/>
          </w:tcPr>
          <w:p w14:paraId="4C033492" w14:textId="77777777" w:rsidR="0006593F" w:rsidRDefault="00000000">
            <w:r>
              <w:rPr>
                <w:sz w:val="20"/>
                <w:szCs w:val="20"/>
              </w:rPr>
              <w:t>Display</w:t>
            </w:r>
          </w:p>
        </w:tc>
        <w:tc>
          <w:tcPr>
            <w:tcW w:w="4500" w:type="dxa"/>
            <w:tcMar>
              <w:top w:w="80" w:type="dxa"/>
              <w:left w:w="100" w:type="dxa"/>
              <w:bottom w:w="80" w:type="dxa"/>
              <w:right w:w="100" w:type="dxa"/>
            </w:tcMar>
            <w:vAlign w:val="center"/>
          </w:tcPr>
          <w:p w14:paraId="3204AB9E" w14:textId="77777777" w:rsidR="0006593F" w:rsidRDefault="00000000">
            <w:r>
              <w:rPr>
                <w:sz w:val="20"/>
                <w:szCs w:val="20"/>
              </w:rPr>
              <w:t>Standard monitor capable of rendering a modern web browser</w:t>
            </w:r>
          </w:p>
        </w:tc>
      </w:tr>
    </w:tbl>
    <w:p w14:paraId="2E62B9F3" w14:textId="77777777" w:rsidR="0006593F" w:rsidRDefault="00000000">
      <w:pPr>
        <w:pStyle w:val="Heading2"/>
      </w:pPr>
      <w:r>
        <w:t>4.2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6593F" w14:paraId="306D1F4B" w14:textId="77777777">
        <w:tblPrEx>
          <w:tblCellMar>
            <w:top w:w="0" w:type="dxa"/>
            <w:bottom w:w="0" w:type="dxa"/>
          </w:tblCellMar>
        </w:tblPrEx>
        <w:trPr>
          <w:tblHeader/>
        </w:trPr>
        <w:tc>
          <w:tcPr>
            <w:tcW w:w="4500" w:type="dxa"/>
            <w:shd w:val="clear" w:color="auto" w:fill="D9E2F3"/>
            <w:tcMar>
              <w:top w:w="80" w:type="dxa"/>
              <w:left w:w="100" w:type="dxa"/>
              <w:bottom w:w="80" w:type="dxa"/>
              <w:right w:w="100" w:type="dxa"/>
            </w:tcMar>
            <w:vAlign w:val="center"/>
          </w:tcPr>
          <w:p w14:paraId="1C84608B" w14:textId="77777777" w:rsidR="0006593F" w:rsidRDefault="00000000">
            <w:r>
              <w:rPr>
                <w:b/>
                <w:bCs/>
                <w:sz w:val="21"/>
                <w:szCs w:val="21"/>
              </w:rPr>
              <w:t>Component</w:t>
            </w:r>
          </w:p>
        </w:tc>
        <w:tc>
          <w:tcPr>
            <w:tcW w:w="4500" w:type="dxa"/>
            <w:shd w:val="clear" w:color="auto" w:fill="D9E2F3"/>
            <w:tcMar>
              <w:top w:w="80" w:type="dxa"/>
              <w:left w:w="100" w:type="dxa"/>
              <w:bottom w:w="80" w:type="dxa"/>
              <w:right w:w="100" w:type="dxa"/>
            </w:tcMar>
            <w:vAlign w:val="center"/>
          </w:tcPr>
          <w:p w14:paraId="1D786FFE" w14:textId="77777777" w:rsidR="0006593F" w:rsidRDefault="00000000">
            <w:r>
              <w:rPr>
                <w:b/>
                <w:bCs/>
                <w:sz w:val="21"/>
                <w:szCs w:val="21"/>
              </w:rPr>
              <w:t>Requirement</w:t>
            </w:r>
          </w:p>
        </w:tc>
      </w:tr>
      <w:tr w:rsidR="0006593F" w14:paraId="3A506477" w14:textId="77777777">
        <w:tblPrEx>
          <w:tblCellMar>
            <w:top w:w="0" w:type="dxa"/>
            <w:bottom w:w="0" w:type="dxa"/>
          </w:tblCellMar>
        </w:tblPrEx>
        <w:tc>
          <w:tcPr>
            <w:tcW w:w="4500" w:type="dxa"/>
            <w:tcMar>
              <w:top w:w="80" w:type="dxa"/>
              <w:left w:w="100" w:type="dxa"/>
              <w:bottom w:w="80" w:type="dxa"/>
              <w:right w:w="100" w:type="dxa"/>
            </w:tcMar>
            <w:vAlign w:val="center"/>
          </w:tcPr>
          <w:p w14:paraId="655646AD" w14:textId="77777777" w:rsidR="0006593F" w:rsidRDefault="00000000">
            <w:r>
              <w:rPr>
                <w:sz w:val="20"/>
                <w:szCs w:val="20"/>
              </w:rPr>
              <w:t>Operating System</w:t>
            </w:r>
          </w:p>
        </w:tc>
        <w:tc>
          <w:tcPr>
            <w:tcW w:w="4500" w:type="dxa"/>
            <w:tcMar>
              <w:top w:w="80" w:type="dxa"/>
              <w:left w:w="100" w:type="dxa"/>
              <w:bottom w:w="80" w:type="dxa"/>
              <w:right w:w="100" w:type="dxa"/>
            </w:tcMar>
            <w:vAlign w:val="center"/>
          </w:tcPr>
          <w:p w14:paraId="39E25129" w14:textId="77777777" w:rsidR="0006593F" w:rsidRDefault="00000000">
            <w:r>
              <w:rPr>
                <w:sz w:val="20"/>
                <w:szCs w:val="20"/>
              </w:rPr>
              <w:t>Windows 10/11, macOS, or Linux</w:t>
            </w:r>
          </w:p>
        </w:tc>
      </w:tr>
      <w:tr w:rsidR="0006593F" w14:paraId="29F3D29B" w14:textId="77777777">
        <w:tblPrEx>
          <w:tblCellMar>
            <w:top w:w="0" w:type="dxa"/>
            <w:bottom w:w="0" w:type="dxa"/>
          </w:tblCellMar>
        </w:tblPrEx>
        <w:tc>
          <w:tcPr>
            <w:tcW w:w="4500" w:type="dxa"/>
            <w:tcMar>
              <w:top w:w="80" w:type="dxa"/>
              <w:left w:w="100" w:type="dxa"/>
              <w:bottom w:w="80" w:type="dxa"/>
              <w:right w:w="100" w:type="dxa"/>
            </w:tcMar>
            <w:vAlign w:val="center"/>
          </w:tcPr>
          <w:p w14:paraId="392B0984" w14:textId="77777777" w:rsidR="0006593F" w:rsidRDefault="00000000">
            <w:r>
              <w:rPr>
                <w:sz w:val="20"/>
                <w:szCs w:val="20"/>
              </w:rPr>
              <w:t>Backend Runtime</w:t>
            </w:r>
          </w:p>
        </w:tc>
        <w:tc>
          <w:tcPr>
            <w:tcW w:w="4500" w:type="dxa"/>
            <w:tcMar>
              <w:top w:w="80" w:type="dxa"/>
              <w:left w:w="100" w:type="dxa"/>
              <w:bottom w:w="80" w:type="dxa"/>
              <w:right w:w="100" w:type="dxa"/>
            </w:tcMar>
            <w:vAlign w:val="center"/>
          </w:tcPr>
          <w:p w14:paraId="4318D017" w14:textId="77777777" w:rsidR="0006593F" w:rsidRDefault="00000000">
            <w:r>
              <w:rPr>
                <w:sz w:val="20"/>
                <w:szCs w:val="20"/>
              </w:rPr>
              <w:t>Python 3.9 or later</w:t>
            </w:r>
          </w:p>
        </w:tc>
      </w:tr>
      <w:tr w:rsidR="0006593F" w14:paraId="5B057E9F" w14:textId="77777777">
        <w:tblPrEx>
          <w:tblCellMar>
            <w:top w:w="0" w:type="dxa"/>
            <w:bottom w:w="0" w:type="dxa"/>
          </w:tblCellMar>
        </w:tblPrEx>
        <w:tc>
          <w:tcPr>
            <w:tcW w:w="4500" w:type="dxa"/>
            <w:tcMar>
              <w:top w:w="80" w:type="dxa"/>
              <w:left w:w="100" w:type="dxa"/>
              <w:bottom w:w="80" w:type="dxa"/>
              <w:right w:w="100" w:type="dxa"/>
            </w:tcMar>
            <w:vAlign w:val="center"/>
          </w:tcPr>
          <w:p w14:paraId="09E34C65" w14:textId="77777777" w:rsidR="0006593F" w:rsidRDefault="00000000">
            <w:r>
              <w:rPr>
                <w:sz w:val="20"/>
                <w:szCs w:val="20"/>
              </w:rPr>
              <w:t>Frontend Runtime</w:t>
            </w:r>
          </w:p>
        </w:tc>
        <w:tc>
          <w:tcPr>
            <w:tcW w:w="4500" w:type="dxa"/>
            <w:tcMar>
              <w:top w:w="80" w:type="dxa"/>
              <w:left w:w="100" w:type="dxa"/>
              <w:bottom w:w="80" w:type="dxa"/>
              <w:right w:w="100" w:type="dxa"/>
            </w:tcMar>
            <w:vAlign w:val="center"/>
          </w:tcPr>
          <w:p w14:paraId="6FF66820" w14:textId="77777777" w:rsidR="0006593F" w:rsidRDefault="00000000">
            <w:r>
              <w:rPr>
                <w:sz w:val="20"/>
                <w:szCs w:val="20"/>
              </w:rPr>
              <w:t>Node.js (compatible with React 19.x and react-scripts 5.0.1)</w:t>
            </w:r>
          </w:p>
        </w:tc>
      </w:tr>
      <w:tr w:rsidR="0006593F" w14:paraId="1B261583" w14:textId="77777777">
        <w:tblPrEx>
          <w:tblCellMar>
            <w:top w:w="0" w:type="dxa"/>
            <w:bottom w:w="0" w:type="dxa"/>
          </w:tblCellMar>
        </w:tblPrEx>
        <w:tc>
          <w:tcPr>
            <w:tcW w:w="4500" w:type="dxa"/>
            <w:tcMar>
              <w:top w:w="80" w:type="dxa"/>
              <w:left w:w="100" w:type="dxa"/>
              <w:bottom w:w="80" w:type="dxa"/>
              <w:right w:w="100" w:type="dxa"/>
            </w:tcMar>
            <w:vAlign w:val="center"/>
          </w:tcPr>
          <w:p w14:paraId="7CD78249" w14:textId="77777777" w:rsidR="0006593F" w:rsidRDefault="00000000">
            <w:r>
              <w:rPr>
                <w:sz w:val="20"/>
                <w:szCs w:val="20"/>
              </w:rPr>
              <w:t>Browser</w:t>
            </w:r>
          </w:p>
        </w:tc>
        <w:tc>
          <w:tcPr>
            <w:tcW w:w="4500" w:type="dxa"/>
            <w:tcMar>
              <w:top w:w="80" w:type="dxa"/>
              <w:left w:w="100" w:type="dxa"/>
              <w:bottom w:w="80" w:type="dxa"/>
              <w:right w:w="100" w:type="dxa"/>
            </w:tcMar>
            <w:vAlign w:val="center"/>
          </w:tcPr>
          <w:p w14:paraId="72AE1344" w14:textId="77777777" w:rsidR="0006593F" w:rsidRDefault="00000000">
            <w:r>
              <w:rPr>
                <w:sz w:val="20"/>
                <w:szCs w:val="20"/>
              </w:rPr>
              <w:t>Any modern browser (Chrome, Edge, Firefox)</w:t>
            </w:r>
          </w:p>
        </w:tc>
      </w:tr>
      <w:tr w:rsidR="0006593F" w14:paraId="398D5689" w14:textId="77777777">
        <w:tblPrEx>
          <w:tblCellMar>
            <w:top w:w="0" w:type="dxa"/>
            <w:bottom w:w="0" w:type="dxa"/>
          </w:tblCellMar>
        </w:tblPrEx>
        <w:tc>
          <w:tcPr>
            <w:tcW w:w="4500" w:type="dxa"/>
            <w:tcMar>
              <w:top w:w="80" w:type="dxa"/>
              <w:left w:w="100" w:type="dxa"/>
              <w:bottom w:w="80" w:type="dxa"/>
              <w:right w:w="100" w:type="dxa"/>
            </w:tcMar>
            <w:vAlign w:val="center"/>
          </w:tcPr>
          <w:p w14:paraId="1F13F52B" w14:textId="77777777" w:rsidR="0006593F" w:rsidRDefault="00000000">
            <w:r>
              <w:rPr>
                <w:sz w:val="20"/>
                <w:szCs w:val="20"/>
              </w:rPr>
              <w:t>Database Engine</w:t>
            </w:r>
          </w:p>
        </w:tc>
        <w:tc>
          <w:tcPr>
            <w:tcW w:w="4500" w:type="dxa"/>
            <w:tcMar>
              <w:top w:w="80" w:type="dxa"/>
              <w:left w:w="100" w:type="dxa"/>
              <w:bottom w:w="80" w:type="dxa"/>
              <w:right w:w="100" w:type="dxa"/>
            </w:tcMar>
            <w:vAlign w:val="center"/>
          </w:tcPr>
          <w:p w14:paraId="5BB13D66" w14:textId="77777777" w:rsidR="0006593F" w:rsidRDefault="00000000">
            <w:r>
              <w:rPr>
                <w:sz w:val="20"/>
                <w:szCs w:val="20"/>
              </w:rPr>
              <w:t>SQLite 3 (bundled with Python's standard library)</w:t>
            </w:r>
          </w:p>
        </w:tc>
      </w:tr>
    </w:tbl>
    <w:p w14:paraId="7E3D8F7F" w14:textId="77777777" w:rsidR="0006593F" w:rsidRDefault="00000000">
      <w:pPr>
        <w:pStyle w:val="Heading2"/>
      </w:pPr>
      <w:r>
        <w:t>4.3 Development Tools</w:t>
      </w:r>
    </w:p>
    <w:p w14:paraId="1AB6F127" w14:textId="77777777" w:rsidR="0006593F" w:rsidRDefault="00000000">
      <w:pPr>
        <w:pStyle w:val="ListParagraph"/>
        <w:numPr>
          <w:ilvl w:val="0"/>
          <w:numId w:val="2"/>
        </w:numPr>
        <w:spacing w:after="70" w:line="264" w:lineRule="auto"/>
      </w:pPr>
      <w:r>
        <w:t>Visual Studio Code — primary source-code editor used for backend and frontend development.</w:t>
      </w:r>
    </w:p>
    <w:p w14:paraId="774E1BF0" w14:textId="77777777" w:rsidR="0006593F" w:rsidRDefault="00000000">
      <w:pPr>
        <w:pStyle w:val="ListParagraph"/>
        <w:numPr>
          <w:ilvl w:val="0"/>
          <w:numId w:val="2"/>
        </w:numPr>
        <w:spacing w:after="70" w:line="264" w:lineRule="auto"/>
      </w:pPr>
      <w:r>
        <w:t>Jupyter Notebook — used to develop and document the data-cleaning workflow (</w:t>
      </w:r>
      <w:proofErr w:type="spellStart"/>
      <w:r>
        <w:t>src</w:t>
      </w:r>
      <w:proofErr w:type="spellEnd"/>
      <w:r>
        <w:t>/</w:t>
      </w:r>
      <w:proofErr w:type="spellStart"/>
      <w:r>
        <w:t>data_cleaning.ipynb</w:t>
      </w:r>
      <w:proofErr w:type="spellEnd"/>
      <w:r>
        <w:t>).</w:t>
      </w:r>
    </w:p>
    <w:p w14:paraId="0A92BDED" w14:textId="77777777" w:rsidR="0006593F" w:rsidRDefault="00000000">
      <w:pPr>
        <w:pStyle w:val="ListParagraph"/>
        <w:numPr>
          <w:ilvl w:val="0"/>
          <w:numId w:val="2"/>
        </w:numPr>
        <w:spacing w:after="70" w:line="264" w:lineRule="auto"/>
      </w:pPr>
      <w:r>
        <w:t>Git and GitHub — version control and repository hosting for the project source code.</w:t>
      </w:r>
    </w:p>
    <w:p w14:paraId="3A8CEAC4" w14:textId="77777777" w:rsidR="0006593F" w:rsidRDefault="00000000">
      <w:pPr>
        <w:pStyle w:val="ListParagraph"/>
        <w:numPr>
          <w:ilvl w:val="0"/>
          <w:numId w:val="2"/>
        </w:numPr>
        <w:spacing w:after="70" w:line="264" w:lineRule="auto"/>
      </w:pPr>
      <w:proofErr w:type="spellStart"/>
      <w:r>
        <w:t>Uvicorn</w:t>
      </w:r>
      <w:proofErr w:type="spellEnd"/>
      <w:r>
        <w:t xml:space="preserve"> — ASGI server used to run and reload the </w:t>
      </w:r>
      <w:proofErr w:type="spellStart"/>
      <w:r>
        <w:t>FastAPI</w:t>
      </w:r>
      <w:proofErr w:type="spellEnd"/>
      <w:r>
        <w:t xml:space="preserve"> backend during development.</w:t>
      </w:r>
    </w:p>
    <w:p w14:paraId="4B17277C" w14:textId="77777777" w:rsidR="0006593F" w:rsidRDefault="00000000">
      <w:pPr>
        <w:pStyle w:val="ListParagraph"/>
        <w:numPr>
          <w:ilvl w:val="0"/>
          <w:numId w:val="2"/>
        </w:numPr>
        <w:spacing w:after="70" w:line="264" w:lineRule="auto"/>
      </w:pPr>
      <w:proofErr w:type="spellStart"/>
      <w:r>
        <w:t>npm</w:t>
      </w:r>
      <w:proofErr w:type="spellEnd"/>
      <w:r>
        <w:t xml:space="preserve"> (Node Package Manager) — used to install and manage frontend JavaScript dependencies.</w:t>
      </w:r>
    </w:p>
    <w:p w14:paraId="5252A86C" w14:textId="77777777" w:rsidR="0006593F" w:rsidRDefault="00000000">
      <w:pPr>
        <w:pStyle w:val="ListParagraph"/>
        <w:numPr>
          <w:ilvl w:val="0"/>
          <w:numId w:val="2"/>
        </w:numPr>
        <w:spacing w:after="70" w:line="264" w:lineRule="auto"/>
      </w:pPr>
      <w:proofErr w:type="spellStart"/>
      <w:r>
        <w:t>FastAPI's</w:t>
      </w:r>
      <w:proofErr w:type="spellEnd"/>
      <w:r>
        <w:t xml:space="preserve"> built-in Swagger UI (/docs) — used for interactive API testing during the development and testing phase.</w:t>
      </w:r>
    </w:p>
    <w:p w14:paraId="4814120C" w14:textId="77777777" w:rsidR="0006593F" w:rsidRDefault="00000000">
      <w:pPr>
        <w:pStyle w:val="Heading2"/>
      </w:pPr>
      <w:r>
        <w:t>4.4 Libraries and Frameworks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06593F" w14:paraId="559FD415" w14:textId="77777777">
        <w:tblPrEx>
          <w:tblCellMar>
            <w:top w:w="0" w:type="dxa"/>
            <w:bottom w:w="0" w:type="dxa"/>
          </w:tblCellMar>
        </w:tblPrEx>
        <w:trPr>
          <w:tblHeader/>
        </w:trPr>
        <w:tc>
          <w:tcPr>
            <w:tcW w:w="3200" w:type="dxa"/>
            <w:shd w:val="clear" w:color="auto" w:fill="D9E2F3"/>
            <w:tcMar>
              <w:top w:w="80" w:type="dxa"/>
              <w:left w:w="100" w:type="dxa"/>
              <w:bottom w:w="80" w:type="dxa"/>
              <w:right w:w="100" w:type="dxa"/>
            </w:tcMar>
            <w:vAlign w:val="center"/>
          </w:tcPr>
          <w:p w14:paraId="450535E5" w14:textId="77777777" w:rsidR="0006593F" w:rsidRDefault="00000000">
            <w:r>
              <w:rPr>
                <w:b/>
                <w:bCs/>
                <w:sz w:val="21"/>
                <w:szCs w:val="21"/>
              </w:rPr>
              <w:t>Library / Framework</w:t>
            </w:r>
          </w:p>
        </w:tc>
        <w:tc>
          <w:tcPr>
            <w:tcW w:w="2900" w:type="dxa"/>
            <w:shd w:val="clear" w:color="auto" w:fill="D9E2F3"/>
            <w:tcMar>
              <w:top w:w="80" w:type="dxa"/>
              <w:left w:w="100" w:type="dxa"/>
              <w:bottom w:w="80" w:type="dxa"/>
              <w:right w:w="100" w:type="dxa"/>
            </w:tcMar>
            <w:vAlign w:val="center"/>
          </w:tcPr>
          <w:p w14:paraId="73F15C5E" w14:textId="77777777" w:rsidR="0006593F" w:rsidRDefault="00000000">
            <w:r>
              <w:rPr>
                <w:b/>
                <w:bCs/>
                <w:sz w:val="21"/>
                <w:szCs w:val="21"/>
              </w:rPr>
              <w:t>Layer</w:t>
            </w:r>
          </w:p>
        </w:tc>
        <w:tc>
          <w:tcPr>
            <w:tcW w:w="2900" w:type="dxa"/>
            <w:shd w:val="clear" w:color="auto" w:fill="D9E2F3"/>
            <w:tcMar>
              <w:top w:w="80" w:type="dxa"/>
              <w:left w:w="100" w:type="dxa"/>
              <w:bottom w:w="80" w:type="dxa"/>
              <w:right w:w="100" w:type="dxa"/>
            </w:tcMar>
            <w:vAlign w:val="center"/>
          </w:tcPr>
          <w:p w14:paraId="0D717B9C" w14:textId="77777777" w:rsidR="0006593F" w:rsidRDefault="00000000">
            <w:r>
              <w:rPr>
                <w:b/>
                <w:bCs/>
                <w:sz w:val="21"/>
                <w:szCs w:val="21"/>
              </w:rPr>
              <w:t>Purpose</w:t>
            </w:r>
          </w:p>
        </w:tc>
      </w:tr>
      <w:tr w:rsidR="0006593F" w14:paraId="3107EBFC" w14:textId="77777777">
        <w:tblPrEx>
          <w:tblCellMar>
            <w:top w:w="0" w:type="dxa"/>
            <w:bottom w:w="0" w:type="dxa"/>
          </w:tblCellMar>
        </w:tblPrEx>
        <w:tc>
          <w:tcPr>
            <w:tcW w:w="3200" w:type="dxa"/>
            <w:tcMar>
              <w:top w:w="80" w:type="dxa"/>
              <w:left w:w="100" w:type="dxa"/>
              <w:bottom w:w="80" w:type="dxa"/>
              <w:right w:w="100" w:type="dxa"/>
            </w:tcMar>
            <w:vAlign w:val="center"/>
          </w:tcPr>
          <w:p w14:paraId="6F97FD3F" w14:textId="77777777" w:rsidR="0006593F" w:rsidRDefault="00000000">
            <w:proofErr w:type="spellStart"/>
            <w:r>
              <w:rPr>
                <w:sz w:val="20"/>
                <w:szCs w:val="20"/>
              </w:rPr>
              <w:t>FastAPI</w:t>
            </w:r>
            <w:proofErr w:type="spellEnd"/>
          </w:p>
        </w:tc>
        <w:tc>
          <w:tcPr>
            <w:tcW w:w="2900" w:type="dxa"/>
            <w:tcMar>
              <w:top w:w="80" w:type="dxa"/>
              <w:left w:w="100" w:type="dxa"/>
              <w:bottom w:w="80" w:type="dxa"/>
              <w:right w:w="100" w:type="dxa"/>
            </w:tcMar>
            <w:vAlign w:val="center"/>
          </w:tcPr>
          <w:p w14:paraId="34DB4F00" w14:textId="77777777" w:rsidR="0006593F" w:rsidRDefault="00000000">
            <w:r>
              <w:rPr>
                <w:sz w:val="20"/>
                <w:szCs w:val="20"/>
              </w:rPr>
              <w:t>Backend</w:t>
            </w:r>
          </w:p>
        </w:tc>
        <w:tc>
          <w:tcPr>
            <w:tcW w:w="2900" w:type="dxa"/>
            <w:tcMar>
              <w:top w:w="80" w:type="dxa"/>
              <w:left w:w="100" w:type="dxa"/>
              <w:bottom w:w="80" w:type="dxa"/>
              <w:right w:w="100" w:type="dxa"/>
            </w:tcMar>
            <w:vAlign w:val="center"/>
          </w:tcPr>
          <w:p w14:paraId="5C72893E" w14:textId="77777777" w:rsidR="0006593F" w:rsidRDefault="00000000">
            <w:r>
              <w:rPr>
                <w:sz w:val="20"/>
                <w:szCs w:val="20"/>
              </w:rPr>
              <w:t>REST API framework used to define and serve all HTTP endpoints</w:t>
            </w:r>
          </w:p>
        </w:tc>
      </w:tr>
      <w:tr w:rsidR="0006593F" w14:paraId="50CBB08A" w14:textId="77777777">
        <w:tblPrEx>
          <w:tblCellMar>
            <w:top w:w="0" w:type="dxa"/>
            <w:bottom w:w="0" w:type="dxa"/>
          </w:tblCellMar>
        </w:tblPrEx>
        <w:tc>
          <w:tcPr>
            <w:tcW w:w="3200" w:type="dxa"/>
            <w:tcMar>
              <w:top w:w="80" w:type="dxa"/>
              <w:left w:w="100" w:type="dxa"/>
              <w:bottom w:w="80" w:type="dxa"/>
              <w:right w:w="100" w:type="dxa"/>
            </w:tcMar>
            <w:vAlign w:val="center"/>
          </w:tcPr>
          <w:p w14:paraId="17F501EF" w14:textId="77777777" w:rsidR="0006593F" w:rsidRDefault="00000000">
            <w:proofErr w:type="spellStart"/>
            <w:r>
              <w:rPr>
                <w:sz w:val="20"/>
                <w:szCs w:val="20"/>
              </w:rPr>
              <w:t>Uvicorn</w:t>
            </w:r>
            <w:proofErr w:type="spellEnd"/>
          </w:p>
        </w:tc>
        <w:tc>
          <w:tcPr>
            <w:tcW w:w="2900" w:type="dxa"/>
            <w:tcMar>
              <w:top w:w="80" w:type="dxa"/>
              <w:left w:w="100" w:type="dxa"/>
              <w:bottom w:w="80" w:type="dxa"/>
              <w:right w:w="100" w:type="dxa"/>
            </w:tcMar>
            <w:vAlign w:val="center"/>
          </w:tcPr>
          <w:p w14:paraId="2D57EA11" w14:textId="77777777" w:rsidR="0006593F" w:rsidRDefault="00000000">
            <w:r>
              <w:rPr>
                <w:sz w:val="20"/>
                <w:szCs w:val="20"/>
              </w:rPr>
              <w:t>Backend</w:t>
            </w:r>
          </w:p>
        </w:tc>
        <w:tc>
          <w:tcPr>
            <w:tcW w:w="2900" w:type="dxa"/>
            <w:tcMar>
              <w:top w:w="80" w:type="dxa"/>
              <w:left w:w="100" w:type="dxa"/>
              <w:bottom w:w="80" w:type="dxa"/>
              <w:right w:w="100" w:type="dxa"/>
            </w:tcMar>
            <w:vAlign w:val="center"/>
          </w:tcPr>
          <w:p w14:paraId="20BB6984" w14:textId="77777777" w:rsidR="0006593F" w:rsidRDefault="00000000">
            <w:r>
              <w:rPr>
                <w:sz w:val="20"/>
                <w:szCs w:val="20"/>
              </w:rPr>
              <w:t xml:space="preserve">ASGI server that runs the </w:t>
            </w:r>
            <w:proofErr w:type="spellStart"/>
            <w:r>
              <w:rPr>
                <w:sz w:val="20"/>
                <w:szCs w:val="20"/>
              </w:rPr>
              <w:t>FastAPI</w:t>
            </w:r>
            <w:proofErr w:type="spellEnd"/>
            <w:r>
              <w:rPr>
                <w:sz w:val="20"/>
                <w:szCs w:val="20"/>
              </w:rPr>
              <w:t xml:space="preserve"> application</w:t>
            </w:r>
          </w:p>
        </w:tc>
      </w:tr>
      <w:tr w:rsidR="0006593F" w14:paraId="29F36AD7" w14:textId="77777777">
        <w:tblPrEx>
          <w:tblCellMar>
            <w:top w:w="0" w:type="dxa"/>
            <w:bottom w:w="0" w:type="dxa"/>
          </w:tblCellMar>
        </w:tblPrEx>
        <w:tc>
          <w:tcPr>
            <w:tcW w:w="3200" w:type="dxa"/>
            <w:tcMar>
              <w:top w:w="80" w:type="dxa"/>
              <w:left w:w="100" w:type="dxa"/>
              <w:bottom w:w="80" w:type="dxa"/>
              <w:right w:w="100" w:type="dxa"/>
            </w:tcMar>
            <w:vAlign w:val="center"/>
          </w:tcPr>
          <w:p w14:paraId="314071D4" w14:textId="77777777" w:rsidR="0006593F" w:rsidRDefault="00000000">
            <w:proofErr w:type="spellStart"/>
            <w:r>
              <w:rPr>
                <w:sz w:val="20"/>
                <w:szCs w:val="20"/>
              </w:rPr>
              <w:lastRenderedPageBreak/>
              <w:t>Groq</w:t>
            </w:r>
            <w:proofErr w:type="spellEnd"/>
            <w:r>
              <w:rPr>
                <w:sz w:val="20"/>
                <w:szCs w:val="20"/>
              </w:rPr>
              <w:t xml:space="preserve"> (Python SDK)</w:t>
            </w:r>
          </w:p>
        </w:tc>
        <w:tc>
          <w:tcPr>
            <w:tcW w:w="2900" w:type="dxa"/>
            <w:tcMar>
              <w:top w:w="80" w:type="dxa"/>
              <w:left w:w="100" w:type="dxa"/>
              <w:bottom w:w="80" w:type="dxa"/>
              <w:right w:w="100" w:type="dxa"/>
            </w:tcMar>
            <w:vAlign w:val="center"/>
          </w:tcPr>
          <w:p w14:paraId="105BA7BD" w14:textId="77777777" w:rsidR="0006593F" w:rsidRDefault="00000000">
            <w:r>
              <w:rPr>
                <w:sz w:val="20"/>
                <w:szCs w:val="20"/>
              </w:rPr>
              <w:t>Backend / AI</w:t>
            </w:r>
          </w:p>
        </w:tc>
        <w:tc>
          <w:tcPr>
            <w:tcW w:w="2900" w:type="dxa"/>
            <w:tcMar>
              <w:top w:w="80" w:type="dxa"/>
              <w:left w:w="100" w:type="dxa"/>
              <w:bottom w:w="80" w:type="dxa"/>
              <w:right w:w="100" w:type="dxa"/>
            </w:tcMar>
            <w:vAlign w:val="center"/>
          </w:tcPr>
          <w:p w14:paraId="273EA958" w14:textId="77777777" w:rsidR="0006593F" w:rsidRDefault="00000000">
            <w:r>
              <w:rPr>
                <w:sz w:val="20"/>
                <w:szCs w:val="20"/>
              </w:rPr>
              <w:t xml:space="preserve">Client used to call the </w:t>
            </w:r>
            <w:proofErr w:type="spellStart"/>
            <w:r>
              <w:rPr>
                <w:sz w:val="20"/>
                <w:szCs w:val="20"/>
              </w:rPr>
              <w:t>Groq</w:t>
            </w:r>
            <w:proofErr w:type="spellEnd"/>
            <w:r>
              <w:rPr>
                <w:sz w:val="20"/>
                <w:szCs w:val="20"/>
              </w:rPr>
              <w:t xml:space="preserve"> cloud inference API</w:t>
            </w:r>
          </w:p>
        </w:tc>
      </w:tr>
      <w:tr w:rsidR="0006593F" w14:paraId="1BBA7824" w14:textId="77777777">
        <w:tblPrEx>
          <w:tblCellMar>
            <w:top w:w="0" w:type="dxa"/>
            <w:bottom w:w="0" w:type="dxa"/>
          </w:tblCellMar>
        </w:tblPrEx>
        <w:tc>
          <w:tcPr>
            <w:tcW w:w="3200" w:type="dxa"/>
            <w:tcMar>
              <w:top w:w="80" w:type="dxa"/>
              <w:left w:w="100" w:type="dxa"/>
              <w:bottom w:w="80" w:type="dxa"/>
              <w:right w:w="100" w:type="dxa"/>
            </w:tcMar>
            <w:vAlign w:val="center"/>
          </w:tcPr>
          <w:p w14:paraId="7A5673B9" w14:textId="77777777" w:rsidR="0006593F" w:rsidRDefault="00000000">
            <w:r>
              <w:rPr>
                <w:sz w:val="20"/>
                <w:szCs w:val="20"/>
              </w:rPr>
              <w:t>python-</w:t>
            </w:r>
            <w:proofErr w:type="spellStart"/>
            <w:r>
              <w:rPr>
                <w:sz w:val="20"/>
                <w:szCs w:val="20"/>
              </w:rPr>
              <w:t>dotenv</w:t>
            </w:r>
            <w:proofErr w:type="spellEnd"/>
          </w:p>
        </w:tc>
        <w:tc>
          <w:tcPr>
            <w:tcW w:w="2900" w:type="dxa"/>
            <w:tcMar>
              <w:top w:w="80" w:type="dxa"/>
              <w:left w:w="100" w:type="dxa"/>
              <w:bottom w:w="80" w:type="dxa"/>
              <w:right w:w="100" w:type="dxa"/>
            </w:tcMar>
            <w:vAlign w:val="center"/>
          </w:tcPr>
          <w:p w14:paraId="61A27432" w14:textId="77777777" w:rsidR="0006593F" w:rsidRDefault="00000000">
            <w:r>
              <w:rPr>
                <w:sz w:val="20"/>
                <w:szCs w:val="20"/>
              </w:rPr>
              <w:t>Backend</w:t>
            </w:r>
          </w:p>
        </w:tc>
        <w:tc>
          <w:tcPr>
            <w:tcW w:w="2900" w:type="dxa"/>
            <w:tcMar>
              <w:top w:w="80" w:type="dxa"/>
              <w:left w:w="100" w:type="dxa"/>
              <w:bottom w:w="80" w:type="dxa"/>
              <w:right w:w="100" w:type="dxa"/>
            </w:tcMar>
            <w:vAlign w:val="center"/>
          </w:tcPr>
          <w:p w14:paraId="305082E6" w14:textId="77777777" w:rsidR="0006593F" w:rsidRDefault="00000000">
            <w:r>
              <w:rPr>
                <w:sz w:val="20"/>
                <w:szCs w:val="20"/>
              </w:rPr>
              <w:t xml:space="preserve">Loads environment variables (such as the </w:t>
            </w:r>
            <w:proofErr w:type="spellStart"/>
            <w:r>
              <w:rPr>
                <w:sz w:val="20"/>
                <w:szCs w:val="20"/>
              </w:rPr>
              <w:t>Groq</w:t>
            </w:r>
            <w:proofErr w:type="spellEnd"/>
            <w:r>
              <w:rPr>
                <w:sz w:val="20"/>
                <w:szCs w:val="20"/>
              </w:rPr>
              <w:t xml:space="preserve"> API key) from a .env file</w:t>
            </w:r>
          </w:p>
        </w:tc>
      </w:tr>
      <w:tr w:rsidR="0006593F" w14:paraId="415D8953" w14:textId="77777777">
        <w:tblPrEx>
          <w:tblCellMar>
            <w:top w:w="0" w:type="dxa"/>
            <w:bottom w:w="0" w:type="dxa"/>
          </w:tblCellMar>
        </w:tblPrEx>
        <w:tc>
          <w:tcPr>
            <w:tcW w:w="3200" w:type="dxa"/>
            <w:tcMar>
              <w:top w:w="80" w:type="dxa"/>
              <w:left w:w="100" w:type="dxa"/>
              <w:bottom w:w="80" w:type="dxa"/>
              <w:right w:w="100" w:type="dxa"/>
            </w:tcMar>
            <w:vAlign w:val="center"/>
          </w:tcPr>
          <w:p w14:paraId="5B9FB499" w14:textId="77777777" w:rsidR="0006593F" w:rsidRDefault="00000000">
            <w:proofErr w:type="spellStart"/>
            <w:r>
              <w:rPr>
                <w:sz w:val="20"/>
                <w:szCs w:val="20"/>
              </w:rPr>
              <w:t>Pydantic</w:t>
            </w:r>
            <w:proofErr w:type="spellEnd"/>
          </w:p>
        </w:tc>
        <w:tc>
          <w:tcPr>
            <w:tcW w:w="2900" w:type="dxa"/>
            <w:tcMar>
              <w:top w:w="80" w:type="dxa"/>
              <w:left w:w="100" w:type="dxa"/>
              <w:bottom w:w="80" w:type="dxa"/>
              <w:right w:w="100" w:type="dxa"/>
            </w:tcMar>
            <w:vAlign w:val="center"/>
          </w:tcPr>
          <w:p w14:paraId="18E04247" w14:textId="77777777" w:rsidR="0006593F" w:rsidRDefault="00000000">
            <w:r>
              <w:rPr>
                <w:sz w:val="20"/>
                <w:szCs w:val="20"/>
              </w:rPr>
              <w:t>Backend</w:t>
            </w:r>
          </w:p>
        </w:tc>
        <w:tc>
          <w:tcPr>
            <w:tcW w:w="2900" w:type="dxa"/>
            <w:tcMar>
              <w:top w:w="80" w:type="dxa"/>
              <w:left w:w="100" w:type="dxa"/>
              <w:bottom w:w="80" w:type="dxa"/>
              <w:right w:w="100" w:type="dxa"/>
            </w:tcMar>
            <w:vAlign w:val="center"/>
          </w:tcPr>
          <w:p w14:paraId="6E5B5876" w14:textId="77777777" w:rsidR="0006593F" w:rsidRDefault="00000000">
            <w:r>
              <w:rPr>
                <w:sz w:val="20"/>
                <w:szCs w:val="20"/>
              </w:rPr>
              <w:t>Defines and validates request body schemas (</w:t>
            </w:r>
            <w:proofErr w:type="spellStart"/>
            <w:r>
              <w:rPr>
                <w:sz w:val="20"/>
                <w:szCs w:val="20"/>
              </w:rPr>
              <w:t>ChatRequest</w:t>
            </w:r>
            <w:proofErr w:type="spellEnd"/>
            <w:r>
              <w:rPr>
                <w:sz w:val="20"/>
                <w:szCs w:val="20"/>
              </w:rPr>
              <w:t xml:space="preserve">, </w:t>
            </w:r>
            <w:proofErr w:type="spellStart"/>
            <w:r>
              <w:rPr>
                <w:sz w:val="20"/>
                <w:szCs w:val="20"/>
              </w:rPr>
              <w:t>FeedbackRequest</w:t>
            </w:r>
            <w:proofErr w:type="spellEnd"/>
            <w:r>
              <w:rPr>
                <w:sz w:val="20"/>
                <w:szCs w:val="20"/>
              </w:rPr>
              <w:t>)</w:t>
            </w:r>
          </w:p>
        </w:tc>
      </w:tr>
      <w:tr w:rsidR="0006593F" w14:paraId="066C9550" w14:textId="77777777">
        <w:tblPrEx>
          <w:tblCellMar>
            <w:top w:w="0" w:type="dxa"/>
            <w:bottom w:w="0" w:type="dxa"/>
          </w:tblCellMar>
        </w:tblPrEx>
        <w:tc>
          <w:tcPr>
            <w:tcW w:w="3200" w:type="dxa"/>
            <w:tcMar>
              <w:top w:w="80" w:type="dxa"/>
              <w:left w:w="100" w:type="dxa"/>
              <w:bottom w:w="80" w:type="dxa"/>
              <w:right w:w="100" w:type="dxa"/>
            </w:tcMar>
            <w:vAlign w:val="center"/>
          </w:tcPr>
          <w:p w14:paraId="3C6A02B4" w14:textId="77777777" w:rsidR="0006593F" w:rsidRDefault="00000000">
            <w:r>
              <w:rPr>
                <w:sz w:val="20"/>
                <w:szCs w:val="20"/>
              </w:rPr>
              <w:t>sqlite3</w:t>
            </w:r>
          </w:p>
        </w:tc>
        <w:tc>
          <w:tcPr>
            <w:tcW w:w="2900" w:type="dxa"/>
            <w:tcMar>
              <w:top w:w="80" w:type="dxa"/>
              <w:left w:w="100" w:type="dxa"/>
              <w:bottom w:w="80" w:type="dxa"/>
              <w:right w:w="100" w:type="dxa"/>
            </w:tcMar>
            <w:vAlign w:val="center"/>
          </w:tcPr>
          <w:p w14:paraId="49F68D28" w14:textId="77777777" w:rsidR="0006593F" w:rsidRDefault="00000000">
            <w:r>
              <w:rPr>
                <w:sz w:val="20"/>
                <w:szCs w:val="20"/>
              </w:rPr>
              <w:t>Backend / Database</w:t>
            </w:r>
          </w:p>
        </w:tc>
        <w:tc>
          <w:tcPr>
            <w:tcW w:w="2900" w:type="dxa"/>
            <w:tcMar>
              <w:top w:w="80" w:type="dxa"/>
              <w:left w:w="100" w:type="dxa"/>
              <w:bottom w:w="80" w:type="dxa"/>
              <w:right w:w="100" w:type="dxa"/>
            </w:tcMar>
            <w:vAlign w:val="center"/>
          </w:tcPr>
          <w:p w14:paraId="1292023D" w14:textId="77777777" w:rsidR="0006593F" w:rsidRDefault="00000000">
            <w:r>
              <w:rPr>
                <w:sz w:val="20"/>
                <w:szCs w:val="20"/>
              </w:rPr>
              <w:t>Standard-library module used to connect to and query the SQLite database</w:t>
            </w:r>
          </w:p>
        </w:tc>
      </w:tr>
      <w:tr w:rsidR="0006593F" w14:paraId="203902EE" w14:textId="77777777">
        <w:tblPrEx>
          <w:tblCellMar>
            <w:top w:w="0" w:type="dxa"/>
            <w:bottom w:w="0" w:type="dxa"/>
          </w:tblCellMar>
        </w:tblPrEx>
        <w:tc>
          <w:tcPr>
            <w:tcW w:w="3200" w:type="dxa"/>
            <w:tcMar>
              <w:top w:w="80" w:type="dxa"/>
              <w:left w:w="100" w:type="dxa"/>
              <w:bottom w:w="80" w:type="dxa"/>
              <w:right w:w="100" w:type="dxa"/>
            </w:tcMar>
            <w:vAlign w:val="center"/>
          </w:tcPr>
          <w:p w14:paraId="0EA8C58E" w14:textId="77777777" w:rsidR="0006593F" w:rsidRDefault="00000000">
            <w:r>
              <w:rPr>
                <w:sz w:val="20"/>
                <w:szCs w:val="20"/>
              </w:rPr>
              <w:t>Pandas</w:t>
            </w:r>
          </w:p>
        </w:tc>
        <w:tc>
          <w:tcPr>
            <w:tcW w:w="2900" w:type="dxa"/>
            <w:tcMar>
              <w:top w:w="80" w:type="dxa"/>
              <w:left w:w="100" w:type="dxa"/>
              <w:bottom w:w="80" w:type="dxa"/>
              <w:right w:w="100" w:type="dxa"/>
            </w:tcMar>
            <w:vAlign w:val="center"/>
          </w:tcPr>
          <w:p w14:paraId="7BAF817E" w14:textId="77777777" w:rsidR="0006593F" w:rsidRDefault="00000000">
            <w:r>
              <w:rPr>
                <w:sz w:val="20"/>
                <w:szCs w:val="20"/>
              </w:rPr>
              <w:t>Data Processing</w:t>
            </w:r>
          </w:p>
        </w:tc>
        <w:tc>
          <w:tcPr>
            <w:tcW w:w="2900" w:type="dxa"/>
            <w:tcMar>
              <w:top w:w="80" w:type="dxa"/>
              <w:left w:w="100" w:type="dxa"/>
              <w:bottom w:w="80" w:type="dxa"/>
              <w:right w:w="100" w:type="dxa"/>
            </w:tcMar>
            <w:vAlign w:val="center"/>
          </w:tcPr>
          <w:p w14:paraId="1707C5B9" w14:textId="77777777" w:rsidR="0006593F" w:rsidRDefault="00000000">
            <w:r>
              <w:rPr>
                <w:sz w:val="20"/>
                <w:szCs w:val="20"/>
              </w:rPr>
              <w:t>Used in the data-cleaning notebook to load, clean, and export incident data</w:t>
            </w:r>
          </w:p>
        </w:tc>
      </w:tr>
      <w:tr w:rsidR="0006593F" w14:paraId="2247B767" w14:textId="77777777">
        <w:tblPrEx>
          <w:tblCellMar>
            <w:top w:w="0" w:type="dxa"/>
            <w:bottom w:w="0" w:type="dxa"/>
          </w:tblCellMar>
        </w:tblPrEx>
        <w:tc>
          <w:tcPr>
            <w:tcW w:w="3200" w:type="dxa"/>
            <w:tcMar>
              <w:top w:w="80" w:type="dxa"/>
              <w:left w:w="100" w:type="dxa"/>
              <w:bottom w:w="80" w:type="dxa"/>
              <w:right w:w="100" w:type="dxa"/>
            </w:tcMar>
            <w:vAlign w:val="center"/>
          </w:tcPr>
          <w:p w14:paraId="46322B31" w14:textId="77777777" w:rsidR="0006593F" w:rsidRDefault="00000000">
            <w:r>
              <w:rPr>
                <w:sz w:val="20"/>
                <w:szCs w:val="20"/>
              </w:rPr>
              <w:t>NumPy</w:t>
            </w:r>
          </w:p>
        </w:tc>
        <w:tc>
          <w:tcPr>
            <w:tcW w:w="2900" w:type="dxa"/>
            <w:tcMar>
              <w:top w:w="80" w:type="dxa"/>
              <w:left w:w="100" w:type="dxa"/>
              <w:bottom w:w="80" w:type="dxa"/>
              <w:right w:w="100" w:type="dxa"/>
            </w:tcMar>
            <w:vAlign w:val="center"/>
          </w:tcPr>
          <w:p w14:paraId="0DAFE2A0" w14:textId="77777777" w:rsidR="0006593F" w:rsidRDefault="00000000">
            <w:r>
              <w:rPr>
                <w:sz w:val="20"/>
                <w:szCs w:val="20"/>
              </w:rPr>
              <w:t>Data Processing</w:t>
            </w:r>
          </w:p>
        </w:tc>
        <w:tc>
          <w:tcPr>
            <w:tcW w:w="2900" w:type="dxa"/>
            <w:tcMar>
              <w:top w:w="80" w:type="dxa"/>
              <w:left w:w="100" w:type="dxa"/>
              <w:bottom w:w="80" w:type="dxa"/>
              <w:right w:w="100" w:type="dxa"/>
            </w:tcMar>
            <w:vAlign w:val="center"/>
          </w:tcPr>
          <w:p w14:paraId="2F95D637" w14:textId="77777777" w:rsidR="0006593F" w:rsidRDefault="00000000">
            <w:r>
              <w:rPr>
                <w:sz w:val="20"/>
                <w:szCs w:val="20"/>
              </w:rPr>
              <w:t>Supporting numerical operations used alongside Pandas in the cleaning notebook</w:t>
            </w:r>
          </w:p>
        </w:tc>
      </w:tr>
      <w:tr w:rsidR="0006593F" w14:paraId="542BCD54" w14:textId="77777777">
        <w:tblPrEx>
          <w:tblCellMar>
            <w:top w:w="0" w:type="dxa"/>
            <w:bottom w:w="0" w:type="dxa"/>
          </w:tblCellMar>
        </w:tblPrEx>
        <w:tc>
          <w:tcPr>
            <w:tcW w:w="3200" w:type="dxa"/>
            <w:tcMar>
              <w:top w:w="80" w:type="dxa"/>
              <w:left w:w="100" w:type="dxa"/>
              <w:bottom w:w="80" w:type="dxa"/>
              <w:right w:w="100" w:type="dxa"/>
            </w:tcMar>
            <w:vAlign w:val="center"/>
          </w:tcPr>
          <w:p w14:paraId="34539F78" w14:textId="77777777" w:rsidR="0006593F" w:rsidRDefault="00000000">
            <w:r>
              <w:rPr>
                <w:sz w:val="20"/>
                <w:szCs w:val="20"/>
              </w:rPr>
              <w:t>React</w:t>
            </w:r>
          </w:p>
        </w:tc>
        <w:tc>
          <w:tcPr>
            <w:tcW w:w="2900" w:type="dxa"/>
            <w:tcMar>
              <w:top w:w="80" w:type="dxa"/>
              <w:left w:w="100" w:type="dxa"/>
              <w:bottom w:w="80" w:type="dxa"/>
              <w:right w:w="100" w:type="dxa"/>
            </w:tcMar>
            <w:vAlign w:val="center"/>
          </w:tcPr>
          <w:p w14:paraId="07198927" w14:textId="77777777" w:rsidR="0006593F" w:rsidRDefault="00000000">
            <w:r>
              <w:rPr>
                <w:sz w:val="20"/>
                <w:szCs w:val="20"/>
              </w:rPr>
              <w:t>Frontend</w:t>
            </w:r>
          </w:p>
        </w:tc>
        <w:tc>
          <w:tcPr>
            <w:tcW w:w="2900" w:type="dxa"/>
            <w:tcMar>
              <w:top w:w="80" w:type="dxa"/>
              <w:left w:w="100" w:type="dxa"/>
              <w:bottom w:w="80" w:type="dxa"/>
              <w:right w:w="100" w:type="dxa"/>
            </w:tcMar>
            <w:vAlign w:val="center"/>
          </w:tcPr>
          <w:p w14:paraId="79AF4660" w14:textId="77777777" w:rsidR="0006593F" w:rsidRDefault="00000000">
            <w:r>
              <w:rPr>
                <w:sz w:val="20"/>
                <w:szCs w:val="20"/>
              </w:rPr>
              <w:t>JavaScript library used to build the single-page chat interface</w:t>
            </w:r>
          </w:p>
        </w:tc>
      </w:tr>
      <w:tr w:rsidR="0006593F" w14:paraId="3D9B4BC8" w14:textId="77777777">
        <w:tblPrEx>
          <w:tblCellMar>
            <w:top w:w="0" w:type="dxa"/>
            <w:bottom w:w="0" w:type="dxa"/>
          </w:tblCellMar>
        </w:tblPrEx>
        <w:tc>
          <w:tcPr>
            <w:tcW w:w="3200" w:type="dxa"/>
            <w:tcMar>
              <w:top w:w="80" w:type="dxa"/>
              <w:left w:w="100" w:type="dxa"/>
              <w:bottom w:w="80" w:type="dxa"/>
              <w:right w:w="100" w:type="dxa"/>
            </w:tcMar>
            <w:vAlign w:val="center"/>
          </w:tcPr>
          <w:p w14:paraId="2F71047B" w14:textId="77777777" w:rsidR="0006593F" w:rsidRDefault="00000000">
            <w:r>
              <w:rPr>
                <w:sz w:val="20"/>
                <w:szCs w:val="20"/>
              </w:rPr>
              <w:t>react-</w:t>
            </w:r>
            <w:proofErr w:type="spellStart"/>
            <w:r>
              <w:rPr>
                <w:sz w:val="20"/>
                <w:szCs w:val="20"/>
              </w:rPr>
              <w:t>dom</w:t>
            </w:r>
            <w:proofErr w:type="spellEnd"/>
          </w:p>
        </w:tc>
        <w:tc>
          <w:tcPr>
            <w:tcW w:w="2900" w:type="dxa"/>
            <w:tcMar>
              <w:top w:w="80" w:type="dxa"/>
              <w:left w:w="100" w:type="dxa"/>
              <w:bottom w:w="80" w:type="dxa"/>
              <w:right w:w="100" w:type="dxa"/>
            </w:tcMar>
            <w:vAlign w:val="center"/>
          </w:tcPr>
          <w:p w14:paraId="1DC5AAEB" w14:textId="77777777" w:rsidR="0006593F" w:rsidRDefault="00000000">
            <w:r>
              <w:rPr>
                <w:sz w:val="20"/>
                <w:szCs w:val="20"/>
              </w:rPr>
              <w:t>Frontend</w:t>
            </w:r>
          </w:p>
        </w:tc>
        <w:tc>
          <w:tcPr>
            <w:tcW w:w="2900" w:type="dxa"/>
            <w:tcMar>
              <w:top w:w="80" w:type="dxa"/>
              <w:left w:w="100" w:type="dxa"/>
              <w:bottom w:w="80" w:type="dxa"/>
              <w:right w:w="100" w:type="dxa"/>
            </w:tcMar>
            <w:vAlign w:val="center"/>
          </w:tcPr>
          <w:p w14:paraId="433AB0BE" w14:textId="77777777" w:rsidR="0006593F" w:rsidRDefault="00000000">
            <w:r>
              <w:rPr>
                <w:sz w:val="20"/>
                <w:szCs w:val="20"/>
              </w:rPr>
              <w:t>Renders React components into the browser DOM</w:t>
            </w:r>
          </w:p>
        </w:tc>
      </w:tr>
      <w:tr w:rsidR="0006593F" w14:paraId="7AE0ED08" w14:textId="77777777">
        <w:tblPrEx>
          <w:tblCellMar>
            <w:top w:w="0" w:type="dxa"/>
            <w:bottom w:w="0" w:type="dxa"/>
          </w:tblCellMar>
        </w:tblPrEx>
        <w:tc>
          <w:tcPr>
            <w:tcW w:w="3200" w:type="dxa"/>
            <w:tcMar>
              <w:top w:w="80" w:type="dxa"/>
              <w:left w:w="100" w:type="dxa"/>
              <w:bottom w:w="80" w:type="dxa"/>
              <w:right w:w="100" w:type="dxa"/>
            </w:tcMar>
            <w:vAlign w:val="center"/>
          </w:tcPr>
          <w:p w14:paraId="09B6FA92" w14:textId="77777777" w:rsidR="0006593F" w:rsidRDefault="00000000">
            <w:r>
              <w:rPr>
                <w:sz w:val="20"/>
                <w:szCs w:val="20"/>
              </w:rPr>
              <w:t>react-scripts</w:t>
            </w:r>
          </w:p>
        </w:tc>
        <w:tc>
          <w:tcPr>
            <w:tcW w:w="2900" w:type="dxa"/>
            <w:tcMar>
              <w:top w:w="80" w:type="dxa"/>
              <w:left w:w="100" w:type="dxa"/>
              <w:bottom w:w="80" w:type="dxa"/>
              <w:right w:w="100" w:type="dxa"/>
            </w:tcMar>
            <w:vAlign w:val="center"/>
          </w:tcPr>
          <w:p w14:paraId="4BB76E62" w14:textId="77777777" w:rsidR="0006593F" w:rsidRDefault="00000000">
            <w:r>
              <w:rPr>
                <w:sz w:val="20"/>
                <w:szCs w:val="20"/>
              </w:rPr>
              <w:t>Frontend</w:t>
            </w:r>
          </w:p>
        </w:tc>
        <w:tc>
          <w:tcPr>
            <w:tcW w:w="2900" w:type="dxa"/>
            <w:tcMar>
              <w:top w:w="80" w:type="dxa"/>
              <w:left w:w="100" w:type="dxa"/>
              <w:bottom w:w="80" w:type="dxa"/>
              <w:right w:w="100" w:type="dxa"/>
            </w:tcMar>
            <w:vAlign w:val="center"/>
          </w:tcPr>
          <w:p w14:paraId="57127A0B" w14:textId="77777777" w:rsidR="0006593F" w:rsidRDefault="00000000">
            <w:r>
              <w:rPr>
                <w:sz w:val="20"/>
                <w:szCs w:val="20"/>
              </w:rPr>
              <w:t>Build and development tooling for the React application (Create React App)</w:t>
            </w:r>
          </w:p>
        </w:tc>
      </w:tr>
      <w:tr w:rsidR="0006593F" w14:paraId="7064853E" w14:textId="77777777">
        <w:tblPrEx>
          <w:tblCellMar>
            <w:top w:w="0" w:type="dxa"/>
            <w:bottom w:w="0" w:type="dxa"/>
          </w:tblCellMar>
        </w:tblPrEx>
        <w:tc>
          <w:tcPr>
            <w:tcW w:w="3200" w:type="dxa"/>
            <w:tcMar>
              <w:top w:w="80" w:type="dxa"/>
              <w:left w:w="100" w:type="dxa"/>
              <w:bottom w:w="80" w:type="dxa"/>
              <w:right w:w="100" w:type="dxa"/>
            </w:tcMar>
            <w:vAlign w:val="center"/>
          </w:tcPr>
          <w:p w14:paraId="21F24179" w14:textId="77777777" w:rsidR="0006593F" w:rsidRDefault="00000000">
            <w:r>
              <w:rPr>
                <w:sz w:val="20"/>
                <w:szCs w:val="20"/>
              </w:rPr>
              <w:t>react-markdown</w:t>
            </w:r>
          </w:p>
        </w:tc>
        <w:tc>
          <w:tcPr>
            <w:tcW w:w="2900" w:type="dxa"/>
            <w:tcMar>
              <w:top w:w="80" w:type="dxa"/>
              <w:left w:w="100" w:type="dxa"/>
              <w:bottom w:w="80" w:type="dxa"/>
              <w:right w:w="100" w:type="dxa"/>
            </w:tcMar>
            <w:vAlign w:val="center"/>
          </w:tcPr>
          <w:p w14:paraId="65C67248" w14:textId="77777777" w:rsidR="0006593F" w:rsidRDefault="00000000">
            <w:r>
              <w:rPr>
                <w:sz w:val="20"/>
                <w:szCs w:val="20"/>
              </w:rPr>
              <w:t>Frontend</w:t>
            </w:r>
          </w:p>
        </w:tc>
        <w:tc>
          <w:tcPr>
            <w:tcW w:w="2900" w:type="dxa"/>
            <w:tcMar>
              <w:top w:w="80" w:type="dxa"/>
              <w:left w:w="100" w:type="dxa"/>
              <w:bottom w:w="80" w:type="dxa"/>
              <w:right w:w="100" w:type="dxa"/>
            </w:tcMar>
            <w:vAlign w:val="center"/>
          </w:tcPr>
          <w:p w14:paraId="091B1E42" w14:textId="77777777" w:rsidR="0006593F" w:rsidRDefault="00000000">
            <w:r>
              <w:rPr>
                <w:sz w:val="20"/>
                <w:szCs w:val="20"/>
              </w:rPr>
              <w:t>Renders the AI's Markdown-formatted analysis as styled HTML in the browser</w:t>
            </w:r>
          </w:p>
        </w:tc>
      </w:tr>
    </w:tbl>
    <w:p w14:paraId="5B588F5C" w14:textId="77777777" w:rsidR="0006593F" w:rsidRDefault="00000000">
      <w:pPr>
        <w:pStyle w:val="Heading1"/>
      </w:pPr>
      <w:r>
        <w:t>5. Technology Stack</w:t>
      </w:r>
    </w:p>
    <w:p w14:paraId="6F80B5BA" w14:textId="77777777" w:rsidR="0006593F" w:rsidRDefault="00000000">
      <w:pPr>
        <w:pStyle w:val="Heading2"/>
      </w:pPr>
      <w:r>
        <w:t>5.1 Programming Languages</w:t>
      </w:r>
    </w:p>
    <w:p w14:paraId="37C8A3B2" w14:textId="77777777" w:rsidR="0006593F" w:rsidRDefault="00000000">
      <w:pPr>
        <w:spacing w:after="140" w:line="276" w:lineRule="auto"/>
        <w:jc w:val="both"/>
      </w:pPr>
      <w:r>
        <w:t>The backend of the system is implemented entirely in Python, chosen for its strong ecosystem of web frameworks and data-processing libraries. The frontend is implemented in JavaScript using the JSX syntax extension provided by React. The data-cleaning workflow is also implemented in Python, within a Jupyter Notebook, using the Pandas library for tabular data manipulation.</w:t>
      </w:r>
    </w:p>
    <w:p w14:paraId="273CB8B6" w14:textId="77777777" w:rsidR="0006593F" w:rsidRDefault="00000000">
      <w:pPr>
        <w:pStyle w:val="Heading2"/>
      </w:pPr>
      <w:r>
        <w:t>5.2 Frontend Technologies</w:t>
      </w:r>
    </w:p>
    <w:p w14:paraId="5F86D7CF" w14:textId="77777777" w:rsidR="0006593F" w:rsidRDefault="00000000">
      <w:pPr>
        <w:spacing w:after="140" w:line="276" w:lineRule="auto"/>
        <w:jc w:val="both"/>
      </w:pPr>
      <w:r>
        <w:t xml:space="preserve">The client-side application is a single-page application (SPA) built with React 19. It is structured as a single root component, </w:t>
      </w:r>
      <w:proofErr w:type="spellStart"/>
      <w:r>
        <w:t>App.jsx</w:t>
      </w:r>
      <w:proofErr w:type="spellEnd"/>
      <w:r>
        <w:t xml:space="preserve">, which manages all local state — the current prompt, the AI response, the query history, and a loading flag — using </w:t>
      </w:r>
      <w:proofErr w:type="spellStart"/>
      <w:r>
        <w:t>React's</w:t>
      </w:r>
      <w:proofErr w:type="spellEnd"/>
      <w:r>
        <w:t xml:space="preserve"> built-in </w:t>
      </w:r>
      <w:proofErr w:type="spellStart"/>
      <w:r>
        <w:t>useState</w:t>
      </w:r>
      <w:proofErr w:type="spellEnd"/>
      <w:r>
        <w:t xml:space="preserve"> and </w:t>
      </w:r>
      <w:proofErr w:type="spellStart"/>
      <w:r>
        <w:t>useEffect</w:t>
      </w:r>
      <w:proofErr w:type="spellEnd"/>
      <w:r>
        <w:t xml:space="preserve"> hooks. The application uses inline JavaScript style objects rather than an external CSS framework, giving the interface a dark, terminal-inspired theme. The react-markdown library is used to convert the AI's Markdown-formatted textual response into properly rendered HTML (headings, bold text, lists, and so on) within the browser.</w:t>
      </w:r>
    </w:p>
    <w:p w14:paraId="53121B28" w14:textId="77777777" w:rsidR="0006593F" w:rsidRDefault="00000000">
      <w:pPr>
        <w:pStyle w:val="Heading2"/>
      </w:pPr>
      <w:r>
        <w:lastRenderedPageBreak/>
        <w:t>5.3 Backend Technologies</w:t>
      </w:r>
    </w:p>
    <w:p w14:paraId="78A8AA24" w14:textId="77777777" w:rsidR="0006593F" w:rsidRDefault="00000000">
      <w:pPr>
        <w:spacing w:after="140" w:line="276" w:lineRule="auto"/>
        <w:jc w:val="both"/>
      </w:pPr>
      <w:r>
        <w:t xml:space="preserve">The server-side application is built with </w:t>
      </w:r>
      <w:proofErr w:type="spellStart"/>
      <w:r>
        <w:t>FastAPI</w:t>
      </w:r>
      <w:proofErr w:type="spellEnd"/>
      <w:r>
        <w:t xml:space="preserve">, a modern, high-performance Python web framework based on standard Python type hints. </w:t>
      </w:r>
      <w:proofErr w:type="spellStart"/>
      <w:r>
        <w:t>FastAPI</w:t>
      </w:r>
      <w:proofErr w:type="spellEnd"/>
      <w:r>
        <w:t xml:space="preserve"> was chosen for its automatic request validation through </w:t>
      </w:r>
      <w:proofErr w:type="spellStart"/>
      <w:r>
        <w:t>Pydantic</w:t>
      </w:r>
      <w:proofErr w:type="spellEnd"/>
      <w:r>
        <w:t xml:space="preserve"> models, its native asynchronous support (used in the /</w:t>
      </w:r>
      <w:proofErr w:type="spellStart"/>
      <w:r>
        <w:t>api</w:t>
      </w:r>
      <w:proofErr w:type="spellEnd"/>
      <w:r>
        <w:t>/chat endpoint), and its automatically generated interactive API documentation (Swagger UI), which was used extensively during API testing. Cross-Origin Resource Sharing (CORS) middleware is configured to allow the React frontend, hosted on a different origin, to communicate with the backend.</w:t>
      </w:r>
    </w:p>
    <w:p w14:paraId="79941465" w14:textId="77777777" w:rsidR="0006593F" w:rsidRDefault="00000000">
      <w:pPr>
        <w:pStyle w:val="Heading2"/>
      </w:pPr>
      <w:r>
        <w:t>5.4 Database</w:t>
      </w:r>
    </w:p>
    <w:p w14:paraId="40DF677E" w14:textId="77777777" w:rsidR="0006593F" w:rsidRDefault="00000000">
      <w:pPr>
        <w:spacing w:after="140" w:line="276" w:lineRule="auto"/>
        <w:jc w:val="both"/>
      </w:pPr>
      <w:r>
        <w:t>SQLite was selected as the storage engine for the project's structured historical data. It is a self-contained, serverless, file-based relational database, meaning the entire database exists as a single file (</w:t>
      </w:r>
      <w:proofErr w:type="spellStart"/>
      <w:r>
        <w:t>incident_response.db</w:t>
      </w:r>
      <w:proofErr w:type="spellEnd"/>
      <w:r>
        <w:t>) that can be version-controlled and shipped directly within the repository. The backend connects to this database using Python's built-in sqlite3 module, without requiring any additional client libraries or a separately running database server. The project's storage documentation explicitly notes that SQLite was chosen over MySQL, PostgreSQL, or MongoDB because it requires no server setup and is well suited to the data volume of an internship-scale prototype, while acknowledging that a production deployment handling real-time data at scale would migrate to PostgreSQL or MongoDB.</w:t>
      </w:r>
    </w:p>
    <w:p w14:paraId="55922FE7" w14:textId="77777777" w:rsidR="0006593F" w:rsidRDefault="00000000">
      <w:pPr>
        <w:pStyle w:val="Heading2"/>
      </w:pPr>
      <w:r>
        <w:t>5.5 AI APIs / Models</w:t>
      </w:r>
    </w:p>
    <w:p w14:paraId="644496AB" w14:textId="77777777" w:rsidR="0006593F" w:rsidRDefault="00000000">
      <w:pPr>
        <w:spacing w:after="140" w:line="276" w:lineRule="auto"/>
        <w:jc w:val="both"/>
      </w:pPr>
      <w:r>
        <w:t xml:space="preserve">The system's reasoning capability is provided by the </w:t>
      </w:r>
      <w:proofErr w:type="spellStart"/>
      <w:r>
        <w:t>Groq</w:t>
      </w:r>
      <w:proofErr w:type="spellEnd"/>
      <w:r>
        <w:t xml:space="preserve"> API, a cloud inference platform known for very low-latency Large Language Model serving. The specific model used is Llama 3.1 8B Instant, an open-weight instruction-tuned language model. Every request to the model is preceded by a system message that injects a curated subset of the response-playbook library and the full CVE reference dataset as contextual grounding, which steers the model toward producing specific, actionable cybersecurity guidance rather than generic conversational text. The request is issued with an explicit 15-second timeout to keep the interface responsive.</w:t>
      </w:r>
    </w:p>
    <w:p w14:paraId="36551196" w14:textId="77777777" w:rsidR="0006593F" w:rsidRDefault="00000000">
      <w:pPr>
        <w:pStyle w:val="Heading2"/>
      </w:pPr>
      <w:r>
        <w:t>5.6 Authentication</w:t>
      </w:r>
    </w:p>
    <w:p w14:paraId="78907DCE" w14:textId="77777777" w:rsidR="0006593F" w:rsidRDefault="00000000">
      <w:pPr>
        <w:spacing w:after="140" w:line="276" w:lineRule="auto"/>
        <w:jc w:val="both"/>
      </w:pPr>
      <w:r>
        <w:t xml:space="preserve">The current prototype does not implement </w:t>
      </w:r>
      <w:proofErr w:type="gramStart"/>
      <w:r>
        <w:t>a</w:t>
      </w:r>
      <w:proofErr w:type="gramEnd"/>
      <w:r>
        <w:t xml:space="preserve"> authentication or login mechanism. The /</w:t>
      </w:r>
      <w:proofErr w:type="spellStart"/>
      <w:r>
        <w:t>api</w:t>
      </w:r>
      <w:proofErr w:type="spellEnd"/>
      <w:r>
        <w:t>/users endpoint returns a static, hard-coded array of sample analyst names ("Analyst_1", "Analyst_2") rather than data drawn from an authenticated session or a user database. Authentication and role-based access control are identified in this report as a recommended direction for future enhancement.</w:t>
      </w:r>
    </w:p>
    <w:p w14:paraId="5A3751A1" w14:textId="77777777" w:rsidR="0006593F" w:rsidRDefault="00000000">
      <w:pPr>
        <w:pStyle w:val="Heading2"/>
      </w:pPr>
      <w:r>
        <w:t>5.7 Deployment Platform</w:t>
      </w:r>
    </w:p>
    <w:p w14:paraId="174368D4" w14:textId="77777777" w:rsidR="0006593F" w:rsidRDefault="00000000">
      <w:pPr>
        <w:spacing w:after="140" w:line="276" w:lineRule="auto"/>
        <w:jc w:val="both"/>
      </w:pPr>
      <w:r>
        <w:t xml:space="preserve">The frontend application is configured to communicate with a backend instance deployed on Render (referenced in the frontend source code as https://u2u-internship-project.onrender.com), a cloud application-hosting platform that supports deploying Python web services directly from a Git repository. During local development, the backend is instead run directly with </w:t>
      </w:r>
      <w:proofErr w:type="spellStart"/>
      <w:r>
        <w:t>Uvicorn</w:t>
      </w:r>
      <w:proofErr w:type="spellEnd"/>
      <w:r>
        <w:t xml:space="preserve"> on the developer's machine.</w:t>
      </w:r>
    </w:p>
    <w:p w14:paraId="1019509B" w14:textId="77777777" w:rsidR="0006593F" w:rsidRDefault="00000000">
      <w:pPr>
        <w:pStyle w:val="Heading2"/>
      </w:pPr>
      <w:r>
        <w:t>5.8 Third-Party Libraries</w:t>
      </w:r>
    </w:p>
    <w:p w14:paraId="3635F7A4" w14:textId="77777777" w:rsidR="0006593F" w:rsidRDefault="00000000">
      <w:pPr>
        <w:pStyle w:val="ListParagraph"/>
        <w:numPr>
          <w:ilvl w:val="0"/>
          <w:numId w:val="2"/>
        </w:numPr>
        <w:spacing w:after="70" w:line="264" w:lineRule="auto"/>
      </w:pPr>
      <w:proofErr w:type="spellStart"/>
      <w:r>
        <w:t>Groq</w:t>
      </w:r>
      <w:proofErr w:type="spellEnd"/>
      <w:r>
        <w:t xml:space="preserve"> Python SDK — used to construct and send chat-completion requests to the </w:t>
      </w:r>
      <w:proofErr w:type="spellStart"/>
      <w:r>
        <w:t>Groq</w:t>
      </w:r>
      <w:proofErr w:type="spellEnd"/>
      <w:r>
        <w:t xml:space="preserve"> inference API.</w:t>
      </w:r>
    </w:p>
    <w:p w14:paraId="4F6A244C" w14:textId="77777777" w:rsidR="0006593F" w:rsidRDefault="00000000">
      <w:pPr>
        <w:pStyle w:val="ListParagraph"/>
        <w:numPr>
          <w:ilvl w:val="0"/>
          <w:numId w:val="2"/>
        </w:numPr>
        <w:spacing w:after="70" w:line="264" w:lineRule="auto"/>
      </w:pPr>
      <w:r>
        <w:lastRenderedPageBreak/>
        <w:t>python-</w:t>
      </w:r>
      <w:proofErr w:type="spellStart"/>
      <w:r>
        <w:t>dotenv</w:t>
      </w:r>
      <w:proofErr w:type="spellEnd"/>
      <w:r>
        <w:t xml:space="preserve"> — loads the GROQ_API_KEY and other environment variables from a local .env file so that secrets are never hard-coded into source files.</w:t>
      </w:r>
    </w:p>
    <w:p w14:paraId="35FF49A8" w14:textId="77777777" w:rsidR="0006593F" w:rsidRDefault="00000000">
      <w:pPr>
        <w:pStyle w:val="ListParagraph"/>
        <w:numPr>
          <w:ilvl w:val="0"/>
          <w:numId w:val="2"/>
        </w:numPr>
        <w:spacing w:after="70" w:line="264" w:lineRule="auto"/>
      </w:pPr>
      <w:r>
        <w:t>react-markdown — converts the AI's Markdown-formatted response text into safely rendered HTML elements in the browser.</w:t>
      </w:r>
    </w:p>
    <w:p w14:paraId="1DB987E7" w14:textId="77777777" w:rsidR="0006593F" w:rsidRDefault="00000000">
      <w:pPr>
        <w:pStyle w:val="Heading1"/>
      </w:pPr>
      <w:r>
        <w:t>6. System Architecture</w:t>
      </w:r>
    </w:p>
    <w:p w14:paraId="719F6289" w14:textId="77777777" w:rsidR="0006593F" w:rsidRDefault="00000000">
      <w:pPr>
        <w:spacing w:after="140" w:line="276" w:lineRule="auto"/>
        <w:jc w:val="both"/>
      </w:pPr>
      <w:r>
        <w:t>The system follows a decoupled, four-tier client-server architecture designed to keep the presentation, orchestration, reasoning, and storage responsibilities cleanly separated. This structure allows each layer to be developed, tested, and scaled independently.</w:t>
      </w:r>
    </w:p>
    <w:p w14:paraId="0A9415C3" w14:textId="77777777" w:rsidR="0006593F" w:rsidRDefault="00000000">
      <w:pPr>
        <w:pStyle w:val="Heading2"/>
      </w:pPr>
      <w:r>
        <w:t>6.1 Architectural Layers</w:t>
      </w:r>
    </w:p>
    <w:p w14:paraId="6E139435" w14:textId="77777777" w:rsidR="0006593F" w:rsidRDefault="00000000">
      <w:pPr>
        <w:pStyle w:val="ListParagraph"/>
        <w:numPr>
          <w:ilvl w:val="0"/>
          <w:numId w:val="2"/>
        </w:numPr>
        <w:spacing w:after="70" w:line="264" w:lineRule="auto"/>
      </w:pPr>
      <w:r>
        <w:t>Client Layer (Frontend): A React single-page application that captures the analyst's incident description, displays loading state while the request is processed, and renders the returned AI analysis as formatted Markdown.</w:t>
      </w:r>
    </w:p>
    <w:p w14:paraId="0029A234" w14:textId="77777777" w:rsidR="0006593F" w:rsidRDefault="00000000">
      <w:pPr>
        <w:pStyle w:val="ListParagraph"/>
        <w:numPr>
          <w:ilvl w:val="0"/>
          <w:numId w:val="2"/>
        </w:numPr>
        <w:spacing w:after="70" w:line="264" w:lineRule="auto"/>
      </w:pPr>
      <w:r>
        <w:t xml:space="preserve">Server Layer (Backend REST API): A </w:t>
      </w:r>
      <w:proofErr w:type="spellStart"/>
      <w:r>
        <w:t>FastAPI</w:t>
      </w:r>
      <w:proofErr w:type="spellEnd"/>
      <w:r>
        <w:t xml:space="preserve"> application that manages CORS, validates incoming requests using </w:t>
      </w:r>
      <w:proofErr w:type="spellStart"/>
      <w:r>
        <w:t>Pydantic</w:t>
      </w:r>
      <w:proofErr w:type="spellEnd"/>
      <w:r>
        <w:t xml:space="preserve"> schemas, loads contextual knowledge-</w:t>
      </w:r>
      <w:proofErr w:type="spellStart"/>
      <w:r>
        <w:t>base</w:t>
      </w:r>
      <w:proofErr w:type="spellEnd"/>
      <w:r>
        <w:t xml:space="preserve"> files, and orchestrates the call to the AI model layer.</w:t>
      </w:r>
    </w:p>
    <w:p w14:paraId="58405C90" w14:textId="77777777" w:rsidR="0006593F" w:rsidRDefault="00000000">
      <w:pPr>
        <w:pStyle w:val="ListParagraph"/>
        <w:numPr>
          <w:ilvl w:val="0"/>
          <w:numId w:val="2"/>
        </w:numPr>
        <w:spacing w:after="70" w:line="264" w:lineRule="auto"/>
      </w:pPr>
      <w:r>
        <w:t xml:space="preserve">AI Model Layer: The </w:t>
      </w:r>
      <w:proofErr w:type="spellStart"/>
      <w:r>
        <w:t>Groq</w:t>
      </w:r>
      <w:proofErr w:type="spellEnd"/>
      <w:r>
        <w:t xml:space="preserve"> cloud inference service running the Llama 3.1 8B Instant model, which receives the system-level playbook/CVE context together with the analyst's prompt and produces the natural-language incident analysis.</w:t>
      </w:r>
    </w:p>
    <w:p w14:paraId="382BD895" w14:textId="77777777" w:rsidR="0006593F" w:rsidRDefault="00000000">
      <w:pPr>
        <w:pStyle w:val="ListParagraph"/>
        <w:numPr>
          <w:ilvl w:val="0"/>
          <w:numId w:val="2"/>
        </w:numPr>
        <w:spacing w:after="70" w:line="264" w:lineRule="auto"/>
      </w:pPr>
      <w:r>
        <w:t>Database / Storage Layer: A local SQLite database (</w:t>
      </w:r>
      <w:proofErr w:type="spellStart"/>
      <w:r>
        <w:t>incident_response.db</w:t>
      </w:r>
      <w:proofErr w:type="spellEnd"/>
      <w:r>
        <w:t xml:space="preserve">) holding the incidents and </w:t>
      </w:r>
      <w:proofErr w:type="spellStart"/>
      <w:r>
        <w:t>network_logs</w:t>
      </w:r>
      <w:proofErr w:type="spellEnd"/>
      <w:r>
        <w:t xml:space="preserve"> tables, together with JSON knowledge files (</w:t>
      </w:r>
      <w:proofErr w:type="spellStart"/>
      <w:proofErr w:type="gramStart"/>
      <w:r>
        <w:t>playbooks.json</w:t>
      </w:r>
      <w:proofErr w:type="spellEnd"/>
      <w:proofErr w:type="gramEnd"/>
      <w:r>
        <w:t xml:space="preserve">, </w:t>
      </w:r>
      <w:proofErr w:type="spellStart"/>
      <w:r>
        <w:t>cve_</w:t>
      </w:r>
      <w:proofErr w:type="gramStart"/>
      <w:r>
        <w:t>data.json</w:t>
      </w:r>
      <w:proofErr w:type="spellEnd"/>
      <w:proofErr w:type="gramEnd"/>
      <w:r>
        <w:t>) that are loaded into memory at server start-up.</w:t>
      </w:r>
    </w:p>
    <w:p w14:paraId="05208CF2" w14:textId="77777777" w:rsidR="0006593F" w:rsidRDefault="00000000">
      <w:pPr>
        <w:pStyle w:val="Heading2"/>
      </w:pPr>
      <w:r>
        <w:t>6.2 Text-Based Architecture Diagram</w:t>
      </w:r>
    </w:p>
    <w:p w14:paraId="4CCBD7F6" w14:textId="77777777" w:rsidR="0006593F" w:rsidRDefault="00000000">
      <w:pPr>
        <w:pBdr>
          <w:top w:val="single" w:sz="4"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4328CD1C"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React Frontend (</w:t>
      </w:r>
      <w:proofErr w:type="gramStart"/>
      <w:r>
        <w:rPr>
          <w:rFonts w:ascii="Courier New" w:eastAsia="Courier New" w:hAnsi="Courier New" w:cs="Courier New"/>
          <w:sz w:val="18"/>
          <w:szCs w:val="18"/>
        </w:rPr>
        <w:t>SPA)  |</w:t>
      </w:r>
      <w:proofErr w:type="gramEnd"/>
    </w:p>
    <w:p w14:paraId="0F5195B9"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App.jsx</w:t>
      </w:r>
      <w:proofErr w:type="spellEnd"/>
      <w:proofErr w:type="gramEnd"/>
      <w:r>
        <w:rPr>
          <w:rFonts w:ascii="Courier New" w:eastAsia="Courier New" w:hAnsi="Courier New" w:cs="Courier New"/>
          <w:sz w:val="18"/>
          <w:szCs w:val="18"/>
        </w:rPr>
        <w:t xml:space="preserve"> - chat interface |</w:t>
      </w:r>
    </w:p>
    <w:p w14:paraId="47E998EC"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679C70D8"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77A209DF"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HTTP/JSON (fetch API)</w:t>
      </w:r>
    </w:p>
    <w:p w14:paraId="1E61B66F"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25A09512"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v</w:t>
      </w:r>
    </w:p>
    <w:p w14:paraId="1C8397BA"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7F607948"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Backend       |</w:t>
      </w:r>
    </w:p>
    <w:p w14:paraId="3319C0A2"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/main.py, </w:t>
      </w:r>
      <w:proofErr w:type="spellStart"/>
      <w:proofErr w:type="gramStart"/>
      <w:r>
        <w:rPr>
          <w:rFonts w:ascii="Courier New" w:eastAsia="Courier New" w:hAnsi="Courier New" w:cs="Courier New"/>
          <w:sz w:val="18"/>
          <w:szCs w:val="18"/>
        </w:rPr>
        <w:t>Uvicorn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7DFFDBE4"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CORS Middleware        |</w:t>
      </w:r>
    </w:p>
    <w:p w14:paraId="5BA3C040"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Pydantic</w:t>
      </w:r>
      <w:proofErr w:type="spellEnd"/>
      <w:r>
        <w:rPr>
          <w:rFonts w:ascii="Courier New" w:eastAsia="Courier New" w:hAnsi="Courier New" w:cs="Courier New"/>
          <w:sz w:val="18"/>
          <w:szCs w:val="18"/>
        </w:rPr>
        <w:t xml:space="preserve"> Validation    |</w:t>
      </w:r>
    </w:p>
    <w:p w14:paraId="34132BFF"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Route Handlers         |</w:t>
      </w:r>
    </w:p>
    <w:p w14:paraId="5E8B99D2"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2C98F25E"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
    <w:p w14:paraId="0296DB44"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Prompt + JSON context   Health / SQL query</w:t>
      </w:r>
    </w:p>
    <w:p w14:paraId="70666E61"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
    <w:p w14:paraId="24A585AA"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p>
    <w:p w14:paraId="7D059010"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
    <w:p w14:paraId="5974B6B0"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Groq</w:t>
      </w:r>
      <w:proofErr w:type="spellEnd"/>
      <w:r>
        <w:rPr>
          <w:rFonts w:ascii="Courier New" w:eastAsia="Courier New" w:hAnsi="Courier New" w:cs="Courier New"/>
          <w:sz w:val="18"/>
          <w:szCs w:val="18"/>
        </w:rPr>
        <w:t xml:space="preserve"> AI Cloud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SQLite Database     |</w:t>
      </w:r>
    </w:p>
    <w:p w14:paraId="6D9167F5"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Llama</w:t>
      </w:r>
      <w:proofErr w:type="gramEnd"/>
      <w:r>
        <w:rPr>
          <w:rFonts w:ascii="Courier New" w:eastAsia="Courier New" w:hAnsi="Courier New" w:cs="Courier New"/>
          <w:sz w:val="18"/>
          <w:szCs w:val="18"/>
        </w:rPr>
        <w:t xml:space="preserve"> 3.1 8B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incident_response.db</w:t>
      </w:r>
      <w:proofErr w:type="spellEnd"/>
      <w:r>
        <w:rPr>
          <w:rFonts w:ascii="Courier New" w:eastAsia="Courier New" w:hAnsi="Courier New" w:cs="Courier New"/>
          <w:sz w:val="18"/>
          <w:szCs w:val="18"/>
        </w:rPr>
        <w:t>|</w:t>
      </w:r>
    </w:p>
    <w:p w14:paraId="7E4E2307"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Instant</w:t>
      </w:r>
      <w:proofErr w:type="gramEnd"/>
      <w:r>
        <w:rPr>
          <w:rFonts w:ascii="Courier New" w:eastAsia="Courier New" w:hAnsi="Courier New" w:cs="Courier New"/>
          <w:sz w:val="18"/>
          <w:szCs w:val="18"/>
        </w:rPr>
        <w:t xml:space="preserve"> model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incidents         |</w:t>
      </w:r>
    </w:p>
    <w:p w14:paraId="16A2BBA8"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network_logs</w:t>
      </w:r>
      <w:proofErr w:type="spellEnd"/>
      <w:r>
        <w:rPr>
          <w:rFonts w:ascii="Courier New" w:eastAsia="Courier New" w:hAnsi="Courier New" w:cs="Courier New"/>
          <w:sz w:val="18"/>
          <w:szCs w:val="18"/>
        </w:rPr>
        <w:t xml:space="preserve">      |</w:t>
      </w:r>
    </w:p>
    <w:p w14:paraId="7C05D619"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06F37486"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44C9DA79"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0ECF2ABA"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
    <w:p w14:paraId="3CA6E216"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  JSON</w:t>
      </w:r>
      <w:proofErr w:type="gramEnd"/>
      <w:r>
        <w:rPr>
          <w:rFonts w:ascii="Courier New" w:eastAsia="Courier New" w:hAnsi="Courier New" w:cs="Courier New"/>
          <w:sz w:val="18"/>
          <w:szCs w:val="18"/>
        </w:rPr>
        <w:t xml:space="preserve"> Knowledge Base Files    |</w:t>
      </w:r>
    </w:p>
    <w:p w14:paraId="693C2887"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data/</w:t>
      </w:r>
      <w:proofErr w:type="spellStart"/>
      <w:r>
        <w:rPr>
          <w:rFonts w:ascii="Courier New" w:eastAsia="Courier New" w:hAnsi="Courier New" w:cs="Courier New"/>
          <w:sz w:val="18"/>
          <w:szCs w:val="18"/>
        </w:rPr>
        <w:t>playbooks.json</w:t>
      </w:r>
      <w:proofErr w:type="spellEnd"/>
      <w:proofErr w:type="gramEnd"/>
      <w:r>
        <w:rPr>
          <w:rFonts w:ascii="Courier New" w:eastAsia="Courier New" w:hAnsi="Courier New" w:cs="Courier New"/>
          <w:sz w:val="18"/>
          <w:szCs w:val="18"/>
        </w:rPr>
        <w:t xml:space="preserve">          |</w:t>
      </w:r>
    </w:p>
    <w:p w14:paraId="43EBA845"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data/</w:t>
      </w:r>
      <w:proofErr w:type="spellStart"/>
      <w:r>
        <w:rPr>
          <w:rFonts w:ascii="Courier New" w:eastAsia="Courier New" w:hAnsi="Courier New" w:cs="Courier New"/>
          <w:sz w:val="18"/>
          <w:szCs w:val="18"/>
        </w:rPr>
        <w:t>cve_data.json</w:t>
      </w:r>
      <w:proofErr w:type="spellEnd"/>
      <w:proofErr w:type="gramEnd"/>
      <w:r>
        <w:rPr>
          <w:rFonts w:ascii="Courier New" w:eastAsia="Courier New" w:hAnsi="Courier New" w:cs="Courier New"/>
          <w:sz w:val="18"/>
          <w:szCs w:val="18"/>
        </w:rPr>
        <w:t xml:space="preserve">            |</w:t>
      </w:r>
    </w:p>
    <w:p w14:paraId="42A3481E"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data/incident_response_guide.pdf</w:t>
      </w:r>
      <w:proofErr w:type="gramEnd"/>
      <w:r>
        <w:rPr>
          <w:rFonts w:ascii="Courier New" w:eastAsia="Courier New" w:hAnsi="Courier New" w:cs="Courier New"/>
          <w:sz w:val="18"/>
          <w:szCs w:val="18"/>
        </w:rPr>
        <w:t xml:space="preserve"> (reference)|</w:t>
      </w:r>
    </w:p>
    <w:p w14:paraId="0D1273B4" w14:textId="77777777" w:rsidR="0006593F" w:rsidRDefault="00000000">
      <w:pPr>
        <w:pBdr>
          <w:top w:val="single" w:sz="0" w:space="0" w:color="AAAAAA"/>
          <w:left w:val="single" w:sz="4" w:space="0" w:color="AAAAAA"/>
          <w:bottom w:val="single" w:sz="4" w:space="0" w:color="AAAAAA"/>
          <w:right w:val="single" w:sz="4" w:space="0" w:color="AAAAAA"/>
        </w:pBdr>
        <w:shd w:val="clear" w:color="auto" w:fill="F2F2F2"/>
      </w:pPr>
      <w:r>
        <w:rPr>
          <w:rFonts w:ascii="Courier New" w:eastAsia="Courier New" w:hAnsi="Courier New" w:cs="Courier New"/>
          <w:sz w:val="18"/>
          <w:szCs w:val="18"/>
        </w:rPr>
        <w:t xml:space="preserve">                       +------------------------------+</w:t>
      </w:r>
    </w:p>
    <w:p w14:paraId="17ED7AD6" w14:textId="77777777" w:rsidR="0006593F" w:rsidRDefault="00000000">
      <w:pPr>
        <w:spacing w:before="60" w:after="160"/>
        <w:jc w:val="center"/>
      </w:pPr>
      <w:r>
        <w:rPr>
          <w:i/>
          <w:iCs/>
          <w:sz w:val="20"/>
          <w:szCs w:val="20"/>
        </w:rPr>
        <w:t>Figure 6.1: Four-tier system architecture of the AI Agent for Cybersecurity Incident Response.</w:t>
      </w:r>
    </w:p>
    <w:p w14:paraId="0C8E314C" w14:textId="77777777" w:rsidR="0006593F" w:rsidRDefault="00000000">
      <w:pPr>
        <w:pStyle w:val="Heading2"/>
      </w:pPr>
      <w:r>
        <w:t>6.3 Sequence of Interaction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2592"/>
        <w:gridCol w:w="6374"/>
      </w:tblGrid>
      <w:tr w:rsidR="0006593F" w14:paraId="51518FD4" w14:textId="77777777">
        <w:tblPrEx>
          <w:tblCellMar>
            <w:top w:w="0" w:type="dxa"/>
            <w:bottom w:w="0" w:type="dxa"/>
          </w:tblCellMar>
        </w:tblPrEx>
        <w:trPr>
          <w:tblHeader/>
        </w:trPr>
        <w:tc>
          <w:tcPr>
            <w:tcW w:w="700" w:type="dxa"/>
            <w:shd w:val="clear" w:color="auto" w:fill="D9E2F3"/>
            <w:tcMar>
              <w:top w:w="160" w:type="dxa"/>
              <w:left w:w="140" w:type="dxa"/>
              <w:bottom w:w="160" w:type="dxa"/>
              <w:right w:w="140" w:type="dxa"/>
            </w:tcMar>
            <w:vAlign w:val="center"/>
          </w:tcPr>
          <w:p w14:paraId="4605E403" w14:textId="77777777" w:rsidR="0006593F" w:rsidRDefault="00000000">
            <w:r>
              <w:rPr>
                <w:b/>
                <w:bCs/>
                <w:sz w:val="24"/>
                <w:szCs w:val="24"/>
              </w:rPr>
              <w:t>Step</w:t>
            </w:r>
          </w:p>
        </w:tc>
        <w:tc>
          <w:tcPr>
            <w:tcW w:w="2600" w:type="dxa"/>
            <w:shd w:val="clear" w:color="auto" w:fill="D9E2F3"/>
            <w:tcMar>
              <w:top w:w="160" w:type="dxa"/>
              <w:left w:w="140" w:type="dxa"/>
              <w:bottom w:w="160" w:type="dxa"/>
              <w:right w:w="140" w:type="dxa"/>
            </w:tcMar>
            <w:vAlign w:val="center"/>
          </w:tcPr>
          <w:p w14:paraId="6B0911CB" w14:textId="77777777" w:rsidR="0006593F" w:rsidRDefault="00000000">
            <w:r>
              <w:rPr>
                <w:b/>
                <w:bCs/>
                <w:sz w:val="24"/>
                <w:szCs w:val="24"/>
              </w:rPr>
              <w:t>From → To</w:t>
            </w:r>
          </w:p>
        </w:tc>
        <w:tc>
          <w:tcPr>
            <w:tcW w:w="6400" w:type="dxa"/>
            <w:shd w:val="clear" w:color="auto" w:fill="D9E2F3"/>
            <w:tcMar>
              <w:top w:w="160" w:type="dxa"/>
              <w:left w:w="140" w:type="dxa"/>
              <w:bottom w:w="160" w:type="dxa"/>
              <w:right w:w="140" w:type="dxa"/>
            </w:tcMar>
            <w:vAlign w:val="center"/>
          </w:tcPr>
          <w:p w14:paraId="55FC7641" w14:textId="77777777" w:rsidR="0006593F" w:rsidRDefault="00000000">
            <w:r>
              <w:rPr>
                <w:b/>
                <w:bCs/>
                <w:sz w:val="24"/>
                <w:szCs w:val="24"/>
              </w:rPr>
              <w:t>Action</w:t>
            </w:r>
          </w:p>
        </w:tc>
      </w:tr>
      <w:tr w:rsidR="0006593F" w14:paraId="2FBF004A" w14:textId="77777777">
        <w:tblPrEx>
          <w:tblCellMar>
            <w:top w:w="0" w:type="dxa"/>
            <w:bottom w:w="0" w:type="dxa"/>
          </w:tblCellMar>
        </w:tblPrEx>
        <w:tc>
          <w:tcPr>
            <w:tcW w:w="700" w:type="dxa"/>
            <w:tcMar>
              <w:top w:w="160" w:type="dxa"/>
              <w:left w:w="140" w:type="dxa"/>
              <w:bottom w:w="160" w:type="dxa"/>
              <w:right w:w="140" w:type="dxa"/>
            </w:tcMar>
            <w:vAlign w:val="center"/>
          </w:tcPr>
          <w:p w14:paraId="4107874A" w14:textId="77777777" w:rsidR="0006593F" w:rsidRDefault="00000000">
            <w:r>
              <w:t>1</w:t>
            </w:r>
          </w:p>
        </w:tc>
        <w:tc>
          <w:tcPr>
            <w:tcW w:w="2600" w:type="dxa"/>
            <w:tcMar>
              <w:top w:w="160" w:type="dxa"/>
              <w:left w:w="140" w:type="dxa"/>
              <w:bottom w:w="160" w:type="dxa"/>
              <w:right w:w="140" w:type="dxa"/>
            </w:tcMar>
            <w:vAlign w:val="center"/>
          </w:tcPr>
          <w:p w14:paraId="58DE0277" w14:textId="77777777" w:rsidR="0006593F" w:rsidRDefault="00000000">
            <w:r>
              <w:t>User (Analyst) → Frontend</w:t>
            </w:r>
          </w:p>
        </w:tc>
        <w:tc>
          <w:tcPr>
            <w:tcW w:w="6400" w:type="dxa"/>
            <w:tcMar>
              <w:top w:w="160" w:type="dxa"/>
              <w:left w:w="140" w:type="dxa"/>
              <w:bottom w:w="160" w:type="dxa"/>
              <w:right w:w="140" w:type="dxa"/>
            </w:tcMar>
            <w:vAlign w:val="center"/>
          </w:tcPr>
          <w:p w14:paraId="58116E3D" w14:textId="77777777" w:rsidR="0006593F" w:rsidRDefault="00000000">
            <w:r>
              <w:t>Enter incident details and click Submit</w:t>
            </w:r>
          </w:p>
        </w:tc>
      </w:tr>
      <w:tr w:rsidR="0006593F" w14:paraId="2E6F7B37" w14:textId="77777777">
        <w:tblPrEx>
          <w:tblCellMar>
            <w:top w:w="0" w:type="dxa"/>
            <w:bottom w:w="0" w:type="dxa"/>
          </w:tblCellMar>
        </w:tblPrEx>
        <w:tc>
          <w:tcPr>
            <w:tcW w:w="700" w:type="dxa"/>
            <w:tcMar>
              <w:top w:w="160" w:type="dxa"/>
              <w:left w:w="140" w:type="dxa"/>
              <w:bottom w:w="160" w:type="dxa"/>
              <w:right w:w="140" w:type="dxa"/>
            </w:tcMar>
            <w:vAlign w:val="center"/>
          </w:tcPr>
          <w:p w14:paraId="4D7AE076" w14:textId="77777777" w:rsidR="0006593F" w:rsidRDefault="00000000">
            <w:r>
              <w:t>2</w:t>
            </w:r>
          </w:p>
        </w:tc>
        <w:tc>
          <w:tcPr>
            <w:tcW w:w="2600" w:type="dxa"/>
            <w:tcMar>
              <w:top w:w="160" w:type="dxa"/>
              <w:left w:w="140" w:type="dxa"/>
              <w:bottom w:w="160" w:type="dxa"/>
              <w:right w:w="140" w:type="dxa"/>
            </w:tcMar>
            <w:vAlign w:val="center"/>
          </w:tcPr>
          <w:p w14:paraId="7E01F6F0" w14:textId="77777777" w:rsidR="0006593F" w:rsidRDefault="00000000">
            <w:r>
              <w:t xml:space="preserve">Frontend → </w:t>
            </w:r>
            <w:proofErr w:type="spellStart"/>
            <w:r>
              <w:t>FastAPI</w:t>
            </w:r>
            <w:proofErr w:type="spellEnd"/>
          </w:p>
        </w:tc>
        <w:tc>
          <w:tcPr>
            <w:tcW w:w="6400" w:type="dxa"/>
            <w:tcMar>
              <w:top w:w="160" w:type="dxa"/>
              <w:left w:w="140" w:type="dxa"/>
              <w:bottom w:w="160" w:type="dxa"/>
              <w:right w:w="140" w:type="dxa"/>
            </w:tcMar>
            <w:vAlign w:val="center"/>
          </w:tcPr>
          <w:p w14:paraId="2C6B60DB" w14:textId="77777777" w:rsidR="0006593F" w:rsidRDefault="00000000">
            <w:r>
              <w:t>POST /</w:t>
            </w:r>
            <w:proofErr w:type="spellStart"/>
            <w:r>
              <w:t>api</w:t>
            </w:r>
            <w:proofErr w:type="spellEnd"/>
            <w:r>
              <w:t xml:space="preserve">/chat </w:t>
            </w:r>
            <w:proofErr w:type="gramStart"/>
            <w:r>
              <w:t>{ prompt</w:t>
            </w:r>
            <w:proofErr w:type="gramEnd"/>
            <w:r>
              <w:t xml:space="preserve"> }</w:t>
            </w:r>
          </w:p>
        </w:tc>
      </w:tr>
      <w:tr w:rsidR="0006593F" w14:paraId="02856F46" w14:textId="77777777">
        <w:tblPrEx>
          <w:tblCellMar>
            <w:top w:w="0" w:type="dxa"/>
            <w:bottom w:w="0" w:type="dxa"/>
          </w:tblCellMar>
        </w:tblPrEx>
        <w:tc>
          <w:tcPr>
            <w:tcW w:w="700" w:type="dxa"/>
            <w:tcMar>
              <w:top w:w="160" w:type="dxa"/>
              <w:left w:w="140" w:type="dxa"/>
              <w:bottom w:w="160" w:type="dxa"/>
              <w:right w:w="140" w:type="dxa"/>
            </w:tcMar>
            <w:vAlign w:val="center"/>
          </w:tcPr>
          <w:p w14:paraId="05D6B5AA" w14:textId="77777777" w:rsidR="0006593F" w:rsidRDefault="00000000">
            <w:r>
              <w:t>3</w:t>
            </w:r>
          </w:p>
        </w:tc>
        <w:tc>
          <w:tcPr>
            <w:tcW w:w="2600" w:type="dxa"/>
            <w:tcMar>
              <w:top w:w="160" w:type="dxa"/>
              <w:left w:w="140" w:type="dxa"/>
              <w:bottom w:w="160" w:type="dxa"/>
              <w:right w:w="140" w:type="dxa"/>
            </w:tcMar>
            <w:vAlign w:val="center"/>
          </w:tcPr>
          <w:p w14:paraId="1903F594" w14:textId="77777777" w:rsidR="0006593F" w:rsidRDefault="00000000">
            <w:proofErr w:type="spellStart"/>
            <w:r>
              <w:t>FastAPI</w:t>
            </w:r>
            <w:proofErr w:type="spellEnd"/>
            <w:r>
              <w:t xml:space="preserve"> → </w:t>
            </w:r>
            <w:proofErr w:type="spellStart"/>
            <w:r>
              <w:t>FastAPI</w:t>
            </w:r>
            <w:proofErr w:type="spellEnd"/>
          </w:p>
        </w:tc>
        <w:tc>
          <w:tcPr>
            <w:tcW w:w="6400" w:type="dxa"/>
            <w:tcMar>
              <w:top w:w="160" w:type="dxa"/>
              <w:left w:w="140" w:type="dxa"/>
              <w:bottom w:w="160" w:type="dxa"/>
              <w:right w:w="140" w:type="dxa"/>
            </w:tcMar>
            <w:vAlign w:val="center"/>
          </w:tcPr>
          <w:p w14:paraId="47F0F8CB" w14:textId="77777777" w:rsidR="0006593F" w:rsidRDefault="00000000">
            <w:r>
              <w:t xml:space="preserve">Validate payload using the </w:t>
            </w:r>
            <w:proofErr w:type="spellStart"/>
            <w:r>
              <w:t>ChatRequest</w:t>
            </w:r>
            <w:proofErr w:type="spellEnd"/>
            <w:r>
              <w:t xml:space="preserve"> </w:t>
            </w:r>
            <w:proofErr w:type="spellStart"/>
            <w:r>
              <w:t>Pydantic</w:t>
            </w:r>
            <w:proofErr w:type="spellEnd"/>
            <w:r>
              <w:t xml:space="preserve"> model</w:t>
            </w:r>
          </w:p>
        </w:tc>
      </w:tr>
      <w:tr w:rsidR="0006593F" w14:paraId="0556138B" w14:textId="77777777">
        <w:tblPrEx>
          <w:tblCellMar>
            <w:top w:w="0" w:type="dxa"/>
            <w:bottom w:w="0" w:type="dxa"/>
          </w:tblCellMar>
        </w:tblPrEx>
        <w:tc>
          <w:tcPr>
            <w:tcW w:w="700" w:type="dxa"/>
            <w:tcMar>
              <w:top w:w="160" w:type="dxa"/>
              <w:left w:w="140" w:type="dxa"/>
              <w:bottom w:w="160" w:type="dxa"/>
              <w:right w:w="140" w:type="dxa"/>
            </w:tcMar>
            <w:vAlign w:val="center"/>
          </w:tcPr>
          <w:p w14:paraId="540A76A4" w14:textId="77777777" w:rsidR="0006593F" w:rsidRDefault="00000000">
            <w:r>
              <w:t>4</w:t>
            </w:r>
          </w:p>
        </w:tc>
        <w:tc>
          <w:tcPr>
            <w:tcW w:w="2600" w:type="dxa"/>
            <w:tcMar>
              <w:top w:w="160" w:type="dxa"/>
              <w:left w:w="140" w:type="dxa"/>
              <w:bottom w:w="160" w:type="dxa"/>
              <w:right w:w="140" w:type="dxa"/>
            </w:tcMar>
            <w:vAlign w:val="center"/>
          </w:tcPr>
          <w:p w14:paraId="307663D9" w14:textId="77777777" w:rsidR="0006593F" w:rsidRDefault="00000000">
            <w:proofErr w:type="spellStart"/>
            <w:r>
              <w:t>FastAPI</w:t>
            </w:r>
            <w:proofErr w:type="spellEnd"/>
            <w:r>
              <w:t xml:space="preserve"> → </w:t>
            </w:r>
            <w:proofErr w:type="spellStart"/>
            <w:r>
              <w:t>FastAPI</w:t>
            </w:r>
            <w:proofErr w:type="spellEnd"/>
          </w:p>
        </w:tc>
        <w:tc>
          <w:tcPr>
            <w:tcW w:w="6400" w:type="dxa"/>
            <w:tcMar>
              <w:top w:w="160" w:type="dxa"/>
              <w:left w:w="140" w:type="dxa"/>
              <w:bottom w:w="160" w:type="dxa"/>
              <w:right w:w="140" w:type="dxa"/>
            </w:tcMar>
            <w:vAlign w:val="center"/>
          </w:tcPr>
          <w:p w14:paraId="48E14663" w14:textId="77777777" w:rsidR="0006593F" w:rsidRDefault="00000000">
            <w:r>
              <w:t>Load Playbook and CVE JSON context into the system message</w:t>
            </w:r>
          </w:p>
        </w:tc>
      </w:tr>
      <w:tr w:rsidR="0006593F" w14:paraId="064D4454" w14:textId="77777777">
        <w:tblPrEx>
          <w:tblCellMar>
            <w:top w:w="0" w:type="dxa"/>
            <w:bottom w:w="0" w:type="dxa"/>
          </w:tblCellMar>
        </w:tblPrEx>
        <w:tc>
          <w:tcPr>
            <w:tcW w:w="700" w:type="dxa"/>
            <w:tcMar>
              <w:top w:w="160" w:type="dxa"/>
              <w:left w:w="140" w:type="dxa"/>
              <w:bottom w:w="160" w:type="dxa"/>
              <w:right w:w="140" w:type="dxa"/>
            </w:tcMar>
            <w:vAlign w:val="center"/>
          </w:tcPr>
          <w:p w14:paraId="52386B3A" w14:textId="77777777" w:rsidR="0006593F" w:rsidRDefault="00000000">
            <w:r>
              <w:t>5</w:t>
            </w:r>
          </w:p>
        </w:tc>
        <w:tc>
          <w:tcPr>
            <w:tcW w:w="2600" w:type="dxa"/>
            <w:tcMar>
              <w:top w:w="160" w:type="dxa"/>
              <w:left w:w="140" w:type="dxa"/>
              <w:bottom w:w="160" w:type="dxa"/>
              <w:right w:w="140" w:type="dxa"/>
            </w:tcMar>
            <w:vAlign w:val="center"/>
          </w:tcPr>
          <w:p w14:paraId="59765E98" w14:textId="77777777" w:rsidR="0006593F" w:rsidRDefault="00000000">
            <w:proofErr w:type="spellStart"/>
            <w:r>
              <w:t>FastAPI</w:t>
            </w:r>
            <w:proofErr w:type="spellEnd"/>
            <w:r>
              <w:t xml:space="preserve"> → </w:t>
            </w:r>
            <w:proofErr w:type="spellStart"/>
            <w:r>
              <w:t>Groq</w:t>
            </w:r>
            <w:proofErr w:type="spellEnd"/>
            <w:r>
              <w:t xml:space="preserve"> (Llama 3.1)</w:t>
            </w:r>
          </w:p>
        </w:tc>
        <w:tc>
          <w:tcPr>
            <w:tcW w:w="6400" w:type="dxa"/>
            <w:tcMar>
              <w:top w:w="160" w:type="dxa"/>
              <w:left w:w="140" w:type="dxa"/>
              <w:bottom w:w="160" w:type="dxa"/>
              <w:right w:w="140" w:type="dxa"/>
            </w:tcMar>
            <w:vAlign w:val="center"/>
          </w:tcPr>
          <w:p w14:paraId="2D17D4D9" w14:textId="77777777" w:rsidR="0006593F" w:rsidRDefault="00000000">
            <w:r>
              <w:t>Chat completion request (system + user message, 15-second timeout)</w:t>
            </w:r>
          </w:p>
        </w:tc>
      </w:tr>
      <w:tr w:rsidR="0006593F" w14:paraId="374058C1" w14:textId="77777777">
        <w:tblPrEx>
          <w:tblCellMar>
            <w:top w:w="0" w:type="dxa"/>
            <w:bottom w:w="0" w:type="dxa"/>
          </w:tblCellMar>
        </w:tblPrEx>
        <w:tc>
          <w:tcPr>
            <w:tcW w:w="700" w:type="dxa"/>
            <w:tcMar>
              <w:top w:w="160" w:type="dxa"/>
              <w:left w:w="140" w:type="dxa"/>
              <w:bottom w:w="160" w:type="dxa"/>
              <w:right w:w="140" w:type="dxa"/>
            </w:tcMar>
            <w:vAlign w:val="center"/>
          </w:tcPr>
          <w:p w14:paraId="5D430688" w14:textId="77777777" w:rsidR="0006593F" w:rsidRDefault="00000000">
            <w:r>
              <w:t>6</w:t>
            </w:r>
          </w:p>
        </w:tc>
        <w:tc>
          <w:tcPr>
            <w:tcW w:w="2600" w:type="dxa"/>
            <w:tcMar>
              <w:top w:w="160" w:type="dxa"/>
              <w:left w:w="140" w:type="dxa"/>
              <w:bottom w:w="160" w:type="dxa"/>
              <w:right w:w="140" w:type="dxa"/>
            </w:tcMar>
            <w:vAlign w:val="center"/>
          </w:tcPr>
          <w:p w14:paraId="6F5E7C33" w14:textId="77777777" w:rsidR="0006593F" w:rsidRDefault="00000000">
            <w:proofErr w:type="spellStart"/>
            <w:r>
              <w:t>Groq</w:t>
            </w:r>
            <w:proofErr w:type="spellEnd"/>
            <w:r>
              <w:t xml:space="preserve"> → </w:t>
            </w:r>
            <w:proofErr w:type="spellStart"/>
            <w:r>
              <w:t>FastAPI</w:t>
            </w:r>
            <w:proofErr w:type="spellEnd"/>
          </w:p>
        </w:tc>
        <w:tc>
          <w:tcPr>
            <w:tcW w:w="6400" w:type="dxa"/>
            <w:tcMar>
              <w:top w:w="160" w:type="dxa"/>
              <w:left w:w="140" w:type="dxa"/>
              <w:bottom w:w="160" w:type="dxa"/>
              <w:right w:w="140" w:type="dxa"/>
            </w:tcMar>
            <w:vAlign w:val="center"/>
          </w:tcPr>
          <w:p w14:paraId="16CFA6D8" w14:textId="77777777" w:rsidR="0006593F" w:rsidRDefault="00000000">
            <w:r>
              <w:t>Return AI-generated analysis text</w:t>
            </w:r>
          </w:p>
        </w:tc>
      </w:tr>
      <w:tr w:rsidR="0006593F" w14:paraId="4D6C3DD8" w14:textId="77777777">
        <w:tblPrEx>
          <w:tblCellMar>
            <w:top w:w="0" w:type="dxa"/>
            <w:bottom w:w="0" w:type="dxa"/>
          </w:tblCellMar>
        </w:tblPrEx>
        <w:tc>
          <w:tcPr>
            <w:tcW w:w="700" w:type="dxa"/>
            <w:tcMar>
              <w:top w:w="160" w:type="dxa"/>
              <w:left w:w="140" w:type="dxa"/>
              <w:bottom w:w="160" w:type="dxa"/>
              <w:right w:w="140" w:type="dxa"/>
            </w:tcMar>
            <w:vAlign w:val="center"/>
          </w:tcPr>
          <w:p w14:paraId="3A99A500" w14:textId="77777777" w:rsidR="0006593F" w:rsidRDefault="00000000">
            <w:r>
              <w:t>7</w:t>
            </w:r>
          </w:p>
        </w:tc>
        <w:tc>
          <w:tcPr>
            <w:tcW w:w="2600" w:type="dxa"/>
            <w:tcMar>
              <w:top w:w="160" w:type="dxa"/>
              <w:left w:w="140" w:type="dxa"/>
              <w:bottom w:w="160" w:type="dxa"/>
              <w:right w:w="140" w:type="dxa"/>
            </w:tcMar>
            <w:vAlign w:val="center"/>
          </w:tcPr>
          <w:p w14:paraId="335BD661" w14:textId="77777777" w:rsidR="0006593F" w:rsidRDefault="00000000">
            <w:proofErr w:type="spellStart"/>
            <w:r>
              <w:t>FastAPI</w:t>
            </w:r>
            <w:proofErr w:type="spellEnd"/>
            <w:r>
              <w:t xml:space="preserve"> → </w:t>
            </w:r>
            <w:proofErr w:type="spellStart"/>
            <w:r>
              <w:t>FastAPI</w:t>
            </w:r>
            <w:proofErr w:type="spellEnd"/>
          </w:p>
        </w:tc>
        <w:tc>
          <w:tcPr>
            <w:tcW w:w="6400" w:type="dxa"/>
            <w:tcMar>
              <w:top w:w="160" w:type="dxa"/>
              <w:left w:w="140" w:type="dxa"/>
              <w:bottom w:w="160" w:type="dxa"/>
              <w:right w:w="140" w:type="dxa"/>
            </w:tcMar>
            <w:vAlign w:val="center"/>
          </w:tcPr>
          <w:p w14:paraId="653C17DC" w14:textId="77777777" w:rsidR="0006593F" w:rsidRDefault="00000000">
            <w:r>
              <w:t xml:space="preserve">Append {question, answer} to </w:t>
            </w:r>
            <w:proofErr w:type="spellStart"/>
            <w:r>
              <w:t>chat_history</w:t>
            </w:r>
            <w:proofErr w:type="spellEnd"/>
          </w:p>
        </w:tc>
      </w:tr>
      <w:tr w:rsidR="0006593F" w14:paraId="04C71F08" w14:textId="77777777">
        <w:tblPrEx>
          <w:tblCellMar>
            <w:top w:w="0" w:type="dxa"/>
            <w:bottom w:w="0" w:type="dxa"/>
          </w:tblCellMar>
        </w:tblPrEx>
        <w:tc>
          <w:tcPr>
            <w:tcW w:w="700" w:type="dxa"/>
            <w:tcMar>
              <w:top w:w="160" w:type="dxa"/>
              <w:left w:w="140" w:type="dxa"/>
              <w:bottom w:w="160" w:type="dxa"/>
              <w:right w:w="140" w:type="dxa"/>
            </w:tcMar>
            <w:vAlign w:val="center"/>
          </w:tcPr>
          <w:p w14:paraId="4C8D6906" w14:textId="77777777" w:rsidR="0006593F" w:rsidRDefault="00000000">
            <w:r>
              <w:t>8</w:t>
            </w:r>
          </w:p>
        </w:tc>
        <w:tc>
          <w:tcPr>
            <w:tcW w:w="2600" w:type="dxa"/>
            <w:tcMar>
              <w:top w:w="160" w:type="dxa"/>
              <w:left w:w="140" w:type="dxa"/>
              <w:bottom w:w="160" w:type="dxa"/>
              <w:right w:w="140" w:type="dxa"/>
            </w:tcMar>
            <w:vAlign w:val="center"/>
          </w:tcPr>
          <w:p w14:paraId="6802F80C" w14:textId="77777777" w:rsidR="0006593F" w:rsidRDefault="00000000">
            <w:proofErr w:type="spellStart"/>
            <w:r>
              <w:t>FastAPI</w:t>
            </w:r>
            <w:proofErr w:type="spellEnd"/>
            <w:r>
              <w:t xml:space="preserve"> → Frontend</w:t>
            </w:r>
          </w:p>
        </w:tc>
        <w:tc>
          <w:tcPr>
            <w:tcW w:w="6400" w:type="dxa"/>
            <w:tcMar>
              <w:top w:w="160" w:type="dxa"/>
              <w:left w:w="140" w:type="dxa"/>
              <w:bottom w:w="160" w:type="dxa"/>
              <w:right w:w="140" w:type="dxa"/>
            </w:tcMar>
            <w:vAlign w:val="center"/>
          </w:tcPr>
          <w:p w14:paraId="54F2E1A3" w14:textId="77777777" w:rsidR="0006593F" w:rsidRDefault="00000000">
            <w:r>
              <w:t xml:space="preserve">200 OK </w:t>
            </w:r>
            <w:proofErr w:type="gramStart"/>
            <w:r>
              <w:t>{ response</w:t>
            </w:r>
            <w:proofErr w:type="gramEnd"/>
            <w:r>
              <w:t xml:space="preserve">, </w:t>
            </w:r>
            <w:proofErr w:type="spellStart"/>
            <w:r>
              <w:t>incident_</w:t>
            </w:r>
            <w:proofErr w:type="gramStart"/>
            <w:r>
              <w:t>type</w:t>
            </w:r>
            <w:proofErr w:type="spellEnd"/>
            <w:r>
              <w:t xml:space="preserve"> }</w:t>
            </w:r>
            <w:proofErr w:type="gramEnd"/>
          </w:p>
        </w:tc>
      </w:tr>
      <w:tr w:rsidR="0006593F" w14:paraId="445F1CF7" w14:textId="77777777">
        <w:tblPrEx>
          <w:tblCellMar>
            <w:top w:w="0" w:type="dxa"/>
            <w:bottom w:w="0" w:type="dxa"/>
          </w:tblCellMar>
        </w:tblPrEx>
        <w:tc>
          <w:tcPr>
            <w:tcW w:w="700" w:type="dxa"/>
            <w:tcMar>
              <w:top w:w="160" w:type="dxa"/>
              <w:left w:w="140" w:type="dxa"/>
              <w:bottom w:w="160" w:type="dxa"/>
              <w:right w:w="140" w:type="dxa"/>
            </w:tcMar>
            <w:vAlign w:val="center"/>
          </w:tcPr>
          <w:p w14:paraId="65FE3033" w14:textId="77777777" w:rsidR="0006593F" w:rsidRDefault="00000000">
            <w:r>
              <w:t>9</w:t>
            </w:r>
          </w:p>
        </w:tc>
        <w:tc>
          <w:tcPr>
            <w:tcW w:w="2600" w:type="dxa"/>
            <w:tcMar>
              <w:top w:w="160" w:type="dxa"/>
              <w:left w:w="140" w:type="dxa"/>
              <w:bottom w:w="160" w:type="dxa"/>
              <w:right w:w="140" w:type="dxa"/>
            </w:tcMar>
            <w:vAlign w:val="center"/>
          </w:tcPr>
          <w:p w14:paraId="638BFA81" w14:textId="77777777" w:rsidR="0006593F" w:rsidRDefault="00000000">
            <w:r>
              <w:t>Frontend → User (Analyst)</w:t>
            </w:r>
          </w:p>
        </w:tc>
        <w:tc>
          <w:tcPr>
            <w:tcW w:w="6400" w:type="dxa"/>
            <w:tcMar>
              <w:top w:w="160" w:type="dxa"/>
              <w:left w:w="140" w:type="dxa"/>
              <w:bottom w:w="160" w:type="dxa"/>
              <w:right w:w="140" w:type="dxa"/>
            </w:tcMar>
            <w:vAlign w:val="center"/>
          </w:tcPr>
          <w:p w14:paraId="0C1608DF" w14:textId="77777777" w:rsidR="0006593F" w:rsidRDefault="00000000">
            <w:r>
              <w:t>Render formatted Markdown analysis</w:t>
            </w:r>
          </w:p>
        </w:tc>
      </w:tr>
    </w:tbl>
    <w:p w14:paraId="0FE7144A" w14:textId="77777777" w:rsidR="0006593F" w:rsidRDefault="00000000">
      <w:pPr>
        <w:spacing w:before="60" w:after="160"/>
        <w:jc w:val="center"/>
      </w:pPr>
      <w:r>
        <w:rPr>
          <w:i/>
          <w:iCs/>
          <w:sz w:val="20"/>
          <w:szCs w:val="20"/>
        </w:rPr>
        <w:t>Table 6.1: Sequence of interaction for a single /</w:t>
      </w:r>
      <w:proofErr w:type="spellStart"/>
      <w:r>
        <w:rPr>
          <w:i/>
          <w:iCs/>
          <w:sz w:val="20"/>
          <w:szCs w:val="20"/>
        </w:rPr>
        <w:t>api</w:t>
      </w:r>
      <w:proofErr w:type="spellEnd"/>
      <w:r>
        <w:rPr>
          <w:i/>
          <w:iCs/>
          <w:sz w:val="20"/>
          <w:szCs w:val="20"/>
        </w:rPr>
        <w:t>/chat request-response cycle.</w:t>
      </w:r>
    </w:p>
    <w:p w14:paraId="2F020538" w14:textId="77777777" w:rsidR="0006593F" w:rsidRDefault="00000000">
      <w:pPr>
        <w:pStyle w:val="Heading1"/>
      </w:pPr>
      <w:r>
        <w:t>7. Workflow</w:t>
      </w:r>
    </w:p>
    <w:p w14:paraId="7B8F00DE" w14:textId="77777777" w:rsidR="0006593F" w:rsidRDefault="00000000">
      <w:pPr>
        <w:spacing w:after="140" w:line="276" w:lineRule="auto"/>
        <w:jc w:val="both"/>
      </w:pPr>
      <w:r>
        <w:t>The complete workflow of the system, from initial user interaction to final response generation, proceeds through the following stages:</w:t>
      </w:r>
    </w:p>
    <w:p w14:paraId="38214873" w14:textId="77777777" w:rsidR="0006593F" w:rsidRDefault="00000000">
      <w:pPr>
        <w:pStyle w:val="ListParagraph"/>
        <w:numPr>
          <w:ilvl w:val="0"/>
          <w:numId w:val="3"/>
        </w:numPr>
        <w:spacing w:after="70" w:line="264" w:lineRule="auto"/>
      </w:pPr>
      <w:r>
        <w:t>An analyst opens the React frontend in a browser. On load, the application issues a GET request to /</w:t>
      </w:r>
      <w:proofErr w:type="spellStart"/>
      <w:r>
        <w:t>api</w:t>
      </w:r>
      <w:proofErr w:type="spellEnd"/>
      <w:r>
        <w:t>/history to retrieve and display any previously logged incident queries.</w:t>
      </w:r>
    </w:p>
    <w:p w14:paraId="6FE52ABB" w14:textId="77777777" w:rsidR="0006593F" w:rsidRDefault="00000000">
      <w:pPr>
        <w:pStyle w:val="ListParagraph"/>
        <w:numPr>
          <w:ilvl w:val="0"/>
          <w:numId w:val="3"/>
        </w:numPr>
        <w:spacing w:after="70" w:line="264" w:lineRule="auto"/>
      </w:pPr>
      <w:r>
        <w:t>The analyst types a description of the observed incident (for example, unusual outbound traffic, a phishing email, or a suspected SQL injection attempt) into the text area and clicks the "INITIATE ANALYSIS" button.</w:t>
      </w:r>
    </w:p>
    <w:p w14:paraId="45A548A9" w14:textId="77777777" w:rsidR="0006593F" w:rsidRDefault="00000000">
      <w:pPr>
        <w:pStyle w:val="ListParagraph"/>
        <w:numPr>
          <w:ilvl w:val="0"/>
          <w:numId w:val="3"/>
        </w:numPr>
        <w:spacing w:after="70" w:line="264" w:lineRule="auto"/>
      </w:pPr>
      <w:r>
        <w:t>The frontend sets its loading state to true and sends a POST request to /</w:t>
      </w:r>
      <w:proofErr w:type="spellStart"/>
      <w:r>
        <w:t>api</w:t>
      </w:r>
      <w:proofErr w:type="spellEnd"/>
      <w:r>
        <w:t>/chat with a JSON body containing the prompt field.</w:t>
      </w:r>
    </w:p>
    <w:p w14:paraId="70E157A1" w14:textId="77777777" w:rsidR="0006593F" w:rsidRDefault="00000000">
      <w:pPr>
        <w:pStyle w:val="ListParagraph"/>
        <w:numPr>
          <w:ilvl w:val="0"/>
          <w:numId w:val="3"/>
        </w:numPr>
        <w:spacing w:after="70" w:line="264" w:lineRule="auto"/>
      </w:pPr>
      <w:r>
        <w:t xml:space="preserve">The </w:t>
      </w:r>
      <w:proofErr w:type="spellStart"/>
      <w:r>
        <w:t>FastAPI</w:t>
      </w:r>
      <w:proofErr w:type="spellEnd"/>
      <w:r>
        <w:t xml:space="preserve"> backend validates the request using the </w:t>
      </w:r>
      <w:proofErr w:type="spellStart"/>
      <w:r>
        <w:t>ChatRequest</w:t>
      </w:r>
      <w:proofErr w:type="spellEnd"/>
      <w:r>
        <w:t xml:space="preserve"> </w:t>
      </w:r>
      <w:proofErr w:type="spellStart"/>
      <w:r>
        <w:t>Pydantic</w:t>
      </w:r>
      <w:proofErr w:type="spellEnd"/>
      <w:r>
        <w:t xml:space="preserve"> model. If the prompt is empty or contains only whitespace, the server immediately returns an HTTP 400 error with a descriptive message.</w:t>
      </w:r>
    </w:p>
    <w:p w14:paraId="0FEBAC55" w14:textId="77777777" w:rsidR="0006593F" w:rsidRDefault="00000000">
      <w:pPr>
        <w:pStyle w:val="ListParagraph"/>
        <w:numPr>
          <w:ilvl w:val="0"/>
          <w:numId w:val="3"/>
        </w:numPr>
        <w:spacing w:after="70" w:line="264" w:lineRule="auto"/>
      </w:pPr>
      <w:r>
        <w:lastRenderedPageBreak/>
        <w:t xml:space="preserve">If the prompt is valid, the backend builds a system instruction string that embeds up to ten entries from the loaded </w:t>
      </w:r>
      <w:proofErr w:type="spellStart"/>
      <w:r>
        <w:t>playbooks.json</w:t>
      </w:r>
      <w:proofErr w:type="spellEnd"/>
      <w:r>
        <w:t xml:space="preserve"> file and the complete contents of </w:t>
      </w:r>
      <w:proofErr w:type="spellStart"/>
      <w:r>
        <w:t>cve_</w:t>
      </w:r>
      <w:proofErr w:type="gramStart"/>
      <w:r>
        <w:t>data.json</w:t>
      </w:r>
      <w:proofErr w:type="spellEnd"/>
      <w:proofErr w:type="gramEnd"/>
      <w:r>
        <w:t>, followed by an instruction to the model to provide specific, actionable steps based on these sources.</w:t>
      </w:r>
    </w:p>
    <w:p w14:paraId="5F3F01A2" w14:textId="77777777" w:rsidR="0006593F" w:rsidRDefault="00000000">
      <w:pPr>
        <w:pStyle w:val="ListParagraph"/>
        <w:numPr>
          <w:ilvl w:val="0"/>
          <w:numId w:val="3"/>
        </w:numPr>
        <w:spacing w:after="70" w:line="264" w:lineRule="auto"/>
      </w:pPr>
      <w:r>
        <w:t xml:space="preserve">The backend sends a chat-completion request to the </w:t>
      </w:r>
      <w:proofErr w:type="spellStart"/>
      <w:r>
        <w:t>Groq</w:t>
      </w:r>
      <w:proofErr w:type="spellEnd"/>
      <w:r>
        <w:t xml:space="preserve"> API, specifying the llama-3.1-8b-instant model and a 15-second timeout, with the system instruction and the analyst's prompt as the two messages.</w:t>
      </w:r>
    </w:p>
    <w:p w14:paraId="0F2E8C01" w14:textId="77777777" w:rsidR="0006593F" w:rsidRDefault="00000000">
      <w:pPr>
        <w:pStyle w:val="ListParagraph"/>
        <w:numPr>
          <w:ilvl w:val="0"/>
          <w:numId w:val="3"/>
        </w:numPr>
        <w:spacing w:after="70" w:line="264" w:lineRule="auto"/>
      </w:pPr>
      <w:r>
        <w:t xml:space="preserve">The </w:t>
      </w:r>
      <w:proofErr w:type="spellStart"/>
      <w:r>
        <w:t>Groq</w:t>
      </w:r>
      <w:proofErr w:type="spellEnd"/>
      <w:r>
        <w:t xml:space="preserve"> service returns a natural-language response containing recommended incident-response guidance grounded in the supplied playbook and CVE context.</w:t>
      </w:r>
    </w:p>
    <w:p w14:paraId="07BDC846" w14:textId="77777777" w:rsidR="0006593F" w:rsidRDefault="00000000">
      <w:pPr>
        <w:pStyle w:val="ListParagraph"/>
        <w:numPr>
          <w:ilvl w:val="0"/>
          <w:numId w:val="3"/>
        </w:numPr>
        <w:spacing w:after="70" w:line="264" w:lineRule="auto"/>
      </w:pPr>
      <w:r>
        <w:t xml:space="preserve">The backend appends the question/answer pair to an in-memory </w:t>
      </w:r>
      <w:proofErr w:type="spellStart"/>
      <w:r>
        <w:t>chat_history</w:t>
      </w:r>
      <w:proofErr w:type="spellEnd"/>
      <w:r>
        <w:t xml:space="preserve"> list and returns a JSON object containing the response text and a generic </w:t>
      </w:r>
      <w:proofErr w:type="spellStart"/>
      <w:r>
        <w:t>incident_type</w:t>
      </w:r>
      <w:proofErr w:type="spellEnd"/>
      <w:r>
        <w:t xml:space="preserve"> marker ("</w:t>
      </w:r>
      <w:proofErr w:type="spellStart"/>
      <w:r>
        <w:t>analyzed_by_ai</w:t>
      </w:r>
      <w:proofErr w:type="spellEnd"/>
      <w:r>
        <w:t>") to the frontend.</w:t>
      </w:r>
    </w:p>
    <w:p w14:paraId="16B8EAF7" w14:textId="77777777" w:rsidR="0006593F" w:rsidRDefault="00000000">
      <w:pPr>
        <w:pStyle w:val="ListParagraph"/>
        <w:numPr>
          <w:ilvl w:val="0"/>
          <w:numId w:val="3"/>
        </w:numPr>
        <w:spacing w:after="70" w:line="264" w:lineRule="auto"/>
      </w:pPr>
      <w:r>
        <w:t>The frontend receives the JSON response, updates its response state, appends the new entry to its local history list, and clears the loading indicator.</w:t>
      </w:r>
    </w:p>
    <w:p w14:paraId="4F1ACEC9" w14:textId="77777777" w:rsidR="0006593F" w:rsidRDefault="00000000">
      <w:pPr>
        <w:pStyle w:val="ListParagraph"/>
        <w:numPr>
          <w:ilvl w:val="0"/>
          <w:numId w:val="3"/>
        </w:numPr>
        <w:spacing w:after="70" w:line="264" w:lineRule="auto"/>
      </w:pPr>
      <w:r>
        <w:t>The React component re-renders, using react-markdown to display the AI's answer as formatted text, and the new entry becomes available in the expandable "Previous Incidents" list.</w:t>
      </w:r>
    </w:p>
    <w:p w14:paraId="527BD2AE" w14:textId="77777777" w:rsidR="0006593F" w:rsidRDefault="00000000">
      <w:pPr>
        <w:pStyle w:val="ListParagraph"/>
        <w:numPr>
          <w:ilvl w:val="0"/>
          <w:numId w:val="3"/>
        </w:numPr>
        <w:spacing w:after="70" w:line="264" w:lineRule="auto"/>
      </w:pPr>
      <w:r>
        <w:t xml:space="preserve">If the </w:t>
      </w:r>
      <w:proofErr w:type="spellStart"/>
      <w:r>
        <w:t>Groq</w:t>
      </w:r>
      <w:proofErr w:type="spellEnd"/>
      <w:r>
        <w:t xml:space="preserve"> API call fails, or an unexpected server error occurs, the backend catches the exception and returns an appropriate HTTP error status (from the </w:t>
      </w:r>
      <w:proofErr w:type="spellStart"/>
      <w:r>
        <w:t>Groq</w:t>
      </w:r>
      <w:proofErr w:type="spellEnd"/>
      <w:r>
        <w:t xml:space="preserve"> API status code, or 500 for an internal error) together with a descriptive error message.</w:t>
      </w:r>
    </w:p>
    <w:p w14:paraId="734E38FF" w14:textId="77777777" w:rsidR="0006593F" w:rsidRDefault="00000000">
      <w:pPr>
        <w:pStyle w:val="Heading1"/>
      </w:pPr>
      <w:r>
        <w:t>8. Module Description</w:t>
      </w:r>
    </w:p>
    <w:p w14:paraId="1AED7C09" w14:textId="77777777" w:rsidR="0006593F" w:rsidRDefault="00000000">
      <w:pPr>
        <w:pStyle w:val="Heading2"/>
      </w:pPr>
      <w:r>
        <w:t>8.1 User Interface Module (Frontend)</w:t>
      </w:r>
    </w:p>
    <w:p w14:paraId="23BC203D" w14:textId="77777777" w:rsidR="0006593F" w:rsidRDefault="00000000">
      <w:pPr>
        <w:spacing w:after="140" w:line="276" w:lineRule="auto"/>
        <w:jc w:val="both"/>
      </w:pPr>
      <w:r>
        <w:t>Implemented in frontend/</w:t>
      </w:r>
      <w:proofErr w:type="spellStart"/>
      <w:r>
        <w:t>src</w:t>
      </w:r>
      <w:proofErr w:type="spellEnd"/>
      <w:r>
        <w:t>/</w:t>
      </w:r>
      <w:proofErr w:type="spellStart"/>
      <w:r>
        <w:t>App.jsx</w:t>
      </w:r>
      <w:proofErr w:type="spellEnd"/>
      <w:r>
        <w:t>, this module is the single point of interaction for the analyst. It consists of an input text area for describing an incident, a submission button that toggles between "INITIATE ANALYSIS" and "ANALYZING..." depending on the loading state, an output panel that renders the AI's response using react-markdown, and a scrollable, expandable list of previous incident queries and their corresponding answers.</w:t>
      </w:r>
    </w:p>
    <w:p w14:paraId="032D9C21" w14:textId="77777777" w:rsidR="0006593F" w:rsidRDefault="00000000">
      <w:pPr>
        <w:pStyle w:val="Heading2"/>
      </w:pPr>
      <w:r>
        <w:t>8.2 Backend Server Module</w:t>
      </w:r>
    </w:p>
    <w:p w14:paraId="07CB5AE9" w14:textId="77777777" w:rsidR="0006593F" w:rsidRDefault="00000000">
      <w:pPr>
        <w:spacing w:after="140" w:line="276" w:lineRule="auto"/>
        <w:jc w:val="both"/>
      </w:pPr>
      <w:r>
        <w:t xml:space="preserve">Implemented in </w:t>
      </w:r>
      <w:proofErr w:type="spellStart"/>
      <w:r>
        <w:t>src</w:t>
      </w:r>
      <w:proofErr w:type="spellEnd"/>
      <w:r>
        <w:t xml:space="preserve">/main.py, this module is the central orchestrator of the system. It initialises the </w:t>
      </w:r>
      <w:proofErr w:type="spellStart"/>
      <w:r>
        <w:t>FastAPI</w:t>
      </w:r>
      <w:proofErr w:type="spellEnd"/>
      <w:r>
        <w:t xml:space="preserve"> application, configures CORS middleware to permit cross-origin requests from the frontend, loads environment variables (including the </w:t>
      </w:r>
      <w:proofErr w:type="spellStart"/>
      <w:r>
        <w:t>Groq</w:t>
      </w:r>
      <w:proofErr w:type="spellEnd"/>
      <w:r>
        <w:t xml:space="preserve"> API key) using python-</w:t>
      </w:r>
      <w:proofErr w:type="spellStart"/>
      <w:r>
        <w:t>dotenv</w:t>
      </w:r>
      <w:proofErr w:type="spellEnd"/>
      <w:r>
        <w:t>, and defines all HTTP route handlers. It is also responsible for opening a connection to the SQLite database for health checking and for loading the two JSON knowledge files into memory when the server starts.</w:t>
      </w:r>
    </w:p>
    <w:p w14:paraId="1F6B439D" w14:textId="77777777" w:rsidR="0006593F" w:rsidRDefault="00000000">
      <w:pPr>
        <w:pStyle w:val="Heading2"/>
      </w:pPr>
      <w:r>
        <w:t>8.3 API Integration Module</w:t>
      </w:r>
    </w:p>
    <w:p w14:paraId="710D9386" w14:textId="77777777" w:rsidR="0006593F" w:rsidRDefault="00000000">
      <w:pPr>
        <w:spacing w:after="140" w:line="276" w:lineRule="auto"/>
        <w:jc w:val="both"/>
      </w:pPr>
      <w:r>
        <w:t>This module covers the logic inside the /</w:t>
      </w:r>
      <w:proofErr w:type="spellStart"/>
      <w:r>
        <w:t>api</w:t>
      </w:r>
      <w:proofErr w:type="spellEnd"/>
      <w:r>
        <w:t xml:space="preserve">/chat route handler that constructs the system instruction, invokes the </w:t>
      </w:r>
      <w:proofErr w:type="spellStart"/>
      <w:r>
        <w:t>Groq</w:t>
      </w:r>
      <w:proofErr w:type="spellEnd"/>
      <w:r>
        <w:t xml:space="preserve"> client's </w:t>
      </w:r>
      <w:proofErr w:type="spellStart"/>
      <w:proofErr w:type="gramStart"/>
      <w:r>
        <w:t>chat.completions</w:t>
      </w:r>
      <w:proofErr w:type="gramEnd"/>
      <w:r>
        <w:t>.</w:t>
      </w:r>
      <w:proofErr w:type="gramStart"/>
      <w:r>
        <w:t>create</w:t>
      </w:r>
      <w:proofErr w:type="spellEnd"/>
      <w:r>
        <w:t>(</w:t>
      </w:r>
      <w:proofErr w:type="gramEnd"/>
      <w:r>
        <w:t xml:space="preserve">) method with the llama-3.1-8b-instant model, and handles both successful responses and the two categories of failure that are explicitly caught: </w:t>
      </w:r>
      <w:proofErr w:type="spellStart"/>
      <w:r>
        <w:t>Groq</w:t>
      </w:r>
      <w:proofErr w:type="spellEnd"/>
      <w:r>
        <w:t>-specific API status errors and generic unexpected exceptions.</w:t>
      </w:r>
    </w:p>
    <w:p w14:paraId="30E160CC" w14:textId="77777777" w:rsidR="0006593F" w:rsidRDefault="00000000">
      <w:pPr>
        <w:pStyle w:val="Heading2"/>
      </w:pPr>
      <w:r>
        <w:t>8.4 Database Module</w:t>
      </w:r>
    </w:p>
    <w:p w14:paraId="514B3D90" w14:textId="77777777" w:rsidR="0006593F" w:rsidRDefault="00000000">
      <w:pPr>
        <w:spacing w:after="140" w:line="276" w:lineRule="auto"/>
        <w:jc w:val="both"/>
      </w:pPr>
      <w:r>
        <w:lastRenderedPageBreak/>
        <w:t>This module consists of the SQLite database file deployment/</w:t>
      </w:r>
      <w:proofErr w:type="spellStart"/>
      <w:r>
        <w:t>incident_response.db</w:t>
      </w:r>
      <w:proofErr w:type="spellEnd"/>
      <w:r>
        <w:t xml:space="preserve"> and the </w:t>
      </w:r>
      <w:proofErr w:type="spellStart"/>
      <w:r>
        <w:t>get_db_</w:t>
      </w:r>
      <w:proofErr w:type="gramStart"/>
      <w:r>
        <w:t>connection</w:t>
      </w:r>
      <w:proofErr w:type="spellEnd"/>
      <w:r>
        <w:t>(</w:t>
      </w:r>
      <w:proofErr w:type="gramEnd"/>
      <w:r>
        <w:t xml:space="preserve">) helper function in main.py, which opens a connection to that file for the health-check endpoint. The database contains two tables, incidents and </w:t>
      </w:r>
      <w:proofErr w:type="spellStart"/>
      <w:r>
        <w:t>network_logs</w:t>
      </w:r>
      <w:proofErr w:type="spellEnd"/>
      <w:r>
        <w:t>, populated from the cleaned CSV exports produced during the data-preparation phase of the project.</w:t>
      </w:r>
    </w:p>
    <w:p w14:paraId="4E8593C7" w14:textId="77777777" w:rsidR="0006593F" w:rsidRDefault="00000000">
      <w:pPr>
        <w:pStyle w:val="Heading2"/>
      </w:pPr>
      <w:r>
        <w:t>8.5 AI Processing Module</w:t>
      </w:r>
    </w:p>
    <w:p w14:paraId="75832AA8" w14:textId="77777777" w:rsidR="0006593F" w:rsidRDefault="00000000">
      <w:pPr>
        <w:spacing w:after="140" w:line="276" w:lineRule="auto"/>
        <w:jc w:val="both"/>
      </w:pPr>
      <w:r>
        <w:t xml:space="preserve">This module represents the reasoning capability supplied by the </w:t>
      </w:r>
      <w:proofErr w:type="spellStart"/>
      <w:r>
        <w:t>Groq</w:t>
      </w:r>
      <w:proofErr w:type="spellEnd"/>
      <w:r>
        <w:t>-hosted Llama 3.1 8B Instant model. It receives a system prompt engineered to include relevant playbook steps and CVE entries alongside the analyst's free-text incident description, and produces the final natural-language incident analysis that is returned to the frontend.</w:t>
      </w:r>
    </w:p>
    <w:p w14:paraId="4408686A" w14:textId="77777777" w:rsidR="0006593F" w:rsidRDefault="00000000">
      <w:pPr>
        <w:pStyle w:val="Heading2"/>
      </w:pPr>
      <w:r>
        <w:t>8.6 Knowledge Base Module</w:t>
      </w:r>
    </w:p>
    <w:p w14:paraId="119A8E3E" w14:textId="77777777" w:rsidR="0006593F" w:rsidRDefault="00000000">
      <w:pPr>
        <w:spacing w:after="140" w:line="276" w:lineRule="auto"/>
        <w:jc w:val="both"/>
      </w:pPr>
      <w:r>
        <w:t xml:space="preserve">This module is made up of the JSON and PDF reference files inside the data/ directory: </w:t>
      </w:r>
      <w:proofErr w:type="spellStart"/>
      <w:proofErr w:type="gramStart"/>
      <w:r>
        <w:t>playbooks.json</w:t>
      </w:r>
      <w:proofErr w:type="spellEnd"/>
      <w:proofErr w:type="gramEnd"/>
      <w:r>
        <w:t xml:space="preserve"> (structured, step-by-step response procedures for five incident categories), </w:t>
      </w:r>
      <w:proofErr w:type="spellStart"/>
      <w:r>
        <w:t>cve_</w:t>
      </w:r>
      <w:proofErr w:type="gramStart"/>
      <w:r>
        <w:t>data.json</w:t>
      </w:r>
      <w:proofErr w:type="spellEnd"/>
      <w:proofErr w:type="gramEnd"/>
      <w:r>
        <w:t xml:space="preserve"> (five well-known CVE entries with CVSS scores and mitigations), and incident_response_guide.pdf (a longer-form reference document intended to be consulted through a Retrieval-Augmented Generation, or RAG, pipeline). The </w:t>
      </w:r>
      <w:proofErr w:type="spellStart"/>
      <w:r>
        <w:t>load_</w:t>
      </w:r>
      <w:proofErr w:type="gramStart"/>
      <w:r>
        <w:t>data</w:t>
      </w:r>
      <w:proofErr w:type="spellEnd"/>
      <w:r>
        <w:t>(</w:t>
      </w:r>
      <w:proofErr w:type="gramEnd"/>
      <w:r>
        <w:t>) utility function in main.py reads the JSON files from disk at start-up into the PLAYBOOKS and CVE_DATA in-memory variables used by the chat endpoint.</w:t>
      </w:r>
    </w:p>
    <w:p w14:paraId="714F8AEE" w14:textId="77777777" w:rsidR="0006593F" w:rsidRDefault="00000000">
      <w:pPr>
        <w:pStyle w:val="Heading2"/>
      </w:pPr>
      <w:r>
        <w:t>8.7 Feedback and History Module</w:t>
      </w:r>
    </w:p>
    <w:p w14:paraId="1391C553" w14:textId="77777777" w:rsidR="0006593F" w:rsidRDefault="00000000">
      <w:pPr>
        <w:spacing w:after="140" w:line="276" w:lineRule="auto"/>
        <w:jc w:val="both"/>
      </w:pPr>
      <w:r>
        <w:t>This module is composed of the /</w:t>
      </w:r>
      <w:proofErr w:type="spellStart"/>
      <w:r>
        <w:t>api</w:t>
      </w:r>
      <w:proofErr w:type="spellEnd"/>
      <w:r>
        <w:t xml:space="preserve">/history endpoint, which returns the in-memory </w:t>
      </w:r>
      <w:proofErr w:type="spellStart"/>
      <w:r>
        <w:t>chat_history</w:t>
      </w:r>
      <w:proofErr w:type="spellEnd"/>
      <w:r>
        <w:t xml:space="preserve"> list built up during the current server session, and the /</w:t>
      </w:r>
      <w:proofErr w:type="spellStart"/>
      <w:r>
        <w:t>api</w:t>
      </w:r>
      <w:proofErr w:type="spellEnd"/>
      <w:r>
        <w:t xml:space="preserve">/feedback endpoint, which accepts an </w:t>
      </w:r>
      <w:proofErr w:type="spellStart"/>
      <w:r>
        <w:t>incident_id</w:t>
      </w:r>
      <w:proofErr w:type="spellEnd"/>
      <w:r>
        <w:t xml:space="preserve"> and a numeric rating and confirms that the rating has been logged.</w:t>
      </w:r>
    </w:p>
    <w:p w14:paraId="5A4BB42D" w14:textId="77777777" w:rsidR="0006593F" w:rsidRDefault="00000000">
      <w:pPr>
        <w:pStyle w:val="Heading2"/>
      </w:pPr>
      <w:r>
        <w:t>8.8 Admin / User Listing Module</w:t>
      </w:r>
    </w:p>
    <w:p w14:paraId="254C16F0" w14:textId="77777777" w:rsidR="0006593F" w:rsidRDefault="00000000">
      <w:pPr>
        <w:spacing w:after="140" w:line="276" w:lineRule="auto"/>
        <w:jc w:val="both"/>
      </w:pPr>
      <w:r>
        <w:t>The /</w:t>
      </w:r>
      <w:proofErr w:type="spellStart"/>
      <w:r>
        <w:t>api</w:t>
      </w:r>
      <w:proofErr w:type="spellEnd"/>
      <w:r>
        <w:t>/users endpoint provides a simple, currently static, list of analyst identifiers ("Analyst_1", "Analyst_2"). In the present prototype this acts as a placeholder module illustrating where a full administrative user-management feature would be integrated in a future version of the system.</w:t>
      </w:r>
    </w:p>
    <w:p w14:paraId="7318C0F0" w14:textId="77777777" w:rsidR="0006593F" w:rsidRDefault="00000000">
      <w:pPr>
        <w:pStyle w:val="Heading1"/>
      </w:pPr>
      <w:r>
        <w:t>9. Folder Structure</w:t>
      </w:r>
    </w:p>
    <w:p w14:paraId="17AEA988" w14:textId="77777777" w:rsidR="0006593F" w:rsidRDefault="00000000">
      <w:pPr>
        <w:spacing w:after="140" w:line="276" w:lineRule="auto"/>
        <w:jc w:val="both"/>
      </w:pPr>
      <w:r>
        <w:t>The repository is organised so that each stage of the project — data collection, data cleaning, storage, backend logic, and frontend presentation — occupies its own clearly named directory. The overall layout is shown below.</w:t>
      </w:r>
    </w:p>
    <w:p w14:paraId="22AA8114" w14:textId="77777777" w:rsidR="0006593F" w:rsidRDefault="00000000">
      <w:pPr>
        <w:pBdr>
          <w:top w:val="single" w:sz="4"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u2u-internship-project/</w:t>
      </w:r>
    </w:p>
    <w:p w14:paraId="0226985D"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README.md                     - Project overview, setup and run instructions</w:t>
      </w:r>
    </w:p>
    <w:p w14:paraId="1DAFCED3"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requirements.txt               - Python backend dependencies</w:t>
      </w:r>
    </w:p>
    <w:p w14:paraId="7C9E407B"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 Template for the required GROQ_API_KEY variable</w:t>
      </w:r>
    </w:p>
    <w:p w14:paraId="5E1C98A1"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data_raw</w:t>
      </w:r>
      <w:proofErr w:type="spellEnd"/>
      <w:r>
        <w:rPr>
          <w:rFonts w:ascii="Courier New" w:eastAsia="Courier New" w:hAnsi="Courier New" w:cs="Courier New"/>
          <w:sz w:val="18"/>
          <w:szCs w:val="18"/>
        </w:rPr>
        <w:t>/</w:t>
      </w:r>
    </w:p>
    <w:p w14:paraId="0A1852B3"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incidents_db_raw.csv       - Original, uncleaned incident log (Task 1)</w:t>
      </w:r>
    </w:p>
    <w:p w14:paraId="62295A51"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data/</w:t>
      </w:r>
    </w:p>
    <w:p w14:paraId="677AC597"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README.md                  - Detailed description of every data file</w:t>
      </w:r>
    </w:p>
    <w:p w14:paraId="6BFB2ED5"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incidents.xlsx              - Incident log + threat-actor database</w:t>
      </w:r>
    </w:p>
    <w:p w14:paraId="1E40A0AF"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network_logs.xlsx           - Raw network traffic log</w:t>
      </w:r>
    </w:p>
    <w:p w14:paraId="3061246E"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network_logs.csv            - Network logs formatted for DB import</w:t>
      </w:r>
    </w:p>
    <w:p w14:paraId="19BF550C"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incidents_db_cleaned.csv    - Cleaned incident records (output of Task 2)</w:t>
      </w:r>
    </w:p>
    <w:p w14:paraId="5C2E72F7"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playbooks.json</w:t>
      </w:r>
      <w:proofErr w:type="spellEnd"/>
      <w:proofErr w:type="gramEnd"/>
      <w:r>
        <w:rPr>
          <w:rFonts w:ascii="Courier New" w:eastAsia="Courier New" w:hAnsi="Courier New" w:cs="Courier New"/>
          <w:sz w:val="18"/>
          <w:szCs w:val="18"/>
        </w:rPr>
        <w:t xml:space="preserve">              - Response playbooks for 5 incident types</w:t>
      </w:r>
    </w:p>
    <w:p w14:paraId="7CFD641D"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cve_</w:t>
      </w:r>
      <w:proofErr w:type="gramStart"/>
      <w:r>
        <w:rPr>
          <w:rFonts w:ascii="Courier New" w:eastAsia="Courier New" w:hAnsi="Courier New" w:cs="Courier New"/>
          <w:sz w:val="18"/>
          <w:szCs w:val="18"/>
        </w:rPr>
        <w:t>data.json</w:t>
      </w:r>
      <w:proofErr w:type="spellEnd"/>
      <w:proofErr w:type="gramEnd"/>
      <w:r>
        <w:rPr>
          <w:rFonts w:ascii="Courier New" w:eastAsia="Courier New" w:hAnsi="Courier New" w:cs="Courier New"/>
          <w:sz w:val="18"/>
          <w:szCs w:val="18"/>
        </w:rPr>
        <w:t xml:space="preserve">               - Reference data for 5 known CVEs</w:t>
      </w:r>
    </w:p>
    <w:p w14:paraId="1FF6AC71"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incident_response_guide.pdf - Reference guide for the RAG pipeline</w:t>
      </w:r>
    </w:p>
    <w:p w14:paraId="554220EC"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64F5EE93"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lastRenderedPageBreak/>
        <w:t xml:space="preserve">│   ├── main.py                     -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backend application (all API routes)</w:t>
      </w:r>
    </w:p>
    <w:p w14:paraId="49CE6C5F"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README.md                   - Description of the backend module</w:t>
      </w:r>
    </w:p>
    <w:p w14:paraId="0F2052BB"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data_</w:t>
      </w:r>
      <w:proofErr w:type="gramStart"/>
      <w:r>
        <w:rPr>
          <w:rFonts w:ascii="Courier New" w:eastAsia="Courier New" w:hAnsi="Courier New" w:cs="Courier New"/>
          <w:sz w:val="18"/>
          <w:szCs w:val="18"/>
        </w:rPr>
        <w:t>cleaning.ipynb</w:t>
      </w:r>
      <w:proofErr w:type="spellEnd"/>
      <w:proofErr w:type="gramEnd"/>
      <w:r>
        <w:rPr>
          <w:rFonts w:ascii="Courier New" w:eastAsia="Courier New" w:hAnsi="Courier New" w:cs="Courier New"/>
          <w:sz w:val="18"/>
          <w:szCs w:val="18"/>
        </w:rPr>
        <w:t xml:space="preserve">         - Task 2: Pandas-based data-cleaning notebook</w:t>
      </w:r>
    </w:p>
    <w:p w14:paraId="661277B8"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deployment/</w:t>
      </w:r>
    </w:p>
    <w:p w14:paraId="6D87B8FD"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incident_response.db</w:t>
      </w:r>
      <w:proofErr w:type="spellEnd"/>
      <w:r>
        <w:rPr>
          <w:rFonts w:ascii="Courier New" w:eastAsia="Courier New" w:hAnsi="Courier New" w:cs="Courier New"/>
          <w:sz w:val="18"/>
          <w:szCs w:val="18"/>
        </w:rPr>
        <w:t xml:space="preserve">        - SQLite database (Task 3 deliverable)</w:t>
      </w:r>
    </w:p>
    <w:p w14:paraId="0AD0B860"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README.md                   - Deployment notes</w:t>
      </w:r>
    </w:p>
    <w:p w14:paraId="043DF519"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reports/</w:t>
      </w:r>
    </w:p>
    <w:p w14:paraId="57F078BA"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README.md                    - Error-response documentation</w:t>
      </w:r>
    </w:p>
    <w:p w14:paraId="3F545DB3"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data_cleaning_report.md      - Before/after cleaning summary</w:t>
      </w:r>
    </w:p>
    <w:p w14:paraId="229B659C"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storage_documentation.md     - Database schema and design rationale</w:t>
      </w:r>
    </w:p>
    <w:p w14:paraId="3E95D362"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System_Architecture_and_API_Design.md - Architecture specification</w:t>
      </w:r>
    </w:p>
    <w:p w14:paraId="14DB3BE8"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 api_testing_report.md        - Manual API test results</w:t>
      </w:r>
    </w:p>
    <w:p w14:paraId="3995FCF0"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frontend/</w:t>
      </w:r>
    </w:p>
    <w:p w14:paraId="4A154BDE"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package.json</w:t>
      </w:r>
      <w:proofErr w:type="spellEnd"/>
      <w:proofErr w:type="gramEnd"/>
      <w:r>
        <w:rPr>
          <w:rFonts w:ascii="Courier New" w:eastAsia="Courier New" w:hAnsi="Courier New" w:cs="Courier New"/>
          <w:sz w:val="18"/>
          <w:szCs w:val="18"/>
        </w:rPr>
        <w:t xml:space="preserve">                 - Frontend dependencies and scripts</w:t>
      </w:r>
    </w:p>
    <w:p w14:paraId="2E0C64D5"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README.md                    - Description of the frontend module</w:t>
      </w:r>
    </w:p>
    <w:p w14:paraId="2C850969"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public/index.html            - HTML shell for the React application</w:t>
      </w:r>
    </w:p>
    <w:p w14:paraId="06C6C64F"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12B26AEA"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 index.js                 - React application entry point</w:t>
      </w:r>
    </w:p>
    <w:p w14:paraId="61BC5EE9" w14:textId="77777777" w:rsidR="0006593F" w:rsidRDefault="00000000">
      <w:pPr>
        <w:pBdr>
          <w:top w:val="single" w:sz="0" w:space="0" w:color="AAAAAA"/>
          <w:left w:val="single" w:sz="4" w:space="0" w:color="AAAAAA"/>
          <w:bottom w:val="single" w:sz="4" w:space="0" w:color="AAAAAA"/>
          <w:right w:val="single" w:sz="4" w:space="0" w:color="AAAAAA"/>
        </w:pBdr>
        <w:shd w:val="clear" w:color="auto" w:fill="F2F2F2"/>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App.jsx</w:t>
      </w:r>
      <w:proofErr w:type="spellEnd"/>
      <w:r>
        <w:rPr>
          <w:rFonts w:ascii="Courier New" w:eastAsia="Courier New" w:hAnsi="Courier New" w:cs="Courier New"/>
          <w:sz w:val="18"/>
          <w:szCs w:val="18"/>
        </w:rPr>
        <w:t xml:space="preserve">                  - Main chat-interface component</w:t>
      </w:r>
    </w:p>
    <w:p w14:paraId="1291EA90" w14:textId="77777777" w:rsidR="0006593F" w:rsidRDefault="00000000">
      <w:pPr>
        <w:spacing w:before="60" w:after="160"/>
        <w:jc w:val="center"/>
      </w:pPr>
      <w:r>
        <w:rPr>
          <w:i/>
          <w:iCs/>
          <w:sz w:val="20"/>
          <w:szCs w:val="20"/>
        </w:rPr>
        <w:t>Figure 9.1: Repository folder structure.</w:t>
      </w:r>
    </w:p>
    <w:p w14:paraId="02E04898" w14:textId="77777777" w:rsidR="0006593F" w:rsidRDefault="00000000">
      <w:pPr>
        <w:pStyle w:val="Heading2"/>
      </w:pPr>
      <w:r>
        <w:t>9.1 Purpose of Key Files and Folders</w:t>
      </w:r>
    </w:p>
    <w:p w14:paraId="714D9E1F" w14:textId="77777777" w:rsidR="0006593F" w:rsidRDefault="00000000">
      <w:pPr>
        <w:pStyle w:val="ListParagraph"/>
        <w:numPr>
          <w:ilvl w:val="0"/>
          <w:numId w:val="2"/>
        </w:numPr>
        <w:spacing w:after="70" w:line="264" w:lineRule="auto"/>
      </w:pPr>
      <w:proofErr w:type="spellStart"/>
      <w:r>
        <w:t>data_raw</w:t>
      </w:r>
      <w:proofErr w:type="spellEnd"/>
      <w:r>
        <w:t>/incidents_db_raw.csv — the original incident export before any cleaning was applied; retained so that the cleaning process is reproducible and auditable.</w:t>
      </w:r>
    </w:p>
    <w:p w14:paraId="49B8003A" w14:textId="77777777" w:rsidR="0006593F" w:rsidRDefault="00000000">
      <w:pPr>
        <w:pStyle w:val="ListParagraph"/>
        <w:numPr>
          <w:ilvl w:val="0"/>
          <w:numId w:val="2"/>
        </w:numPr>
        <w:spacing w:after="70" w:line="264" w:lineRule="auto"/>
      </w:pPr>
      <w:r>
        <w:t>data/ — holds every cleaned and reference dataset the AI agent draws on: the incident and threat-actor spreadsheet, the network-log spreadsheet, the two knowledge-</w:t>
      </w:r>
      <w:proofErr w:type="spellStart"/>
      <w:r>
        <w:t>base</w:t>
      </w:r>
      <w:proofErr w:type="spellEnd"/>
      <w:r>
        <w:t xml:space="preserve"> JSON files, and the PDF incident-response guide; data/README.md documents the origin and purpose of each file individually.</w:t>
      </w:r>
    </w:p>
    <w:p w14:paraId="32ED904E" w14:textId="77777777" w:rsidR="0006593F" w:rsidRDefault="00000000">
      <w:pPr>
        <w:pStyle w:val="ListParagraph"/>
        <w:numPr>
          <w:ilvl w:val="0"/>
          <w:numId w:val="2"/>
        </w:numPr>
        <w:spacing w:after="70" w:line="264" w:lineRule="auto"/>
      </w:pPr>
      <w:r>
        <w:t xml:space="preserve">src/main.py — the single Python module that defines the entire </w:t>
      </w:r>
      <w:proofErr w:type="spellStart"/>
      <w:r>
        <w:t>FastAPI</w:t>
      </w:r>
      <w:proofErr w:type="spellEnd"/>
      <w:r>
        <w:t xml:space="preserve"> backend, including all route handlers, the </w:t>
      </w:r>
      <w:proofErr w:type="spellStart"/>
      <w:r>
        <w:t>Groq</w:t>
      </w:r>
      <w:proofErr w:type="spellEnd"/>
      <w:r>
        <w:t xml:space="preserve"> client initialisation, and the knowledge-</w:t>
      </w:r>
      <w:proofErr w:type="spellStart"/>
      <w:r>
        <w:t>base</w:t>
      </w:r>
      <w:proofErr w:type="spellEnd"/>
      <w:r>
        <w:t xml:space="preserve"> loading utilities.</w:t>
      </w:r>
    </w:p>
    <w:p w14:paraId="5EC5D501" w14:textId="77777777" w:rsidR="0006593F" w:rsidRDefault="00000000">
      <w:pPr>
        <w:pStyle w:val="ListParagraph"/>
        <w:numPr>
          <w:ilvl w:val="0"/>
          <w:numId w:val="2"/>
        </w:numPr>
        <w:spacing w:after="70" w:line="264" w:lineRule="auto"/>
      </w:pPr>
      <w:proofErr w:type="spellStart"/>
      <w:r>
        <w:t>src</w:t>
      </w:r>
      <w:proofErr w:type="spellEnd"/>
      <w:r>
        <w:t>/</w:t>
      </w:r>
      <w:proofErr w:type="spellStart"/>
      <w:r>
        <w:t>data_cleaning.ipynb</w:t>
      </w:r>
      <w:proofErr w:type="spellEnd"/>
      <w:r>
        <w:t xml:space="preserve"> — the Jupyter Notebook used to inspect the raw incident CSV, remove duplicates, standardise text casing, fill missing values, and correct an invalid time entry.</w:t>
      </w:r>
    </w:p>
    <w:p w14:paraId="66896AF1" w14:textId="77777777" w:rsidR="0006593F" w:rsidRDefault="00000000">
      <w:pPr>
        <w:pStyle w:val="ListParagraph"/>
        <w:numPr>
          <w:ilvl w:val="0"/>
          <w:numId w:val="2"/>
        </w:numPr>
        <w:spacing w:after="70" w:line="264" w:lineRule="auto"/>
      </w:pPr>
      <w:r>
        <w:t>deployment/</w:t>
      </w:r>
      <w:proofErr w:type="spellStart"/>
      <w:r>
        <w:t>incident_response.db</w:t>
      </w:r>
      <w:proofErr w:type="spellEnd"/>
      <w:r>
        <w:t xml:space="preserve"> — the SQLite database file containing the incidents and </w:t>
      </w:r>
      <w:proofErr w:type="spellStart"/>
      <w:r>
        <w:t>network_logs</w:t>
      </w:r>
      <w:proofErr w:type="spellEnd"/>
      <w:r>
        <w:t xml:space="preserve"> tables loaded from the cleaned CSV exports.</w:t>
      </w:r>
    </w:p>
    <w:p w14:paraId="40D888C0" w14:textId="77777777" w:rsidR="0006593F" w:rsidRDefault="00000000">
      <w:pPr>
        <w:pStyle w:val="ListParagraph"/>
        <w:numPr>
          <w:ilvl w:val="0"/>
          <w:numId w:val="2"/>
        </w:numPr>
        <w:spacing w:after="70" w:line="264" w:lineRule="auto"/>
      </w:pPr>
      <w:r>
        <w:t>reports/ — a set of Markdown documents produced alongside development that record the data-cleaning results, the storage design decisions, the system architecture and API specification, and the manual API test results.</w:t>
      </w:r>
    </w:p>
    <w:p w14:paraId="4E03087D" w14:textId="77777777" w:rsidR="0006593F" w:rsidRDefault="00000000">
      <w:pPr>
        <w:pStyle w:val="ListParagraph"/>
        <w:numPr>
          <w:ilvl w:val="0"/>
          <w:numId w:val="2"/>
        </w:numPr>
        <w:spacing w:after="70" w:line="264" w:lineRule="auto"/>
      </w:pPr>
      <w:r>
        <w:t>frontend/</w:t>
      </w:r>
      <w:proofErr w:type="spellStart"/>
      <w:r>
        <w:t>src</w:t>
      </w:r>
      <w:proofErr w:type="spellEnd"/>
      <w:r>
        <w:t>/</w:t>
      </w:r>
      <w:proofErr w:type="spellStart"/>
      <w:r>
        <w:t>App.jsx</w:t>
      </w:r>
      <w:proofErr w:type="spellEnd"/>
      <w:r>
        <w:t xml:space="preserve"> — the single React component implementing the entire user interface: the incident-submission form, the AI-response panel, and the expandable history list.</w:t>
      </w:r>
    </w:p>
    <w:p w14:paraId="65697BF9" w14:textId="77777777" w:rsidR="0006593F" w:rsidRDefault="00000000">
      <w:pPr>
        <w:pStyle w:val="ListParagraph"/>
        <w:numPr>
          <w:ilvl w:val="0"/>
          <w:numId w:val="2"/>
        </w:numPr>
        <w:spacing w:after="70" w:line="264" w:lineRule="auto"/>
      </w:pPr>
      <w:r>
        <w:t>requirements.txt — lists the five Python packages (</w:t>
      </w:r>
      <w:proofErr w:type="spellStart"/>
      <w:r>
        <w:t>fastapi</w:t>
      </w:r>
      <w:proofErr w:type="spellEnd"/>
      <w:r>
        <w:t xml:space="preserve">, </w:t>
      </w:r>
      <w:proofErr w:type="spellStart"/>
      <w:r>
        <w:t>uvicorn</w:t>
      </w:r>
      <w:proofErr w:type="spellEnd"/>
      <w:r>
        <w:t xml:space="preserve">, </w:t>
      </w:r>
      <w:proofErr w:type="spellStart"/>
      <w:r>
        <w:t>groq</w:t>
      </w:r>
      <w:proofErr w:type="spellEnd"/>
      <w:r>
        <w:t>, python-</w:t>
      </w:r>
      <w:proofErr w:type="spellStart"/>
      <w:r>
        <w:t>dotenv</w:t>
      </w:r>
      <w:proofErr w:type="spellEnd"/>
      <w:r>
        <w:t xml:space="preserve">, </w:t>
      </w:r>
      <w:proofErr w:type="spellStart"/>
      <w:r>
        <w:t>pydantic</w:t>
      </w:r>
      <w:proofErr w:type="spellEnd"/>
      <w:r>
        <w:t>) required to run the backend.</w:t>
      </w:r>
    </w:p>
    <w:p w14:paraId="1AC5F41F" w14:textId="77777777" w:rsidR="0006593F" w:rsidRDefault="00000000">
      <w:pPr>
        <w:pStyle w:val="ListParagraph"/>
        <w:numPr>
          <w:ilvl w:val="0"/>
          <w:numId w:val="2"/>
        </w:numPr>
        <w:spacing w:after="70" w:line="264" w:lineRule="auto"/>
      </w:pPr>
      <w:proofErr w:type="gramStart"/>
      <w:r>
        <w:t>.</w:t>
      </w:r>
      <w:proofErr w:type="spellStart"/>
      <w:r>
        <w:t>env</w:t>
      </w:r>
      <w:proofErr w:type="gramEnd"/>
      <w:r>
        <w:t>.example</w:t>
      </w:r>
      <w:proofErr w:type="spellEnd"/>
      <w:r>
        <w:t xml:space="preserve"> — documents the single environment variable, GROQ_API_KEY, that must be supplied for the backend to start.</w:t>
      </w:r>
    </w:p>
    <w:p w14:paraId="37331BFC" w14:textId="77777777" w:rsidR="0006593F" w:rsidRDefault="00000000">
      <w:pPr>
        <w:pStyle w:val="Heading1"/>
      </w:pPr>
      <w:r>
        <w:t>10. Database Design</w:t>
      </w:r>
    </w:p>
    <w:p w14:paraId="3EC55A67" w14:textId="77777777" w:rsidR="0006593F" w:rsidRDefault="00000000">
      <w:pPr>
        <w:spacing w:after="140" w:line="276" w:lineRule="auto"/>
        <w:jc w:val="both"/>
      </w:pPr>
      <w:r>
        <w:t xml:space="preserve">The project uses a local, file-based SQLite database, </w:t>
      </w:r>
      <w:proofErr w:type="spellStart"/>
      <w:r>
        <w:t>incident_response.db</w:t>
      </w:r>
      <w:proofErr w:type="spellEnd"/>
      <w:r>
        <w:t xml:space="preserve">, located in the deployment/ directory. SQLite was selected over server-based alternatives such as MySQL, PostgreSQL, or MongoDB because it requires no separate server process, can be committed directly into the Git </w:t>
      </w:r>
      <w:r>
        <w:lastRenderedPageBreak/>
        <w:t>repository as a single file, and is fully sufficient for the data volume of an internship-scale prototype. The database contains two tables, described below.</w:t>
      </w:r>
    </w:p>
    <w:p w14:paraId="342A02AD" w14:textId="77777777" w:rsidR="0006593F" w:rsidRDefault="00000000">
      <w:pPr>
        <w:pStyle w:val="Heading2"/>
      </w:pPr>
      <w:r>
        <w:t>10.1 Table: incidents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400"/>
      </w:tblGrid>
      <w:tr w:rsidR="0006593F" w14:paraId="6425471C"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14:paraId="4AB577D8" w14:textId="77777777" w:rsidR="0006593F" w:rsidRDefault="00000000">
            <w:r>
              <w:rPr>
                <w:b/>
                <w:bCs/>
                <w:sz w:val="21"/>
                <w:szCs w:val="21"/>
              </w:rPr>
              <w:t>Field</w:t>
            </w:r>
          </w:p>
        </w:tc>
        <w:tc>
          <w:tcPr>
            <w:tcW w:w="1400" w:type="dxa"/>
            <w:shd w:val="clear" w:color="auto" w:fill="D9E2F3"/>
            <w:tcMar>
              <w:top w:w="80" w:type="dxa"/>
              <w:left w:w="100" w:type="dxa"/>
              <w:bottom w:w="80" w:type="dxa"/>
              <w:right w:w="100" w:type="dxa"/>
            </w:tcMar>
            <w:vAlign w:val="center"/>
          </w:tcPr>
          <w:p w14:paraId="2EC380DF" w14:textId="77777777" w:rsidR="0006593F" w:rsidRDefault="00000000">
            <w:r>
              <w:rPr>
                <w:b/>
                <w:bCs/>
                <w:sz w:val="21"/>
                <w:szCs w:val="21"/>
              </w:rPr>
              <w:t>Type</w:t>
            </w:r>
          </w:p>
        </w:tc>
        <w:tc>
          <w:tcPr>
            <w:tcW w:w="5400" w:type="dxa"/>
            <w:shd w:val="clear" w:color="auto" w:fill="D9E2F3"/>
            <w:tcMar>
              <w:top w:w="80" w:type="dxa"/>
              <w:left w:w="100" w:type="dxa"/>
              <w:bottom w:w="80" w:type="dxa"/>
              <w:right w:w="100" w:type="dxa"/>
            </w:tcMar>
            <w:vAlign w:val="center"/>
          </w:tcPr>
          <w:p w14:paraId="1D33B7F7" w14:textId="77777777" w:rsidR="0006593F" w:rsidRDefault="00000000">
            <w:r>
              <w:rPr>
                <w:b/>
                <w:bCs/>
                <w:sz w:val="21"/>
                <w:szCs w:val="21"/>
              </w:rPr>
              <w:t>Description</w:t>
            </w:r>
          </w:p>
        </w:tc>
      </w:tr>
      <w:tr w:rsidR="0006593F" w14:paraId="6C5056EA" w14:textId="77777777">
        <w:tblPrEx>
          <w:tblCellMar>
            <w:top w:w="0" w:type="dxa"/>
            <w:bottom w:w="0" w:type="dxa"/>
          </w:tblCellMar>
        </w:tblPrEx>
        <w:tc>
          <w:tcPr>
            <w:tcW w:w="2200" w:type="dxa"/>
            <w:tcMar>
              <w:top w:w="80" w:type="dxa"/>
              <w:left w:w="100" w:type="dxa"/>
              <w:bottom w:w="80" w:type="dxa"/>
              <w:right w:w="100" w:type="dxa"/>
            </w:tcMar>
            <w:vAlign w:val="center"/>
          </w:tcPr>
          <w:p w14:paraId="0525E8D9" w14:textId="77777777" w:rsidR="0006593F" w:rsidRDefault="00000000">
            <w:proofErr w:type="spellStart"/>
            <w:r>
              <w:rPr>
                <w:sz w:val="20"/>
                <w:szCs w:val="20"/>
              </w:rPr>
              <w:t>incident_id</w:t>
            </w:r>
            <w:proofErr w:type="spellEnd"/>
          </w:p>
        </w:tc>
        <w:tc>
          <w:tcPr>
            <w:tcW w:w="1400" w:type="dxa"/>
            <w:tcMar>
              <w:top w:w="80" w:type="dxa"/>
              <w:left w:w="100" w:type="dxa"/>
              <w:bottom w:w="80" w:type="dxa"/>
              <w:right w:w="100" w:type="dxa"/>
            </w:tcMar>
            <w:vAlign w:val="center"/>
          </w:tcPr>
          <w:p w14:paraId="1A6280FC" w14:textId="77777777" w:rsidR="0006593F" w:rsidRDefault="00000000">
            <w:r>
              <w:rPr>
                <w:sz w:val="20"/>
                <w:szCs w:val="20"/>
              </w:rPr>
              <w:t>TEXT (Primary Key)</w:t>
            </w:r>
          </w:p>
        </w:tc>
        <w:tc>
          <w:tcPr>
            <w:tcW w:w="5400" w:type="dxa"/>
            <w:tcMar>
              <w:top w:w="80" w:type="dxa"/>
              <w:left w:w="100" w:type="dxa"/>
              <w:bottom w:w="80" w:type="dxa"/>
              <w:right w:w="100" w:type="dxa"/>
            </w:tcMar>
            <w:vAlign w:val="center"/>
          </w:tcPr>
          <w:p w14:paraId="4FFB0735" w14:textId="77777777" w:rsidR="0006593F" w:rsidRDefault="00000000">
            <w:r>
              <w:rPr>
                <w:sz w:val="20"/>
                <w:szCs w:val="20"/>
              </w:rPr>
              <w:t>Unique identifier for the incident, e.g. INC-001</w:t>
            </w:r>
          </w:p>
        </w:tc>
      </w:tr>
      <w:tr w:rsidR="0006593F" w14:paraId="26BDEB3E" w14:textId="77777777">
        <w:tblPrEx>
          <w:tblCellMar>
            <w:top w:w="0" w:type="dxa"/>
            <w:bottom w:w="0" w:type="dxa"/>
          </w:tblCellMar>
        </w:tblPrEx>
        <w:tc>
          <w:tcPr>
            <w:tcW w:w="2200" w:type="dxa"/>
            <w:tcMar>
              <w:top w:w="80" w:type="dxa"/>
              <w:left w:w="100" w:type="dxa"/>
              <w:bottom w:w="80" w:type="dxa"/>
              <w:right w:w="100" w:type="dxa"/>
            </w:tcMar>
            <w:vAlign w:val="center"/>
          </w:tcPr>
          <w:p w14:paraId="612346F7" w14:textId="77777777" w:rsidR="0006593F" w:rsidRDefault="00000000">
            <w:r>
              <w:rPr>
                <w:sz w:val="20"/>
                <w:szCs w:val="20"/>
              </w:rPr>
              <w:t>date</w:t>
            </w:r>
          </w:p>
        </w:tc>
        <w:tc>
          <w:tcPr>
            <w:tcW w:w="1400" w:type="dxa"/>
            <w:tcMar>
              <w:top w:w="80" w:type="dxa"/>
              <w:left w:w="100" w:type="dxa"/>
              <w:bottom w:w="80" w:type="dxa"/>
              <w:right w:w="100" w:type="dxa"/>
            </w:tcMar>
            <w:vAlign w:val="center"/>
          </w:tcPr>
          <w:p w14:paraId="21666A98" w14:textId="77777777" w:rsidR="0006593F" w:rsidRDefault="00000000">
            <w:r>
              <w:rPr>
                <w:sz w:val="20"/>
                <w:szCs w:val="20"/>
              </w:rPr>
              <w:t>TEXT</w:t>
            </w:r>
          </w:p>
        </w:tc>
        <w:tc>
          <w:tcPr>
            <w:tcW w:w="5400" w:type="dxa"/>
            <w:tcMar>
              <w:top w:w="80" w:type="dxa"/>
              <w:left w:w="100" w:type="dxa"/>
              <w:bottom w:w="80" w:type="dxa"/>
              <w:right w:w="100" w:type="dxa"/>
            </w:tcMar>
            <w:vAlign w:val="center"/>
          </w:tcPr>
          <w:p w14:paraId="7113FC2B" w14:textId="77777777" w:rsidR="0006593F" w:rsidRDefault="00000000">
            <w:r>
              <w:rPr>
                <w:sz w:val="20"/>
                <w:szCs w:val="20"/>
              </w:rPr>
              <w:t>Date the incident occurred, format YYYY-MM-DD</w:t>
            </w:r>
          </w:p>
        </w:tc>
      </w:tr>
      <w:tr w:rsidR="0006593F" w14:paraId="35EC19A7" w14:textId="77777777">
        <w:tblPrEx>
          <w:tblCellMar>
            <w:top w:w="0" w:type="dxa"/>
            <w:bottom w:w="0" w:type="dxa"/>
          </w:tblCellMar>
        </w:tblPrEx>
        <w:tc>
          <w:tcPr>
            <w:tcW w:w="2200" w:type="dxa"/>
            <w:tcMar>
              <w:top w:w="80" w:type="dxa"/>
              <w:left w:w="100" w:type="dxa"/>
              <w:bottom w:w="80" w:type="dxa"/>
              <w:right w:w="100" w:type="dxa"/>
            </w:tcMar>
            <w:vAlign w:val="center"/>
          </w:tcPr>
          <w:p w14:paraId="5EF67978" w14:textId="77777777" w:rsidR="0006593F" w:rsidRDefault="00000000">
            <w:r>
              <w:rPr>
                <w:sz w:val="20"/>
                <w:szCs w:val="20"/>
              </w:rPr>
              <w:t>time</w:t>
            </w:r>
          </w:p>
        </w:tc>
        <w:tc>
          <w:tcPr>
            <w:tcW w:w="1400" w:type="dxa"/>
            <w:tcMar>
              <w:top w:w="80" w:type="dxa"/>
              <w:left w:w="100" w:type="dxa"/>
              <w:bottom w:w="80" w:type="dxa"/>
              <w:right w:w="100" w:type="dxa"/>
            </w:tcMar>
            <w:vAlign w:val="center"/>
          </w:tcPr>
          <w:p w14:paraId="309EE987" w14:textId="77777777" w:rsidR="0006593F" w:rsidRDefault="00000000">
            <w:r>
              <w:rPr>
                <w:sz w:val="20"/>
                <w:szCs w:val="20"/>
              </w:rPr>
              <w:t>TEXT</w:t>
            </w:r>
          </w:p>
        </w:tc>
        <w:tc>
          <w:tcPr>
            <w:tcW w:w="5400" w:type="dxa"/>
            <w:tcMar>
              <w:top w:w="80" w:type="dxa"/>
              <w:left w:w="100" w:type="dxa"/>
              <w:bottom w:w="80" w:type="dxa"/>
              <w:right w:w="100" w:type="dxa"/>
            </w:tcMar>
            <w:vAlign w:val="center"/>
          </w:tcPr>
          <w:p w14:paraId="5B71C053" w14:textId="77777777" w:rsidR="0006593F" w:rsidRDefault="00000000">
            <w:r>
              <w:rPr>
                <w:sz w:val="20"/>
                <w:szCs w:val="20"/>
              </w:rPr>
              <w:t>Time of the incident (HH:MM), or "Unknown" if the source value was invalid</w:t>
            </w:r>
          </w:p>
        </w:tc>
      </w:tr>
      <w:tr w:rsidR="0006593F" w14:paraId="161D7D30" w14:textId="77777777">
        <w:tblPrEx>
          <w:tblCellMar>
            <w:top w:w="0" w:type="dxa"/>
            <w:bottom w:w="0" w:type="dxa"/>
          </w:tblCellMar>
        </w:tblPrEx>
        <w:tc>
          <w:tcPr>
            <w:tcW w:w="2200" w:type="dxa"/>
            <w:tcMar>
              <w:top w:w="80" w:type="dxa"/>
              <w:left w:w="100" w:type="dxa"/>
              <w:bottom w:w="80" w:type="dxa"/>
              <w:right w:w="100" w:type="dxa"/>
            </w:tcMar>
            <w:vAlign w:val="center"/>
          </w:tcPr>
          <w:p w14:paraId="3DA0EBEB" w14:textId="77777777" w:rsidR="0006593F" w:rsidRDefault="00000000">
            <w:proofErr w:type="spellStart"/>
            <w:r>
              <w:rPr>
                <w:sz w:val="20"/>
                <w:szCs w:val="20"/>
              </w:rPr>
              <w:t>incident_type</w:t>
            </w:r>
            <w:proofErr w:type="spellEnd"/>
          </w:p>
        </w:tc>
        <w:tc>
          <w:tcPr>
            <w:tcW w:w="1400" w:type="dxa"/>
            <w:tcMar>
              <w:top w:w="80" w:type="dxa"/>
              <w:left w:w="100" w:type="dxa"/>
              <w:bottom w:w="80" w:type="dxa"/>
              <w:right w:w="100" w:type="dxa"/>
            </w:tcMar>
            <w:vAlign w:val="center"/>
          </w:tcPr>
          <w:p w14:paraId="61875E73" w14:textId="77777777" w:rsidR="0006593F" w:rsidRDefault="00000000">
            <w:r>
              <w:rPr>
                <w:sz w:val="20"/>
                <w:szCs w:val="20"/>
              </w:rPr>
              <w:t>TEXT</w:t>
            </w:r>
          </w:p>
        </w:tc>
        <w:tc>
          <w:tcPr>
            <w:tcW w:w="5400" w:type="dxa"/>
            <w:tcMar>
              <w:top w:w="80" w:type="dxa"/>
              <w:left w:w="100" w:type="dxa"/>
              <w:bottom w:w="80" w:type="dxa"/>
              <w:right w:w="100" w:type="dxa"/>
            </w:tcMar>
            <w:vAlign w:val="center"/>
          </w:tcPr>
          <w:p w14:paraId="213F57F1" w14:textId="77777777" w:rsidR="0006593F" w:rsidRDefault="00000000">
            <w:r>
              <w:rPr>
                <w:sz w:val="20"/>
                <w:szCs w:val="20"/>
              </w:rPr>
              <w:t>Category of incident, e.g. Phishing, Malware, DDoS, SQL Injection</w:t>
            </w:r>
          </w:p>
        </w:tc>
      </w:tr>
      <w:tr w:rsidR="0006593F" w14:paraId="1F10F8EA" w14:textId="77777777">
        <w:tblPrEx>
          <w:tblCellMar>
            <w:top w:w="0" w:type="dxa"/>
            <w:bottom w:w="0" w:type="dxa"/>
          </w:tblCellMar>
        </w:tblPrEx>
        <w:tc>
          <w:tcPr>
            <w:tcW w:w="2200" w:type="dxa"/>
            <w:tcMar>
              <w:top w:w="80" w:type="dxa"/>
              <w:left w:w="100" w:type="dxa"/>
              <w:bottom w:w="80" w:type="dxa"/>
              <w:right w:w="100" w:type="dxa"/>
            </w:tcMar>
            <w:vAlign w:val="center"/>
          </w:tcPr>
          <w:p w14:paraId="04585C9A" w14:textId="77777777" w:rsidR="0006593F" w:rsidRDefault="00000000">
            <w:r>
              <w:rPr>
                <w:sz w:val="20"/>
                <w:szCs w:val="20"/>
              </w:rPr>
              <w:t>severity</w:t>
            </w:r>
          </w:p>
        </w:tc>
        <w:tc>
          <w:tcPr>
            <w:tcW w:w="1400" w:type="dxa"/>
            <w:tcMar>
              <w:top w:w="80" w:type="dxa"/>
              <w:left w:w="100" w:type="dxa"/>
              <w:bottom w:w="80" w:type="dxa"/>
              <w:right w:w="100" w:type="dxa"/>
            </w:tcMar>
            <w:vAlign w:val="center"/>
          </w:tcPr>
          <w:p w14:paraId="4CE54255" w14:textId="77777777" w:rsidR="0006593F" w:rsidRDefault="00000000">
            <w:r>
              <w:rPr>
                <w:sz w:val="20"/>
                <w:szCs w:val="20"/>
              </w:rPr>
              <w:t>TEXT</w:t>
            </w:r>
          </w:p>
        </w:tc>
        <w:tc>
          <w:tcPr>
            <w:tcW w:w="5400" w:type="dxa"/>
            <w:tcMar>
              <w:top w:w="80" w:type="dxa"/>
              <w:left w:w="100" w:type="dxa"/>
              <w:bottom w:w="80" w:type="dxa"/>
              <w:right w:w="100" w:type="dxa"/>
            </w:tcMar>
            <w:vAlign w:val="center"/>
          </w:tcPr>
          <w:p w14:paraId="122E8E2C" w14:textId="77777777" w:rsidR="0006593F" w:rsidRDefault="00000000">
            <w:r>
              <w:rPr>
                <w:sz w:val="20"/>
                <w:szCs w:val="20"/>
              </w:rPr>
              <w:t>Restricted to: Critical, High, Medium, Low</w:t>
            </w:r>
          </w:p>
        </w:tc>
      </w:tr>
      <w:tr w:rsidR="0006593F" w14:paraId="5C3A2C87" w14:textId="77777777">
        <w:tblPrEx>
          <w:tblCellMar>
            <w:top w:w="0" w:type="dxa"/>
            <w:bottom w:w="0" w:type="dxa"/>
          </w:tblCellMar>
        </w:tblPrEx>
        <w:tc>
          <w:tcPr>
            <w:tcW w:w="2200" w:type="dxa"/>
            <w:tcMar>
              <w:top w:w="80" w:type="dxa"/>
              <w:left w:w="100" w:type="dxa"/>
              <w:bottom w:w="80" w:type="dxa"/>
              <w:right w:w="100" w:type="dxa"/>
            </w:tcMar>
            <w:vAlign w:val="center"/>
          </w:tcPr>
          <w:p w14:paraId="6929F50F" w14:textId="77777777" w:rsidR="0006593F" w:rsidRDefault="00000000">
            <w:proofErr w:type="spellStart"/>
            <w:r>
              <w:rPr>
                <w:sz w:val="20"/>
                <w:szCs w:val="20"/>
              </w:rPr>
              <w:t>affected_system</w:t>
            </w:r>
            <w:proofErr w:type="spellEnd"/>
          </w:p>
        </w:tc>
        <w:tc>
          <w:tcPr>
            <w:tcW w:w="1400" w:type="dxa"/>
            <w:tcMar>
              <w:top w:w="80" w:type="dxa"/>
              <w:left w:w="100" w:type="dxa"/>
              <w:bottom w:w="80" w:type="dxa"/>
              <w:right w:w="100" w:type="dxa"/>
            </w:tcMar>
            <w:vAlign w:val="center"/>
          </w:tcPr>
          <w:p w14:paraId="09AB284E" w14:textId="77777777" w:rsidR="0006593F" w:rsidRDefault="00000000">
            <w:r>
              <w:rPr>
                <w:sz w:val="20"/>
                <w:szCs w:val="20"/>
              </w:rPr>
              <w:t>TEXT</w:t>
            </w:r>
          </w:p>
        </w:tc>
        <w:tc>
          <w:tcPr>
            <w:tcW w:w="5400" w:type="dxa"/>
            <w:tcMar>
              <w:top w:w="80" w:type="dxa"/>
              <w:left w:w="100" w:type="dxa"/>
              <w:bottom w:w="80" w:type="dxa"/>
              <w:right w:w="100" w:type="dxa"/>
            </w:tcMar>
            <w:vAlign w:val="center"/>
          </w:tcPr>
          <w:p w14:paraId="0635E260" w14:textId="77777777" w:rsidR="0006593F" w:rsidRDefault="00000000">
            <w:r>
              <w:rPr>
                <w:sz w:val="20"/>
                <w:szCs w:val="20"/>
              </w:rPr>
              <w:t>System or server involved in the incident</w:t>
            </w:r>
          </w:p>
        </w:tc>
      </w:tr>
      <w:tr w:rsidR="0006593F" w14:paraId="2B7F165B" w14:textId="77777777">
        <w:tblPrEx>
          <w:tblCellMar>
            <w:top w:w="0" w:type="dxa"/>
            <w:bottom w:w="0" w:type="dxa"/>
          </w:tblCellMar>
        </w:tblPrEx>
        <w:tc>
          <w:tcPr>
            <w:tcW w:w="2200" w:type="dxa"/>
            <w:tcMar>
              <w:top w:w="80" w:type="dxa"/>
              <w:left w:w="100" w:type="dxa"/>
              <w:bottom w:w="80" w:type="dxa"/>
              <w:right w:w="100" w:type="dxa"/>
            </w:tcMar>
            <w:vAlign w:val="center"/>
          </w:tcPr>
          <w:p w14:paraId="3ECB24F7" w14:textId="77777777" w:rsidR="0006593F" w:rsidRDefault="00000000">
            <w:proofErr w:type="spellStart"/>
            <w:r>
              <w:rPr>
                <w:sz w:val="20"/>
                <w:szCs w:val="20"/>
              </w:rPr>
              <w:t>source_ip</w:t>
            </w:r>
            <w:proofErr w:type="spellEnd"/>
          </w:p>
        </w:tc>
        <w:tc>
          <w:tcPr>
            <w:tcW w:w="1400" w:type="dxa"/>
            <w:tcMar>
              <w:top w:w="80" w:type="dxa"/>
              <w:left w:w="100" w:type="dxa"/>
              <w:bottom w:w="80" w:type="dxa"/>
              <w:right w:w="100" w:type="dxa"/>
            </w:tcMar>
            <w:vAlign w:val="center"/>
          </w:tcPr>
          <w:p w14:paraId="1255DD1E" w14:textId="77777777" w:rsidR="0006593F" w:rsidRDefault="00000000">
            <w:r>
              <w:rPr>
                <w:sz w:val="20"/>
                <w:szCs w:val="20"/>
              </w:rPr>
              <w:t>TEXT</w:t>
            </w:r>
          </w:p>
        </w:tc>
        <w:tc>
          <w:tcPr>
            <w:tcW w:w="5400" w:type="dxa"/>
            <w:tcMar>
              <w:top w:w="80" w:type="dxa"/>
              <w:left w:w="100" w:type="dxa"/>
              <w:bottom w:w="80" w:type="dxa"/>
              <w:right w:w="100" w:type="dxa"/>
            </w:tcMar>
            <w:vAlign w:val="center"/>
          </w:tcPr>
          <w:p w14:paraId="03108305" w14:textId="77777777" w:rsidR="0006593F" w:rsidRDefault="00000000">
            <w:r>
              <w:rPr>
                <w:sz w:val="20"/>
                <w:szCs w:val="20"/>
              </w:rPr>
              <w:t>Origin IP address of the incident</w:t>
            </w:r>
          </w:p>
        </w:tc>
      </w:tr>
      <w:tr w:rsidR="0006593F" w14:paraId="20A851C6" w14:textId="77777777">
        <w:tblPrEx>
          <w:tblCellMar>
            <w:top w:w="0" w:type="dxa"/>
            <w:bottom w:w="0" w:type="dxa"/>
          </w:tblCellMar>
        </w:tblPrEx>
        <w:tc>
          <w:tcPr>
            <w:tcW w:w="2200" w:type="dxa"/>
            <w:tcMar>
              <w:top w:w="80" w:type="dxa"/>
              <w:left w:w="100" w:type="dxa"/>
              <w:bottom w:w="80" w:type="dxa"/>
              <w:right w:w="100" w:type="dxa"/>
            </w:tcMar>
            <w:vAlign w:val="center"/>
          </w:tcPr>
          <w:p w14:paraId="45897C19" w14:textId="77777777" w:rsidR="0006593F" w:rsidRDefault="00000000">
            <w:proofErr w:type="spellStart"/>
            <w:r>
              <w:rPr>
                <w:sz w:val="20"/>
                <w:szCs w:val="20"/>
              </w:rPr>
              <w:t>destination_ip</w:t>
            </w:r>
            <w:proofErr w:type="spellEnd"/>
          </w:p>
        </w:tc>
        <w:tc>
          <w:tcPr>
            <w:tcW w:w="1400" w:type="dxa"/>
            <w:tcMar>
              <w:top w:w="80" w:type="dxa"/>
              <w:left w:w="100" w:type="dxa"/>
              <w:bottom w:w="80" w:type="dxa"/>
              <w:right w:w="100" w:type="dxa"/>
            </w:tcMar>
            <w:vAlign w:val="center"/>
          </w:tcPr>
          <w:p w14:paraId="466AB029" w14:textId="77777777" w:rsidR="0006593F" w:rsidRDefault="00000000">
            <w:r>
              <w:rPr>
                <w:sz w:val="20"/>
                <w:szCs w:val="20"/>
              </w:rPr>
              <w:t>TEXT</w:t>
            </w:r>
          </w:p>
        </w:tc>
        <w:tc>
          <w:tcPr>
            <w:tcW w:w="5400" w:type="dxa"/>
            <w:tcMar>
              <w:top w:w="80" w:type="dxa"/>
              <w:left w:w="100" w:type="dxa"/>
              <w:bottom w:w="80" w:type="dxa"/>
              <w:right w:w="100" w:type="dxa"/>
            </w:tcMar>
            <w:vAlign w:val="center"/>
          </w:tcPr>
          <w:p w14:paraId="05F4F003" w14:textId="77777777" w:rsidR="0006593F" w:rsidRDefault="00000000">
            <w:r>
              <w:rPr>
                <w:sz w:val="20"/>
                <w:szCs w:val="20"/>
              </w:rPr>
              <w:t>Target IP address of the incident</w:t>
            </w:r>
          </w:p>
        </w:tc>
      </w:tr>
      <w:tr w:rsidR="0006593F" w14:paraId="0F045A56" w14:textId="77777777">
        <w:tblPrEx>
          <w:tblCellMar>
            <w:top w:w="0" w:type="dxa"/>
            <w:bottom w:w="0" w:type="dxa"/>
          </w:tblCellMar>
        </w:tblPrEx>
        <w:tc>
          <w:tcPr>
            <w:tcW w:w="2200" w:type="dxa"/>
            <w:tcMar>
              <w:top w:w="80" w:type="dxa"/>
              <w:left w:w="100" w:type="dxa"/>
              <w:bottom w:w="80" w:type="dxa"/>
              <w:right w:w="100" w:type="dxa"/>
            </w:tcMar>
            <w:vAlign w:val="center"/>
          </w:tcPr>
          <w:p w14:paraId="7455D29F" w14:textId="77777777" w:rsidR="0006593F" w:rsidRDefault="00000000">
            <w:r>
              <w:rPr>
                <w:sz w:val="20"/>
                <w:szCs w:val="20"/>
              </w:rPr>
              <w:t>status</w:t>
            </w:r>
          </w:p>
        </w:tc>
        <w:tc>
          <w:tcPr>
            <w:tcW w:w="1400" w:type="dxa"/>
            <w:tcMar>
              <w:top w:w="80" w:type="dxa"/>
              <w:left w:w="100" w:type="dxa"/>
              <w:bottom w:w="80" w:type="dxa"/>
              <w:right w:w="100" w:type="dxa"/>
            </w:tcMar>
            <w:vAlign w:val="center"/>
          </w:tcPr>
          <w:p w14:paraId="1B7E18B9" w14:textId="77777777" w:rsidR="0006593F" w:rsidRDefault="00000000">
            <w:r>
              <w:rPr>
                <w:sz w:val="20"/>
                <w:szCs w:val="20"/>
              </w:rPr>
              <w:t>TEXT</w:t>
            </w:r>
          </w:p>
        </w:tc>
        <w:tc>
          <w:tcPr>
            <w:tcW w:w="5400" w:type="dxa"/>
            <w:tcMar>
              <w:top w:w="80" w:type="dxa"/>
              <w:left w:w="100" w:type="dxa"/>
              <w:bottom w:w="80" w:type="dxa"/>
              <w:right w:w="100" w:type="dxa"/>
            </w:tcMar>
            <w:vAlign w:val="center"/>
          </w:tcPr>
          <w:p w14:paraId="4F872788" w14:textId="77777777" w:rsidR="0006593F" w:rsidRDefault="00000000">
            <w:r>
              <w:rPr>
                <w:sz w:val="20"/>
                <w:szCs w:val="20"/>
              </w:rPr>
              <w:t>Resolved, In Progress, Escalated, or Under Review</w:t>
            </w:r>
          </w:p>
        </w:tc>
      </w:tr>
      <w:tr w:rsidR="0006593F" w14:paraId="59895D76" w14:textId="77777777">
        <w:tblPrEx>
          <w:tblCellMar>
            <w:top w:w="0" w:type="dxa"/>
            <w:bottom w:w="0" w:type="dxa"/>
          </w:tblCellMar>
        </w:tblPrEx>
        <w:tc>
          <w:tcPr>
            <w:tcW w:w="2200" w:type="dxa"/>
            <w:tcMar>
              <w:top w:w="80" w:type="dxa"/>
              <w:left w:w="100" w:type="dxa"/>
              <w:bottom w:w="80" w:type="dxa"/>
              <w:right w:w="100" w:type="dxa"/>
            </w:tcMar>
            <w:vAlign w:val="center"/>
          </w:tcPr>
          <w:p w14:paraId="350A451F" w14:textId="77777777" w:rsidR="0006593F" w:rsidRDefault="00000000">
            <w:proofErr w:type="spellStart"/>
            <w:r>
              <w:rPr>
                <w:sz w:val="20"/>
                <w:szCs w:val="20"/>
              </w:rPr>
              <w:t>response_action</w:t>
            </w:r>
            <w:proofErr w:type="spellEnd"/>
          </w:p>
        </w:tc>
        <w:tc>
          <w:tcPr>
            <w:tcW w:w="1400" w:type="dxa"/>
            <w:tcMar>
              <w:top w:w="80" w:type="dxa"/>
              <w:left w:w="100" w:type="dxa"/>
              <w:bottom w:w="80" w:type="dxa"/>
              <w:right w:w="100" w:type="dxa"/>
            </w:tcMar>
            <w:vAlign w:val="center"/>
          </w:tcPr>
          <w:p w14:paraId="660A92B9" w14:textId="77777777" w:rsidR="0006593F" w:rsidRDefault="00000000">
            <w:r>
              <w:rPr>
                <w:sz w:val="20"/>
                <w:szCs w:val="20"/>
              </w:rPr>
              <w:t>TEXT</w:t>
            </w:r>
          </w:p>
        </w:tc>
        <w:tc>
          <w:tcPr>
            <w:tcW w:w="5400" w:type="dxa"/>
            <w:tcMar>
              <w:top w:w="80" w:type="dxa"/>
              <w:left w:w="100" w:type="dxa"/>
              <w:bottom w:w="80" w:type="dxa"/>
              <w:right w:w="100" w:type="dxa"/>
            </w:tcMar>
            <w:vAlign w:val="center"/>
          </w:tcPr>
          <w:p w14:paraId="3EABA297" w14:textId="77777777" w:rsidR="0006593F" w:rsidRDefault="00000000">
            <w:r>
              <w:rPr>
                <w:sz w:val="20"/>
                <w:szCs w:val="20"/>
              </w:rPr>
              <w:t>Description of the action taken</w:t>
            </w:r>
          </w:p>
        </w:tc>
      </w:tr>
      <w:tr w:rsidR="0006593F" w14:paraId="21488031" w14:textId="77777777">
        <w:tblPrEx>
          <w:tblCellMar>
            <w:top w:w="0" w:type="dxa"/>
            <w:bottom w:w="0" w:type="dxa"/>
          </w:tblCellMar>
        </w:tblPrEx>
        <w:tc>
          <w:tcPr>
            <w:tcW w:w="2200" w:type="dxa"/>
            <w:tcMar>
              <w:top w:w="80" w:type="dxa"/>
              <w:left w:w="100" w:type="dxa"/>
              <w:bottom w:w="80" w:type="dxa"/>
              <w:right w:w="100" w:type="dxa"/>
            </w:tcMar>
            <w:vAlign w:val="center"/>
          </w:tcPr>
          <w:p w14:paraId="05D35335" w14:textId="77777777" w:rsidR="0006593F" w:rsidRDefault="00000000">
            <w:proofErr w:type="spellStart"/>
            <w:r>
              <w:rPr>
                <w:sz w:val="20"/>
                <w:szCs w:val="20"/>
              </w:rPr>
              <w:t>analyst_name</w:t>
            </w:r>
            <w:proofErr w:type="spellEnd"/>
          </w:p>
        </w:tc>
        <w:tc>
          <w:tcPr>
            <w:tcW w:w="1400" w:type="dxa"/>
            <w:tcMar>
              <w:top w:w="80" w:type="dxa"/>
              <w:left w:w="100" w:type="dxa"/>
              <w:bottom w:w="80" w:type="dxa"/>
              <w:right w:w="100" w:type="dxa"/>
            </w:tcMar>
            <w:vAlign w:val="center"/>
          </w:tcPr>
          <w:p w14:paraId="172BDBD8" w14:textId="77777777" w:rsidR="0006593F" w:rsidRDefault="00000000">
            <w:r>
              <w:rPr>
                <w:sz w:val="20"/>
                <w:szCs w:val="20"/>
              </w:rPr>
              <w:t>TEXT</w:t>
            </w:r>
          </w:p>
        </w:tc>
        <w:tc>
          <w:tcPr>
            <w:tcW w:w="5400" w:type="dxa"/>
            <w:tcMar>
              <w:top w:w="80" w:type="dxa"/>
              <w:left w:w="100" w:type="dxa"/>
              <w:bottom w:w="80" w:type="dxa"/>
              <w:right w:w="100" w:type="dxa"/>
            </w:tcMar>
            <w:vAlign w:val="center"/>
          </w:tcPr>
          <w:p w14:paraId="089D9ACE" w14:textId="77777777" w:rsidR="0006593F" w:rsidRDefault="00000000">
            <w:r>
              <w:rPr>
                <w:sz w:val="20"/>
                <w:szCs w:val="20"/>
              </w:rPr>
              <w:t>Analyst who handled the incident</w:t>
            </w:r>
          </w:p>
        </w:tc>
      </w:tr>
      <w:tr w:rsidR="0006593F" w14:paraId="3F3BFE75" w14:textId="77777777">
        <w:tblPrEx>
          <w:tblCellMar>
            <w:top w:w="0" w:type="dxa"/>
            <w:bottom w:w="0" w:type="dxa"/>
          </w:tblCellMar>
        </w:tblPrEx>
        <w:tc>
          <w:tcPr>
            <w:tcW w:w="2200" w:type="dxa"/>
            <w:tcMar>
              <w:top w:w="80" w:type="dxa"/>
              <w:left w:w="100" w:type="dxa"/>
              <w:bottom w:w="80" w:type="dxa"/>
              <w:right w:w="100" w:type="dxa"/>
            </w:tcMar>
            <w:vAlign w:val="center"/>
          </w:tcPr>
          <w:p w14:paraId="756AA9D8" w14:textId="77777777" w:rsidR="0006593F" w:rsidRDefault="00000000">
            <w:proofErr w:type="spellStart"/>
            <w:r>
              <w:rPr>
                <w:sz w:val="20"/>
                <w:szCs w:val="20"/>
              </w:rPr>
              <w:t>resolution_time_hrs</w:t>
            </w:r>
            <w:proofErr w:type="spellEnd"/>
          </w:p>
        </w:tc>
        <w:tc>
          <w:tcPr>
            <w:tcW w:w="1400" w:type="dxa"/>
            <w:tcMar>
              <w:top w:w="80" w:type="dxa"/>
              <w:left w:w="100" w:type="dxa"/>
              <w:bottom w:w="80" w:type="dxa"/>
              <w:right w:w="100" w:type="dxa"/>
            </w:tcMar>
            <w:vAlign w:val="center"/>
          </w:tcPr>
          <w:p w14:paraId="1802BFB4" w14:textId="77777777" w:rsidR="0006593F" w:rsidRDefault="00000000">
            <w:r>
              <w:rPr>
                <w:sz w:val="20"/>
                <w:szCs w:val="20"/>
              </w:rPr>
              <w:t>INTEGER</w:t>
            </w:r>
          </w:p>
        </w:tc>
        <w:tc>
          <w:tcPr>
            <w:tcW w:w="5400" w:type="dxa"/>
            <w:tcMar>
              <w:top w:w="80" w:type="dxa"/>
              <w:left w:w="100" w:type="dxa"/>
              <w:bottom w:w="80" w:type="dxa"/>
              <w:right w:w="100" w:type="dxa"/>
            </w:tcMar>
            <w:vAlign w:val="center"/>
          </w:tcPr>
          <w:p w14:paraId="3C811629" w14:textId="77777777" w:rsidR="0006593F" w:rsidRDefault="00000000">
            <w:r>
              <w:rPr>
                <w:sz w:val="20"/>
                <w:szCs w:val="20"/>
              </w:rPr>
              <w:t>Hours taken to resolve the incident (0 if unresolved)</w:t>
            </w:r>
          </w:p>
        </w:tc>
      </w:tr>
      <w:tr w:rsidR="0006593F" w14:paraId="10F0A1AC" w14:textId="77777777">
        <w:tblPrEx>
          <w:tblCellMar>
            <w:top w:w="0" w:type="dxa"/>
            <w:bottom w:w="0" w:type="dxa"/>
          </w:tblCellMar>
        </w:tblPrEx>
        <w:tc>
          <w:tcPr>
            <w:tcW w:w="2200" w:type="dxa"/>
            <w:tcMar>
              <w:top w:w="80" w:type="dxa"/>
              <w:left w:w="100" w:type="dxa"/>
              <w:bottom w:w="80" w:type="dxa"/>
              <w:right w:w="100" w:type="dxa"/>
            </w:tcMar>
            <w:vAlign w:val="center"/>
          </w:tcPr>
          <w:p w14:paraId="7B9DA6FE" w14:textId="77777777" w:rsidR="0006593F" w:rsidRDefault="00000000">
            <w:r>
              <w:rPr>
                <w:sz w:val="20"/>
                <w:szCs w:val="20"/>
              </w:rPr>
              <w:t>notes</w:t>
            </w:r>
          </w:p>
        </w:tc>
        <w:tc>
          <w:tcPr>
            <w:tcW w:w="1400" w:type="dxa"/>
            <w:tcMar>
              <w:top w:w="80" w:type="dxa"/>
              <w:left w:w="100" w:type="dxa"/>
              <w:bottom w:w="80" w:type="dxa"/>
              <w:right w:w="100" w:type="dxa"/>
            </w:tcMar>
            <w:vAlign w:val="center"/>
          </w:tcPr>
          <w:p w14:paraId="6A1C4BF7" w14:textId="77777777" w:rsidR="0006593F" w:rsidRDefault="00000000">
            <w:r>
              <w:rPr>
                <w:sz w:val="20"/>
                <w:szCs w:val="20"/>
              </w:rPr>
              <w:t>TEXT</w:t>
            </w:r>
          </w:p>
        </w:tc>
        <w:tc>
          <w:tcPr>
            <w:tcW w:w="5400" w:type="dxa"/>
            <w:tcMar>
              <w:top w:w="80" w:type="dxa"/>
              <w:left w:w="100" w:type="dxa"/>
              <w:bottom w:w="80" w:type="dxa"/>
              <w:right w:w="100" w:type="dxa"/>
            </w:tcMar>
            <w:vAlign w:val="center"/>
          </w:tcPr>
          <w:p w14:paraId="5A9B3FEF" w14:textId="77777777" w:rsidR="0006593F" w:rsidRDefault="00000000">
            <w:r>
              <w:rPr>
                <w:sz w:val="20"/>
                <w:szCs w:val="20"/>
              </w:rPr>
              <w:t>Free-text notes describing the incident</w:t>
            </w:r>
          </w:p>
        </w:tc>
      </w:tr>
    </w:tbl>
    <w:p w14:paraId="7A7701E5" w14:textId="77777777" w:rsidR="0006593F" w:rsidRDefault="00000000">
      <w:pPr>
        <w:pStyle w:val="Heading2"/>
      </w:pPr>
      <w:r>
        <w:t xml:space="preserve">10.2 Table: </w:t>
      </w:r>
      <w:proofErr w:type="spellStart"/>
      <w:r>
        <w:t>network_logs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400"/>
      </w:tblGrid>
      <w:tr w:rsidR="0006593F" w14:paraId="2A4BBB69"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14:paraId="4290BA28" w14:textId="77777777" w:rsidR="0006593F" w:rsidRDefault="00000000">
            <w:r>
              <w:rPr>
                <w:b/>
                <w:bCs/>
                <w:sz w:val="21"/>
                <w:szCs w:val="21"/>
              </w:rPr>
              <w:t>Field</w:t>
            </w:r>
          </w:p>
        </w:tc>
        <w:tc>
          <w:tcPr>
            <w:tcW w:w="1400" w:type="dxa"/>
            <w:shd w:val="clear" w:color="auto" w:fill="D9E2F3"/>
            <w:tcMar>
              <w:top w:w="80" w:type="dxa"/>
              <w:left w:w="100" w:type="dxa"/>
              <w:bottom w:w="80" w:type="dxa"/>
              <w:right w:w="100" w:type="dxa"/>
            </w:tcMar>
            <w:vAlign w:val="center"/>
          </w:tcPr>
          <w:p w14:paraId="4542760F" w14:textId="77777777" w:rsidR="0006593F" w:rsidRDefault="00000000">
            <w:r>
              <w:rPr>
                <w:b/>
                <w:bCs/>
                <w:sz w:val="21"/>
                <w:szCs w:val="21"/>
              </w:rPr>
              <w:t>Type</w:t>
            </w:r>
          </w:p>
        </w:tc>
        <w:tc>
          <w:tcPr>
            <w:tcW w:w="5400" w:type="dxa"/>
            <w:shd w:val="clear" w:color="auto" w:fill="D9E2F3"/>
            <w:tcMar>
              <w:top w:w="80" w:type="dxa"/>
              <w:left w:w="100" w:type="dxa"/>
              <w:bottom w:w="80" w:type="dxa"/>
              <w:right w:w="100" w:type="dxa"/>
            </w:tcMar>
            <w:vAlign w:val="center"/>
          </w:tcPr>
          <w:p w14:paraId="21B7FC03" w14:textId="77777777" w:rsidR="0006593F" w:rsidRDefault="00000000">
            <w:r>
              <w:rPr>
                <w:b/>
                <w:bCs/>
                <w:sz w:val="21"/>
                <w:szCs w:val="21"/>
              </w:rPr>
              <w:t>Description</w:t>
            </w:r>
          </w:p>
        </w:tc>
      </w:tr>
      <w:tr w:rsidR="0006593F" w14:paraId="5DBCB39E" w14:textId="77777777">
        <w:tblPrEx>
          <w:tblCellMar>
            <w:top w:w="0" w:type="dxa"/>
            <w:bottom w:w="0" w:type="dxa"/>
          </w:tblCellMar>
        </w:tblPrEx>
        <w:tc>
          <w:tcPr>
            <w:tcW w:w="2200" w:type="dxa"/>
            <w:tcMar>
              <w:top w:w="80" w:type="dxa"/>
              <w:left w:w="100" w:type="dxa"/>
              <w:bottom w:w="80" w:type="dxa"/>
              <w:right w:w="100" w:type="dxa"/>
            </w:tcMar>
            <w:vAlign w:val="center"/>
          </w:tcPr>
          <w:p w14:paraId="36616717" w14:textId="77777777" w:rsidR="0006593F" w:rsidRDefault="00000000">
            <w:proofErr w:type="spellStart"/>
            <w:r>
              <w:rPr>
                <w:sz w:val="20"/>
                <w:szCs w:val="20"/>
              </w:rPr>
              <w:t>log_id</w:t>
            </w:r>
            <w:proofErr w:type="spellEnd"/>
          </w:p>
        </w:tc>
        <w:tc>
          <w:tcPr>
            <w:tcW w:w="1400" w:type="dxa"/>
            <w:tcMar>
              <w:top w:w="80" w:type="dxa"/>
              <w:left w:w="100" w:type="dxa"/>
              <w:bottom w:w="80" w:type="dxa"/>
              <w:right w:w="100" w:type="dxa"/>
            </w:tcMar>
            <w:vAlign w:val="center"/>
          </w:tcPr>
          <w:p w14:paraId="51BC9CD2" w14:textId="77777777" w:rsidR="0006593F" w:rsidRDefault="00000000">
            <w:r>
              <w:rPr>
                <w:sz w:val="20"/>
                <w:szCs w:val="20"/>
              </w:rPr>
              <w:t>TEXT (Primary Key)</w:t>
            </w:r>
          </w:p>
        </w:tc>
        <w:tc>
          <w:tcPr>
            <w:tcW w:w="5400" w:type="dxa"/>
            <w:tcMar>
              <w:top w:w="80" w:type="dxa"/>
              <w:left w:w="100" w:type="dxa"/>
              <w:bottom w:w="80" w:type="dxa"/>
              <w:right w:w="100" w:type="dxa"/>
            </w:tcMar>
            <w:vAlign w:val="center"/>
          </w:tcPr>
          <w:p w14:paraId="4BD8F85C" w14:textId="77777777" w:rsidR="0006593F" w:rsidRDefault="00000000">
            <w:r>
              <w:rPr>
                <w:sz w:val="20"/>
                <w:szCs w:val="20"/>
              </w:rPr>
              <w:t>Unique identifier for the log entry</w:t>
            </w:r>
          </w:p>
        </w:tc>
      </w:tr>
      <w:tr w:rsidR="0006593F" w14:paraId="448B55C2" w14:textId="77777777">
        <w:tblPrEx>
          <w:tblCellMar>
            <w:top w:w="0" w:type="dxa"/>
            <w:bottom w:w="0" w:type="dxa"/>
          </w:tblCellMar>
        </w:tblPrEx>
        <w:tc>
          <w:tcPr>
            <w:tcW w:w="2200" w:type="dxa"/>
            <w:tcMar>
              <w:top w:w="80" w:type="dxa"/>
              <w:left w:w="100" w:type="dxa"/>
              <w:bottom w:w="80" w:type="dxa"/>
              <w:right w:w="100" w:type="dxa"/>
            </w:tcMar>
            <w:vAlign w:val="center"/>
          </w:tcPr>
          <w:p w14:paraId="2B439834" w14:textId="77777777" w:rsidR="0006593F" w:rsidRDefault="00000000">
            <w:r>
              <w:rPr>
                <w:sz w:val="20"/>
                <w:szCs w:val="20"/>
              </w:rPr>
              <w:t>timestamp</w:t>
            </w:r>
          </w:p>
        </w:tc>
        <w:tc>
          <w:tcPr>
            <w:tcW w:w="1400" w:type="dxa"/>
            <w:tcMar>
              <w:top w:w="80" w:type="dxa"/>
              <w:left w:w="100" w:type="dxa"/>
              <w:bottom w:w="80" w:type="dxa"/>
              <w:right w:w="100" w:type="dxa"/>
            </w:tcMar>
            <w:vAlign w:val="center"/>
          </w:tcPr>
          <w:p w14:paraId="5B32DAA1" w14:textId="77777777" w:rsidR="0006593F" w:rsidRDefault="00000000">
            <w:r>
              <w:rPr>
                <w:sz w:val="20"/>
                <w:szCs w:val="20"/>
              </w:rPr>
              <w:t>TEXT</w:t>
            </w:r>
          </w:p>
        </w:tc>
        <w:tc>
          <w:tcPr>
            <w:tcW w:w="5400" w:type="dxa"/>
            <w:tcMar>
              <w:top w:w="80" w:type="dxa"/>
              <w:left w:w="100" w:type="dxa"/>
              <w:bottom w:w="80" w:type="dxa"/>
              <w:right w:w="100" w:type="dxa"/>
            </w:tcMar>
            <w:vAlign w:val="center"/>
          </w:tcPr>
          <w:p w14:paraId="48FA473A" w14:textId="77777777" w:rsidR="0006593F" w:rsidRDefault="00000000">
            <w:r>
              <w:rPr>
                <w:sz w:val="20"/>
                <w:szCs w:val="20"/>
              </w:rPr>
              <w:t>Format: YYYY-MM-DD HH:</w:t>
            </w:r>
            <w:proofErr w:type="gramStart"/>
            <w:r>
              <w:rPr>
                <w:sz w:val="20"/>
                <w:szCs w:val="20"/>
              </w:rPr>
              <w:t>MM:SS</w:t>
            </w:r>
            <w:proofErr w:type="gramEnd"/>
          </w:p>
        </w:tc>
      </w:tr>
      <w:tr w:rsidR="0006593F" w14:paraId="2204822F" w14:textId="77777777">
        <w:tblPrEx>
          <w:tblCellMar>
            <w:top w:w="0" w:type="dxa"/>
            <w:bottom w:w="0" w:type="dxa"/>
          </w:tblCellMar>
        </w:tblPrEx>
        <w:tc>
          <w:tcPr>
            <w:tcW w:w="2200" w:type="dxa"/>
            <w:tcMar>
              <w:top w:w="80" w:type="dxa"/>
              <w:left w:w="100" w:type="dxa"/>
              <w:bottom w:w="80" w:type="dxa"/>
              <w:right w:w="100" w:type="dxa"/>
            </w:tcMar>
            <w:vAlign w:val="center"/>
          </w:tcPr>
          <w:p w14:paraId="3065DD94" w14:textId="77777777" w:rsidR="0006593F" w:rsidRDefault="00000000">
            <w:proofErr w:type="spellStart"/>
            <w:r>
              <w:rPr>
                <w:sz w:val="20"/>
                <w:szCs w:val="20"/>
              </w:rPr>
              <w:t>source_ip</w:t>
            </w:r>
            <w:proofErr w:type="spellEnd"/>
          </w:p>
        </w:tc>
        <w:tc>
          <w:tcPr>
            <w:tcW w:w="1400" w:type="dxa"/>
            <w:tcMar>
              <w:top w:w="80" w:type="dxa"/>
              <w:left w:w="100" w:type="dxa"/>
              <w:bottom w:w="80" w:type="dxa"/>
              <w:right w:w="100" w:type="dxa"/>
            </w:tcMar>
            <w:vAlign w:val="center"/>
          </w:tcPr>
          <w:p w14:paraId="4EF23209" w14:textId="77777777" w:rsidR="0006593F" w:rsidRDefault="00000000">
            <w:r>
              <w:rPr>
                <w:sz w:val="20"/>
                <w:szCs w:val="20"/>
              </w:rPr>
              <w:t>TEXT</w:t>
            </w:r>
          </w:p>
        </w:tc>
        <w:tc>
          <w:tcPr>
            <w:tcW w:w="5400" w:type="dxa"/>
            <w:tcMar>
              <w:top w:w="80" w:type="dxa"/>
              <w:left w:w="100" w:type="dxa"/>
              <w:bottom w:w="80" w:type="dxa"/>
              <w:right w:w="100" w:type="dxa"/>
            </w:tcMar>
            <w:vAlign w:val="center"/>
          </w:tcPr>
          <w:p w14:paraId="3C7650BF" w14:textId="77777777" w:rsidR="0006593F" w:rsidRDefault="00000000">
            <w:r>
              <w:rPr>
                <w:sz w:val="20"/>
                <w:szCs w:val="20"/>
              </w:rPr>
              <w:t>Origin IP address of the network flow</w:t>
            </w:r>
          </w:p>
        </w:tc>
      </w:tr>
      <w:tr w:rsidR="0006593F" w14:paraId="7E6F9883" w14:textId="77777777">
        <w:tblPrEx>
          <w:tblCellMar>
            <w:top w:w="0" w:type="dxa"/>
            <w:bottom w:w="0" w:type="dxa"/>
          </w:tblCellMar>
        </w:tblPrEx>
        <w:tc>
          <w:tcPr>
            <w:tcW w:w="2200" w:type="dxa"/>
            <w:tcMar>
              <w:top w:w="80" w:type="dxa"/>
              <w:left w:w="100" w:type="dxa"/>
              <w:bottom w:w="80" w:type="dxa"/>
              <w:right w:w="100" w:type="dxa"/>
            </w:tcMar>
            <w:vAlign w:val="center"/>
          </w:tcPr>
          <w:p w14:paraId="220313E7" w14:textId="77777777" w:rsidR="0006593F" w:rsidRDefault="00000000">
            <w:proofErr w:type="spellStart"/>
            <w:r>
              <w:rPr>
                <w:sz w:val="20"/>
                <w:szCs w:val="20"/>
              </w:rPr>
              <w:t>destination_ip</w:t>
            </w:r>
            <w:proofErr w:type="spellEnd"/>
          </w:p>
        </w:tc>
        <w:tc>
          <w:tcPr>
            <w:tcW w:w="1400" w:type="dxa"/>
            <w:tcMar>
              <w:top w:w="80" w:type="dxa"/>
              <w:left w:w="100" w:type="dxa"/>
              <w:bottom w:w="80" w:type="dxa"/>
              <w:right w:w="100" w:type="dxa"/>
            </w:tcMar>
            <w:vAlign w:val="center"/>
          </w:tcPr>
          <w:p w14:paraId="6B1F3BB0" w14:textId="77777777" w:rsidR="0006593F" w:rsidRDefault="00000000">
            <w:r>
              <w:rPr>
                <w:sz w:val="20"/>
                <w:szCs w:val="20"/>
              </w:rPr>
              <w:t>TEXT</w:t>
            </w:r>
          </w:p>
        </w:tc>
        <w:tc>
          <w:tcPr>
            <w:tcW w:w="5400" w:type="dxa"/>
            <w:tcMar>
              <w:top w:w="80" w:type="dxa"/>
              <w:left w:w="100" w:type="dxa"/>
              <w:bottom w:w="80" w:type="dxa"/>
              <w:right w:w="100" w:type="dxa"/>
            </w:tcMar>
            <w:vAlign w:val="center"/>
          </w:tcPr>
          <w:p w14:paraId="2841C6AD" w14:textId="77777777" w:rsidR="0006593F" w:rsidRDefault="00000000">
            <w:r>
              <w:rPr>
                <w:sz w:val="20"/>
                <w:szCs w:val="20"/>
              </w:rPr>
              <w:t>Destination IP address of the network flow</w:t>
            </w:r>
          </w:p>
        </w:tc>
      </w:tr>
      <w:tr w:rsidR="0006593F" w14:paraId="598A236C" w14:textId="77777777">
        <w:tblPrEx>
          <w:tblCellMar>
            <w:top w:w="0" w:type="dxa"/>
            <w:bottom w:w="0" w:type="dxa"/>
          </w:tblCellMar>
        </w:tblPrEx>
        <w:tc>
          <w:tcPr>
            <w:tcW w:w="2200" w:type="dxa"/>
            <w:tcMar>
              <w:top w:w="80" w:type="dxa"/>
              <w:left w:w="100" w:type="dxa"/>
              <w:bottom w:w="80" w:type="dxa"/>
              <w:right w:w="100" w:type="dxa"/>
            </w:tcMar>
            <w:vAlign w:val="center"/>
          </w:tcPr>
          <w:p w14:paraId="1A3AC63D" w14:textId="77777777" w:rsidR="0006593F" w:rsidRDefault="00000000">
            <w:r>
              <w:rPr>
                <w:sz w:val="20"/>
                <w:szCs w:val="20"/>
              </w:rPr>
              <w:t>protocol</w:t>
            </w:r>
          </w:p>
        </w:tc>
        <w:tc>
          <w:tcPr>
            <w:tcW w:w="1400" w:type="dxa"/>
            <w:tcMar>
              <w:top w:w="80" w:type="dxa"/>
              <w:left w:w="100" w:type="dxa"/>
              <w:bottom w:w="80" w:type="dxa"/>
              <w:right w:w="100" w:type="dxa"/>
            </w:tcMar>
            <w:vAlign w:val="center"/>
          </w:tcPr>
          <w:p w14:paraId="5BD3D452" w14:textId="77777777" w:rsidR="0006593F" w:rsidRDefault="00000000">
            <w:r>
              <w:rPr>
                <w:sz w:val="20"/>
                <w:szCs w:val="20"/>
              </w:rPr>
              <w:t>TEXT</w:t>
            </w:r>
          </w:p>
        </w:tc>
        <w:tc>
          <w:tcPr>
            <w:tcW w:w="5400" w:type="dxa"/>
            <w:tcMar>
              <w:top w:w="80" w:type="dxa"/>
              <w:left w:w="100" w:type="dxa"/>
              <w:bottom w:w="80" w:type="dxa"/>
              <w:right w:w="100" w:type="dxa"/>
            </w:tcMar>
            <w:vAlign w:val="center"/>
          </w:tcPr>
          <w:p w14:paraId="68853689" w14:textId="77777777" w:rsidR="0006593F" w:rsidRDefault="00000000">
            <w:r>
              <w:rPr>
                <w:sz w:val="20"/>
                <w:szCs w:val="20"/>
              </w:rPr>
              <w:t>TCP or UDP</w:t>
            </w:r>
          </w:p>
        </w:tc>
      </w:tr>
      <w:tr w:rsidR="0006593F" w14:paraId="01A7E371" w14:textId="77777777">
        <w:tblPrEx>
          <w:tblCellMar>
            <w:top w:w="0" w:type="dxa"/>
            <w:bottom w:w="0" w:type="dxa"/>
          </w:tblCellMar>
        </w:tblPrEx>
        <w:tc>
          <w:tcPr>
            <w:tcW w:w="2200" w:type="dxa"/>
            <w:tcMar>
              <w:top w:w="80" w:type="dxa"/>
              <w:left w:w="100" w:type="dxa"/>
              <w:bottom w:w="80" w:type="dxa"/>
              <w:right w:w="100" w:type="dxa"/>
            </w:tcMar>
            <w:vAlign w:val="center"/>
          </w:tcPr>
          <w:p w14:paraId="237DD787" w14:textId="77777777" w:rsidR="0006593F" w:rsidRDefault="00000000">
            <w:r>
              <w:rPr>
                <w:sz w:val="20"/>
                <w:szCs w:val="20"/>
              </w:rPr>
              <w:t>port</w:t>
            </w:r>
          </w:p>
        </w:tc>
        <w:tc>
          <w:tcPr>
            <w:tcW w:w="1400" w:type="dxa"/>
            <w:tcMar>
              <w:top w:w="80" w:type="dxa"/>
              <w:left w:w="100" w:type="dxa"/>
              <w:bottom w:w="80" w:type="dxa"/>
              <w:right w:w="100" w:type="dxa"/>
            </w:tcMar>
            <w:vAlign w:val="center"/>
          </w:tcPr>
          <w:p w14:paraId="2DC22219" w14:textId="77777777" w:rsidR="0006593F" w:rsidRDefault="00000000">
            <w:r>
              <w:rPr>
                <w:sz w:val="20"/>
                <w:szCs w:val="20"/>
              </w:rPr>
              <w:t>INTEGER</w:t>
            </w:r>
          </w:p>
        </w:tc>
        <w:tc>
          <w:tcPr>
            <w:tcW w:w="5400" w:type="dxa"/>
            <w:tcMar>
              <w:top w:w="80" w:type="dxa"/>
              <w:left w:w="100" w:type="dxa"/>
              <w:bottom w:w="80" w:type="dxa"/>
              <w:right w:w="100" w:type="dxa"/>
            </w:tcMar>
            <w:vAlign w:val="center"/>
          </w:tcPr>
          <w:p w14:paraId="0BA2DA93" w14:textId="77777777" w:rsidR="0006593F" w:rsidRDefault="00000000">
            <w:r>
              <w:rPr>
                <w:sz w:val="20"/>
                <w:szCs w:val="20"/>
              </w:rPr>
              <w:t>Destination port number</w:t>
            </w:r>
          </w:p>
        </w:tc>
      </w:tr>
      <w:tr w:rsidR="0006593F" w14:paraId="6DEA7514" w14:textId="77777777">
        <w:tblPrEx>
          <w:tblCellMar>
            <w:top w:w="0" w:type="dxa"/>
            <w:bottom w:w="0" w:type="dxa"/>
          </w:tblCellMar>
        </w:tblPrEx>
        <w:tc>
          <w:tcPr>
            <w:tcW w:w="2200" w:type="dxa"/>
            <w:tcMar>
              <w:top w:w="80" w:type="dxa"/>
              <w:left w:w="100" w:type="dxa"/>
              <w:bottom w:w="80" w:type="dxa"/>
              <w:right w:w="100" w:type="dxa"/>
            </w:tcMar>
            <w:vAlign w:val="center"/>
          </w:tcPr>
          <w:p w14:paraId="20CD15B5" w14:textId="77777777" w:rsidR="0006593F" w:rsidRDefault="00000000">
            <w:proofErr w:type="spellStart"/>
            <w:r>
              <w:rPr>
                <w:sz w:val="20"/>
                <w:szCs w:val="20"/>
              </w:rPr>
              <w:t>bytes_sent</w:t>
            </w:r>
            <w:proofErr w:type="spellEnd"/>
          </w:p>
        </w:tc>
        <w:tc>
          <w:tcPr>
            <w:tcW w:w="1400" w:type="dxa"/>
            <w:tcMar>
              <w:top w:w="80" w:type="dxa"/>
              <w:left w:w="100" w:type="dxa"/>
              <w:bottom w:w="80" w:type="dxa"/>
              <w:right w:w="100" w:type="dxa"/>
            </w:tcMar>
            <w:vAlign w:val="center"/>
          </w:tcPr>
          <w:p w14:paraId="76C6884F" w14:textId="77777777" w:rsidR="0006593F" w:rsidRDefault="00000000">
            <w:r>
              <w:rPr>
                <w:sz w:val="20"/>
                <w:szCs w:val="20"/>
              </w:rPr>
              <w:t>INTEGER</w:t>
            </w:r>
          </w:p>
        </w:tc>
        <w:tc>
          <w:tcPr>
            <w:tcW w:w="5400" w:type="dxa"/>
            <w:tcMar>
              <w:top w:w="80" w:type="dxa"/>
              <w:left w:w="100" w:type="dxa"/>
              <w:bottom w:w="80" w:type="dxa"/>
              <w:right w:w="100" w:type="dxa"/>
            </w:tcMar>
            <w:vAlign w:val="center"/>
          </w:tcPr>
          <w:p w14:paraId="396835F3" w14:textId="77777777" w:rsidR="0006593F" w:rsidRDefault="00000000">
            <w:r>
              <w:rPr>
                <w:sz w:val="20"/>
                <w:szCs w:val="20"/>
              </w:rPr>
              <w:t>Volume of data transferred, in bytes</w:t>
            </w:r>
          </w:p>
        </w:tc>
      </w:tr>
      <w:tr w:rsidR="0006593F" w14:paraId="30A60560" w14:textId="77777777">
        <w:tblPrEx>
          <w:tblCellMar>
            <w:top w:w="0" w:type="dxa"/>
            <w:bottom w:w="0" w:type="dxa"/>
          </w:tblCellMar>
        </w:tblPrEx>
        <w:tc>
          <w:tcPr>
            <w:tcW w:w="2200" w:type="dxa"/>
            <w:tcMar>
              <w:top w:w="80" w:type="dxa"/>
              <w:left w:w="100" w:type="dxa"/>
              <w:bottom w:w="80" w:type="dxa"/>
              <w:right w:w="100" w:type="dxa"/>
            </w:tcMar>
            <w:vAlign w:val="center"/>
          </w:tcPr>
          <w:p w14:paraId="569A7D3F" w14:textId="77777777" w:rsidR="0006593F" w:rsidRDefault="00000000">
            <w:r>
              <w:rPr>
                <w:sz w:val="20"/>
                <w:szCs w:val="20"/>
              </w:rPr>
              <w:t>action</w:t>
            </w:r>
          </w:p>
        </w:tc>
        <w:tc>
          <w:tcPr>
            <w:tcW w:w="1400" w:type="dxa"/>
            <w:tcMar>
              <w:top w:w="80" w:type="dxa"/>
              <w:left w:w="100" w:type="dxa"/>
              <w:bottom w:w="80" w:type="dxa"/>
              <w:right w:w="100" w:type="dxa"/>
            </w:tcMar>
            <w:vAlign w:val="center"/>
          </w:tcPr>
          <w:p w14:paraId="7FC3B2D3" w14:textId="77777777" w:rsidR="0006593F" w:rsidRDefault="00000000">
            <w:r>
              <w:rPr>
                <w:sz w:val="20"/>
                <w:szCs w:val="20"/>
              </w:rPr>
              <w:t>TEXT</w:t>
            </w:r>
          </w:p>
        </w:tc>
        <w:tc>
          <w:tcPr>
            <w:tcW w:w="5400" w:type="dxa"/>
            <w:tcMar>
              <w:top w:w="80" w:type="dxa"/>
              <w:left w:w="100" w:type="dxa"/>
              <w:bottom w:w="80" w:type="dxa"/>
              <w:right w:w="100" w:type="dxa"/>
            </w:tcMar>
            <w:vAlign w:val="center"/>
          </w:tcPr>
          <w:p w14:paraId="11B039CC" w14:textId="77777777" w:rsidR="0006593F" w:rsidRDefault="00000000">
            <w:r>
              <w:rPr>
                <w:sz w:val="20"/>
                <w:szCs w:val="20"/>
              </w:rPr>
              <w:t>ALLOW or BLOCK</w:t>
            </w:r>
          </w:p>
        </w:tc>
      </w:tr>
      <w:tr w:rsidR="0006593F" w14:paraId="07E4423E" w14:textId="77777777">
        <w:tblPrEx>
          <w:tblCellMar>
            <w:top w:w="0" w:type="dxa"/>
            <w:bottom w:w="0" w:type="dxa"/>
          </w:tblCellMar>
        </w:tblPrEx>
        <w:tc>
          <w:tcPr>
            <w:tcW w:w="2200" w:type="dxa"/>
            <w:tcMar>
              <w:top w:w="80" w:type="dxa"/>
              <w:left w:w="100" w:type="dxa"/>
              <w:bottom w:w="80" w:type="dxa"/>
              <w:right w:w="100" w:type="dxa"/>
            </w:tcMar>
            <w:vAlign w:val="center"/>
          </w:tcPr>
          <w:p w14:paraId="6C290B8A" w14:textId="77777777" w:rsidR="0006593F" w:rsidRDefault="00000000">
            <w:r>
              <w:rPr>
                <w:sz w:val="20"/>
                <w:szCs w:val="20"/>
              </w:rPr>
              <w:t>flagged</w:t>
            </w:r>
          </w:p>
        </w:tc>
        <w:tc>
          <w:tcPr>
            <w:tcW w:w="1400" w:type="dxa"/>
            <w:tcMar>
              <w:top w:w="80" w:type="dxa"/>
              <w:left w:w="100" w:type="dxa"/>
              <w:bottom w:w="80" w:type="dxa"/>
              <w:right w:w="100" w:type="dxa"/>
            </w:tcMar>
            <w:vAlign w:val="center"/>
          </w:tcPr>
          <w:p w14:paraId="7DAC9AE6" w14:textId="77777777" w:rsidR="0006593F" w:rsidRDefault="00000000">
            <w:r>
              <w:rPr>
                <w:sz w:val="20"/>
                <w:szCs w:val="20"/>
              </w:rPr>
              <w:t>TEXT</w:t>
            </w:r>
          </w:p>
        </w:tc>
        <w:tc>
          <w:tcPr>
            <w:tcW w:w="5400" w:type="dxa"/>
            <w:tcMar>
              <w:top w:w="80" w:type="dxa"/>
              <w:left w:w="100" w:type="dxa"/>
              <w:bottom w:w="80" w:type="dxa"/>
              <w:right w:w="100" w:type="dxa"/>
            </w:tcMar>
            <w:vAlign w:val="center"/>
          </w:tcPr>
          <w:p w14:paraId="61BF6DCD" w14:textId="77777777" w:rsidR="0006593F" w:rsidRDefault="00000000">
            <w:r>
              <w:rPr>
                <w:sz w:val="20"/>
                <w:szCs w:val="20"/>
              </w:rPr>
              <w:t>Yes / No — whether the traffic was flagged as suspicious</w:t>
            </w:r>
          </w:p>
        </w:tc>
      </w:tr>
      <w:tr w:rsidR="0006593F" w14:paraId="5D4A49EC" w14:textId="77777777">
        <w:tblPrEx>
          <w:tblCellMar>
            <w:top w:w="0" w:type="dxa"/>
            <w:bottom w:w="0" w:type="dxa"/>
          </w:tblCellMar>
        </w:tblPrEx>
        <w:tc>
          <w:tcPr>
            <w:tcW w:w="2200" w:type="dxa"/>
            <w:tcMar>
              <w:top w:w="80" w:type="dxa"/>
              <w:left w:w="100" w:type="dxa"/>
              <w:bottom w:w="80" w:type="dxa"/>
              <w:right w:w="100" w:type="dxa"/>
            </w:tcMar>
            <w:vAlign w:val="center"/>
          </w:tcPr>
          <w:p w14:paraId="5ACE0629" w14:textId="77777777" w:rsidR="0006593F" w:rsidRDefault="00000000">
            <w:proofErr w:type="spellStart"/>
            <w:r>
              <w:rPr>
                <w:sz w:val="20"/>
                <w:szCs w:val="20"/>
              </w:rPr>
              <w:t>flag_reason</w:t>
            </w:r>
            <w:proofErr w:type="spellEnd"/>
          </w:p>
        </w:tc>
        <w:tc>
          <w:tcPr>
            <w:tcW w:w="1400" w:type="dxa"/>
            <w:tcMar>
              <w:top w:w="80" w:type="dxa"/>
              <w:left w:w="100" w:type="dxa"/>
              <w:bottom w:w="80" w:type="dxa"/>
              <w:right w:w="100" w:type="dxa"/>
            </w:tcMar>
            <w:vAlign w:val="center"/>
          </w:tcPr>
          <w:p w14:paraId="2CCF313B" w14:textId="77777777" w:rsidR="0006593F" w:rsidRDefault="00000000">
            <w:r>
              <w:rPr>
                <w:sz w:val="20"/>
                <w:szCs w:val="20"/>
              </w:rPr>
              <w:t>TEXT</w:t>
            </w:r>
          </w:p>
        </w:tc>
        <w:tc>
          <w:tcPr>
            <w:tcW w:w="5400" w:type="dxa"/>
            <w:tcMar>
              <w:top w:w="80" w:type="dxa"/>
              <w:left w:w="100" w:type="dxa"/>
              <w:bottom w:w="80" w:type="dxa"/>
              <w:right w:w="100" w:type="dxa"/>
            </w:tcMar>
            <w:vAlign w:val="center"/>
          </w:tcPr>
          <w:p w14:paraId="23A07236" w14:textId="77777777" w:rsidR="0006593F" w:rsidRDefault="00000000">
            <w:r>
              <w:rPr>
                <w:sz w:val="20"/>
                <w:szCs w:val="20"/>
              </w:rPr>
              <w:t>Reason the traffic was flagged, where applicable</w:t>
            </w:r>
          </w:p>
        </w:tc>
      </w:tr>
    </w:tbl>
    <w:p w14:paraId="0602C771" w14:textId="77777777" w:rsidR="0006593F" w:rsidRDefault="00000000">
      <w:pPr>
        <w:pStyle w:val="Heading2"/>
      </w:pPr>
      <w:r>
        <w:t>10.3 Relationships and Data Flow</w:t>
      </w:r>
    </w:p>
    <w:p w14:paraId="33A9F253" w14:textId="77777777" w:rsidR="0006593F" w:rsidRDefault="00000000">
      <w:pPr>
        <w:spacing w:after="140" w:line="276" w:lineRule="auto"/>
        <w:jc w:val="both"/>
      </w:pPr>
      <w:r>
        <w:lastRenderedPageBreak/>
        <w:t xml:space="preserve">The incidents and </w:t>
      </w:r>
      <w:proofErr w:type="spellStart"/>
      <w:r>
        <w:t>network_logs</w:t>
      </w:r>
      <w:proofErr w:type="spellEnd"/>
      <w:r>
        <w:t xml:space="preserve"> tables are related conceptually rather than through an enforced foreign key: both tables share overlapping </w:t>
      </w:r>
      <w:proofErr w:type="spellStart"/>
      <w:r>
        <w:t>source_ip</w:t>
      </w:r>
      <w:proofErr w:type="spellEnd"/>
      <w:r>
        <w:t xml:space="preserve"> and </w:t>
      </w:r>
      <w:proofErr w:type="spellStart"/>
      <w:r>
        <w:t>destination_ip</w:t>
      </w:r>
      <w:proofErr w:type="spellEnd"/>
      <w:r>
        <w:t xml:space="preserve"> values and comparable timestamp ranges, allowing an analyst — or, in a future iteration, the AI agent itself — to correlate a reported incident with suspicious network flows that occurred around the same time. Data flows into these tables from the corresponding cleaned CSV exports, incidents_db_cleaned.csv and network_logs.csv, which are themselves produced from the raw source files during the Task 2 (data-cleaning) stage of the project.</w:t>
      </w:r>
    </w:p>
    <w:p w14:paraId="19C21D71" w14:textId="77777777" w:rsidR="0006593F" w:rsidRDefault="00000000">
      <w:pPr>
        <w:spacing w:after="140" w:line="276" w:lineRule="auto"/>
        <w:jc w:val="both"/>
      </w:pPr>
      <w:r>
        <w:t xml:space="preserve">At runtime, the </w:t>
      </w:r>
      <w:proofErr w:type="spellStart"/>
      <w:r>
        <w:t>FastAPI</w:t>
      </w:r>
      <w:proofErr w:type="spellEnd"/>
      <w:r>
        <w:t xml:space="preserve"> backend opens a connection to the database purely to verify connectivity for the /</w:t>
      </w:r>
      <w:proofErr w:type="spellStart"/>
      <w:r>
        <w:t>api</w:t>
      </w:r>
      <w:proofErr w:type="spellEnd"/>
      <w:r>
        <w:t xml:space="preserve">/health endpoint. The system's design documentation additionally describes that the agent is intended to query the incidents table to retrieve prior incidents of a matching type and to query </w:t>
      </w:r>
      <w:proofErr w:type="spellStart"/>
      <w:r>
        <w:t>network_logs</w:t>
      </w:r>
      <w:proofErr w:type="spellEnd"/>
      <w:r>
        <w:t xml:space="preserve"> to check for suspicious activity linked to a specific IP address, so that this evidence can be folded into the context supplied to the AI model.</w:t>
      </w:r>
    </w:p>
    <w:p w14:paraId="46F02FDF" w14:textId="77777777" w:rsidR="0006593F" w:rsidRDefault="00000000">
      <w:pPr>
        <w:pStyle w:val="Heading2"/>
      </w:pPr>
      <w:r>
        <w:t>10.4 Knowledge Base Data Files (Non-Relational)</w:t>
      </w:r>
    </w:p>
    <w:p w14:paraId="07696438" w14:textId="77777777" w:rsidR="0006593F" w:rsidRDefault="00000000">
      <w:pPr>
        <w:spacing w:after="140" w:line="276" w:lineRule="auto"/>
        <w:jc w:val="both"/>
      </w:pPr>
      <w:r>
        <w:t xml:space="preserve">In addition to the relational tables, the system loads two JSON knowledge files directly into memory at start-up rather than through SQL queries: </w:t>
      </w:r>
      <w:proofErr w:type="spellStart"/>
      <w:proofErr w:type="gramStart"/>
      <w:r>
        <w:t>playbooks.json</w:t>
      </w:r>
      <w:proofErr w:type="spellEnd"/>
      <w:proofErr w:type="gramEnd"/>
      <w:r>
        <w:t xml:space="preserve">, containing structured response procedures for five incident types, and </w:t>
      </w:r>
      <w:proofErr w:type="spellStart"/>
      <w:r>
        <w:t>cve_</w:t>
      </w:r>
      <w:proofErr w:type="gramStart"/>
      <w:r>
        <w:t>data.json</w:t>
      </w:r>
      <w:proofErr w:type="spellEnd"/>
      <w:proofErr w:type="gramEnd"/>
      <w:r>
        <w:t>, containing five reference CVE entries. Each playbook entry records the incident type, valid severity levels, detection indicators, an ordered list of response steps (each with a responsible role and a time limit), escalation criteria, and the tools typically used. Each CVE entry records the CVE identifier, name, CVSS score, affected software, exploitation status, and a list of recommended mitigations.</w:t>
      </w:r>
    </w:p>
    <w:p w14:paraId="71366287" w14:textId="77777777" w:rsidR="0006593F" w:rsidRDefault="00000000">
      <w:pPr>
        <w:pStyle w:val="Heading1"/>
      </w:pPr>
      <w:r>
        <w:t>11. API Documentation</w:t>
      </w:r>
    </w:p>
    <w:p w14:paraId="4E6EB8FF" w14:textId="77777777" w:rsidR="0006593F" w:rsidRDefault="00000000">
      <w:pPr>
        <w:spacing w:after="140" w:line="276" w:lineRule="auto"/>
        <w:jc w:val="both"/>
      </w:pPr>
      <w:r>
        <w:t xml:space="preserve">The backend exposes five REST endpoints, all implemented in src/main.py and documented interactively through </w:t>
      </w:r>
      <w:proofErr w:type="spellStart"/>
      <w:r>
        <w:t>FastAPI's</w:t>
      </w:r>
      <w:proofErr w:type="spellEnd"/>
      <w:r>
        <w:t xml:space="preserve"> automatically generated Swagger UI at /docs. Each endpoint is described in detail below.</w:t>
      </w:r>
    </w:p>
    <w:p w14:paraId="08BBF478" w14:textId="77777777" w:rsidR="0006593F" w:rsidRDefault="00000000">
      <w:pPr>
        <w:pStyle w:val="Heading2"/>
      </w:pPr>
      <w:r>
        <w:t>11.1 GET /</w:t>
      </w:r>
      <w:proofErr w:type="spellStart"/>
      <w:r>
        <w:t>api</w:t>
      </w:r>
      <w:proofErr w:type="spellEnd"/>
      <w:r>
        <w:t>/health</w:t>
      </w:r>
    </w:p>
    <w:p w14:paraId="2D9E4D4D" w14:textId="77777777" w:rsidR="0006593F" w:rsidRDefault="00000000">
      <w:pPr>
        <w:pStyle w:val="ListParagraph"/>
        <w:numPr>
          <w:ilvl w:val="0"/>
          <w:numId w:val="2"/>
        </w:numPr>
        <w:spacing w:after="70" w:line="264" w:lineRule="auto"/>
      </w:pPr>
      <w:r>
        <w:t>Purpose: Verifies that the backend can successfully open a connection to the SQLite database.</w:t>
      </w:r>
    </w:p>
    <w:p w14:paraId="2D08552C" w14:textId="77777777" w:rsidR="0006593F" w:rsidRDefault="00000000">
      <w:pPr>
        <w:pStyle w:val="ListParagraph"/>
        <w:numPr>
          <w:ilvl w:val="0"/>
          <w:numId w:val="2"/>
        </w:numPr>
        <w:spacing w:after="70" w:line="264" w:lineRule="auto"/>
      </w:pPr>
      <w:r>
        <w:t>HTTP Method: GET</w:t>
      </w:r>
    </w:p>
    <w:p w14:paraId="33B8366D" w14:textId="77777777" w:rsidR="0006593F" w:rsidRDefault="00000000">
      <w:pPr>
        <w:pStyle w:val="ListParagraph"/>
        <w:numPr>
          <w:ilvl w:val="0"/>
          <w:numId w:val="2"/>
        </w:numPr>
        <w:spacing w:after="70" w:line="264" w:lineRule="auto"/>
      </w:pPr>
      <w:r>
        <w:t>Request Parameters: None.</w:t>
      </w:r>
    </w:p>
    <w:p w14:paraId="3D0CCB57" w14:textId="77777777" w:rsidR="0006593F" w:rsidRDefault="00000000">
      <w:pPr>
        <w:pStyle w:val="ListParagraph"/>
        <w:numPr>
          <w:ilvl w:val="0"/>
          <w:numId w:val="2"/>
        </w:numPr>
        <w:spacing w:after="70" w:line="264" w:lineRule="auto"/>
      </w:pPr>
      <w:r>
        <w:t xml:space="preserve">Response (Success): </w:t>
      </w:r>
      <w:proofErr w:type="gramStart"/>
      <w:r>
        <w:t>{ "</w:t>
      </w:r>
      <w:proofErr w:type="gramEnd"/>
      <w:r>
        <w:t>status": "healthy", "database": "connected</w:t>
      </w:r>
      <w:proofErr w:type="gramStart"/>
      <w:r>
        <w:t>" }</w:t>
      </w:r>
      <w:proofErr w:type="gramEnd"/>
    </w:p>
    <w:p w14:paraId="2EE196FB" w14:textId="77777777" w:rsidR="0006593F" w:rsidRDefault="00000000">
      <w:pPr>
        <w:pStyle w:val="ListParagraph"/>
        <w:numPr>
          <w:ilvl w:val="0"/>
          <w:numId w:val="2"/>
        </w:numPr>
        <w:spacing w:after="70" w:line="264" w:lineRule="auto"/>
      </w:pPr>
      <w:r>
        <w:t xml:space="preserve">Response (Failure): </w:t>
      </w:r>
      <w:proofErr w:type="gramStart"/>
      <w:r>
        <w:t>{ "</w:t>
      </w:r>
      <w:proofErr w:type="gramEnd"/>
      <w:r>
        <w:t>status": "error", "database": "disconnected</w:t>
      </w:r>
      <w:proofErr w:type="gramStart"/>
      <w:r>
        <w:t>" }</w:t>
      </w:r>
      <w:proofErr w:type="gramEnd"/>
    </w:p>
    <w:p w14:paraId="1F69F4E0" w14:textId="77777777" w:rsidR="0006593F" w:rsidRDefault="00000000">
      <w:pPr>
        <w:pStyle w:val="ListParagraph"/>
        <w:numPr>
          <w:ilvl w:val="0"/>
          <w:numId w:val="2"/>
        </w:numPr>
        <w:spacing w:after="70" w:line="264" w:lineRule="auto"/>
      </w:pPr>
      <w:r>
        <w:t>Error Handling: Any exception while opening the database connection is caught, and the endpoint responds with the disconnected status object instead of raising an unhandled server error.</w:t>
      </w:r>
    </w:p>
    <w:p w14:paraId="3EE3F91C" w14:textId="77777777" w:rsidR="0006593F" w:rsidRDefault="00000000">
      <w:pPr>
        <w:pStyle w:val="Heading2"/>
      </w:pPr>
      <w:r>
        <w:t>11.2 POST /</w:t>
      </w:r>
      <w:proofErr w:type="spellStart"/>
      <w:r>
        <w:t>api</w:t>
      </w:r>
      <w:proofErr w:type="spellEnd"/>
      <w:r>
        <w:t>/chat</w:t>
      </w:r>
    </w:p>
    <w:p w14:paraId="4AD888CE" w14:textId="77777777" w:rsidR="0006593F" w:rsidRDefault="00000000">
      <w:pPr>
        <w:pStyle w:val="ListParagraph"/>
        <w:numPr>
          <w:ilvl w:val="0"/>
          <w:numId w:val="2"/>
        </w:numPr>
        <w:spacing w:after="70" w:line="264" w:lineRule="auto"/>
      </w:pPr>
      <w:r>
        <w:t>Purpose: Accepts a natural-language incident description and returns an AI-generated analysis grounded in the playbook and CVE knowledge base.</w:t>
      </w:r>
    </w:p>
    <w:p w14:paraId="7005144F" w14:textId="77777777" w:rsidR="0006593F" w:rsidRDefault="00000000">
      <w:pPr>
        <w:pStyle w:val="ListParagraph"/>
        <w:numPr>
          <w:ilvl w:val="0"/>
          <w:numId w:val="2"/>
        </w:numPr>
        <w:spacing w:after="70" w:line="264" w:lineRule="auto"/>
      </w:pPr>
      <w:r>
        <w:t>HTTP Method: POST</w:t>
      </w:r>
    </w:p>
    <w:p w14:paraId="0DE913DD" w14:textId="77777777" w:rsidR="0006593F" w:rsidRDefault="00000000">
      <w:pPr>
        <w:pStyle w:val="ListParagraph"/>
        <w:numPr>
          <w:ilvl w:val="0"/>
          <w:numId w:val="2"/>
        </w:numPr>
        <w:spacing w:after="70" w:line="264" w:lineRule="auto"/>
      </w:pPr>
      <w:r>
        <w:t xml:space="preserve">Request Parameters: JSON body validated against the </w:t>
      </w:r>
      <w:proofErr w:type="spellStart"/>
      <w:r>
        <w:t>ChatRequest</w:t>
      </w:r>
      <w:proofErr w:type="spellEnd"/>
      <w:r>
        <w:t xml:space="preserve"> model — </w:t>
      </w:r>
      <w:proofErr w:type="gramStart"/>
      <w:r>
        <w:t>{ "</w:t>
      </w:r>
      <w:proofErr w:type="gramEnd"/>
      <w:r>
        <w:t>prompt": string (required</w:t>
      </w:r>
      <w:proofErr w:type="gramStart"/>
      <w:r>
        <w:t>) }</w:t>
      </w:r>
      <w:proofErr w:type="gramEnd"/>
      <w:r>
        <w:t>.</w:t>
      </w:r>
    </w:p>
    <w:p w14:paraId="41ABADD2" w14:textId="77777777" w:rsidR="0006593F" w:rsidRDefault="00000000">
      <w:pPr>
        <w:pStyle w:val="ListParagraph"/>
        <w:numPr>
          <w:ilvl w:val="0"/>
          <w:numId w:val="2"/>
        </w:numPr>
        <w:spacing w:after="70" w:line="264" w:lineRule="auto"/>
      </w:pPr>
      <w:r>
        <w:lastRenderedPageBreak/>
        <w:t xml:space="preserve">Response (Success, HTTP 200): </w:t>
      </w:r>
      <w:proofErr w:type="gramStart"/>
      <w:r>
        <w:t>{ "</w:t>
      </w:r>
      <w:proofErr w:type="gramEnd"/>
      <w:r>
        <w:t>response": string, "</w:t>
      </w:r>
      <w:proofErr w:type="spellStart"/>
      <w:r>
        <w:t>incident_type</w:t>
      </w:r>
      <w:proofErr w:type="spellEnd"/>
      <w:r>
        <w:t>": "</w:t>
      </w:r>
      <w:proofErr w:type="spellStart"/>
      <w:r>
        <w:t>analyzed_by_ai</w:t>
      </w:r>
      <w:proofErr w:type="spellEnd"/>
      <w:proofErr w:type="gramStart"/>
      <w:r>
        <w:t>" }</w:t>
      </w:r>
      <w:proofErr w:type="gramEnd"/>
    </w:p>
    <w:p w14:paraId="72383564" w14:textId="77777777" w:rsidR="0006593F" w:rsidRDefault="00000000">
      <w:pPr>
        <w:pStyle w:val="ListParagraph"/>
        <w:numPr>
          <w:ilvl w:val="0"/>
          <w:numId w:val="2"/>
        </w:numPr>
        <w:spacing w:after="70" w:line="264" w:lineRule="auto"/>
      </w:pPr>
      <w:r>
        <w:t xml:space="preserve">Error Handling: Returns HTTP 400 with </w:t>
      </w:r>
      <w:proofErr w:type="gramStart"/>
      <w:r>
        <w:t>{ "</w:t>
      </w:r>
      <w:proofErr w:type="gramEnd"/>
      <w:r>
        <w:t>detail": "Prompt required. Request payload cannot be empty.</w:t>
      </w:r>
      <w:proofErr w:type="gramStart"/>
      <w:r>
        <w:t>" }</w:t>
      </w:r>
      <w:proofErr w:type="gramEnd"/>
      <w:r>
        <w:t xml:space="preserve"> if the prompt is missing or blank; returns the corresponding status code and message if the </w:t>
      </w:r>
      <w:proofErr w:type="spellStart"/>
      <w:r>
        <w:t>Groq</w:t>
      </w:r>
      <w:proofErr w:type="spellEnd"/>
      <w:r>
        <w:t xml:space="preserve"> API itself reports an error (</w:t>
      </w:r>
      <w:proofErr w:type="spellStart"/>
      <w:proofErr w:type="gramStart"/>
      <w:r>
        <w:t>groq.APIStatusError</w:t>
      </w:r>
      <w:proofErr w:type="spellEnd"/>
      <w:proofErr w:type="gramEnd"/>
      <w:r>
        <w:t>); returns HTTP 500 with a generic internal-error message for any other unexpected exception.</w:t>
      </w:r>
    </w:p>
    <w:p w14:paraId="716530F1" w14:textId="77777777" w:rsidR="0006593F" w:rsidRDefault="00000000">
      <w:pPr>
        <w:pStyle w:val="Heading2"/>
      </w:pPr>
      <w:r>
        <w:t>11.3 GET /</w:t>
      </w:r>
      <w:proofErr w:type="spellStart"/>
      <w:r>
        <w:t>api</w:t>
      </w:r>
      <w:proofErr w:type="spellEnd"/>
      <w:r>
        <w:t>/history</w:t>
      </w:r>
    </w:p>
    <w:p w14:paraId="521371E1" w14:textId="77777777" w:rsidR="0006593F" w:rsidRDefault="00000000">
      <w:pPr>
        <w:pStyle w:val="ListParagraph"/>
        <w:numPr>
          <w:ilvl w:val="0"/>
          <w:numId w:val="2"/>
        </w:numPr>
        <w:spacing w:after="70" w:line="264" w:lineRule="auto"/>
      </w:pPr>
      <w:r>
        <w:t>Purpose: Returns the list of incident queries and AI responses processed so far during the current server session.</w:t>
      </w:r>
    </w:p>
    <w:p w14:paraId="4F04A6F8" w14:textId="77777777" w:rsidR="0006593F" w:rsidRDefault="00000000">
      <w:pPr>
        <w:pStyle w:val="ListParagraph"/>
        <w:numPr>
          <w:ilvl w:val="0"/>
          <w:numId w:val="2"/>
        </w:numPr>
        <w:spacing w:after="70" w:line="264" w:lineRule="auto"/>
      </w:pPr>
      <w:r>
        <w:t>HTTP Method: GET</w:t>
      </w:r>
    </w:p>
    <w:p w14:paraId="008656F5" w14:textId="77777777" w:rsidR="0006593F" w:rsidRDefault="00000000">
      <w:pPr>
        <w:pStyle w:val="ListParagraph"/>
        <w:numPr>
          <w:ilvl w:val="0"/>
          <w:numId w:val="2"/>
        </w:numPr>
        <w:spacing w:after="70" w:line="264" w:lineRule="auto"/>
      </w:pPr>
      <w:r>
        <w:t>Request Parameters: None.</w:t>
      </w:r>
    </w:p>
    <w:p w14:paraId="3CC2A6D5" w14:textId="77777777" w:rsidR="0006593F" w:rsidRDefault="00000000">
      <w:pPr>
        <w:pStyle w:val="ListParagraph"/>
        <w:numPr>
          <w:ilvl w:val="0"/>
          <w:numId w:val="2"/>
        </w:numPr>
        <w:spacing w:after="70" w:line="264" w:lineRule="auto"/>
      </w:pPr>
      <w:r>
        <w:t xml:space="preserve">Response: </w:t>
      </w:r>
      <w:proofErr w:type="gramStart"/>
      <w:r>
        <w:t>{ "</w:t>
      </w:r>
      <w:proofErr w:type="gramEnd"/>
      <w:r>
        <w:t xml:space="preserve">history": [ </w:t>
      </w:r>
      <w:proofErr w:type="gramStart"/>
      <w:r>
        <w:t>{ "</w:t>
      </w:r>
      <w:proofErr w:type="gramEnd"/>
      <w:r>
        <w:t xml:space="preserve">question": string, "answer": </w:t>
      </w:r>
      <w:proofErr w:type="gramStart"/>
      <w:r>
        <w:t>string }</w:t>
      </w:r>
      <w:proofErr w:type="gramEnd"/>
      <w:r>
        <w:t xml:space="preserve">, </w:t>
      </w:r>
      <w:proofErr w:type="gramStart"/>
      <w:r>
        <w:t>... ]</w:t>
      </w:r>
      <w:proofErr w:type="gramEnd"/>
      <w:r>
        <w:t xml:space="preserve"> }</w:t>
      </w:r>
    </w:p>
    <w:p w14:paraId="12870B34" w14:textId="77777777" w:rsidR="0006593F" w:rsidRDefault="00000000">
      <w:pPr>
        <w:pStyle w:val="ListParagraph"/>
        <w:numPr>
          <w:ilvl w:val="0"/>
          <w:numId w:val="2"/>
        </w:numPr>
        <w:spacing w:after="70" w:line="264" w:lineRule="auto"/>
      </w:pPr>
      <w:r>
        <w:t>Error Handling: No explicit error handling is required, as the endpoint only reads from an in-memory list that is guaranteed to exist once the server has started.</w:t>
      </w:r>
    </w:p>
    <w:p w14:paraId="61C59651" w14:textId="77777777" w:rsidR="0006593F" w:rsidRDefault="00000000">
      <w:pPr>
        <w:pStyle w:val="Heading2"/>
      </w:pPr>
      <w:r>
        <w:t>11.4 GET /</w:t>
      </w:r>
      <w:proofErr w:type="spellStart"/>
      <w:r>
        <w:t>api</w:t>
      </w:r>
      <w:proofErr w:type="spellEnd"/>
      <w:r>
        <w:t>/users</w:t>
      </w:r>
    </w:p>
    <w:p w14:paraId="742485C0" w14:textId="77777777" w:rsidR="0006593F" w:rsidRDefault="00000000">
      <w:pPr>
        <w:pStyle w:val="ListParagraph"/>
        <w:numPr>
          <w:ilvl w:val="0"/>
          <w:numId w:val="2"/>
        </w:numPr>
        <w:spacing w:after="70" w:line="264" w:lineRule="auto"/>
      </w:pPr>
      <w:r>
        <w:t>Purpose: Returns a list of analyst identifiers (currently a static placeholder list).</w:t>
      </w:r>
    </w:p>
    <w:p w14:paraId="382C1F45" w14:textId="77777777" w:rsidR="0006593F" w:rsidRDefault="00000000">
      <w:pPr>
        <w:pStyle w:val="ListParagraph"/>
        <w:numPr>
          <w:ilvl w:val="0"/>
          <w:numId w:val="2"/>
        </w:numPr>
        <w:spacing w:after="70" w:line="264" w:lineRule="auto"/>
      </w:pPr>
      <w:r>
        <w:t>HTTP Method: GET</w:t>
      </w:r>
    </w:p>
    <w:p w14:paraId="0FB8721C" w14:textId="77777777" w:rsidR="0006593F" w:rsidRDefault="00000000">
      <w:pPr>
        <w:pStyle w:val="ListParagraph"/>
        <w:numPr>
          <w:ilvl w:val="0"/>
          <w:numId w:val="2"/>
        </w:numPr>
        <w:spacing w:after="70" w:line="264" w:lineRule="auto"/>
      </w:pPr>
      <w:r>
        <w:t>Request Parameters: None.</w:t>
      </w:r>
    </w:p>
    <w:p w14:paraId="31FE600F" w14:textId="77777777" w:rsidR="0006593F" w:rsidRDefault="00000000">
      <w:pPr>
        <w:pStyle w:val="ListParagraph"/>
        <w:numPr>
          <w:ilvl w:val="0"/>
          <w:numId w:val="2"/>
        </w:numPr>
        <w:spacing w:after="70" w:line="264" w:lineRule="auto"/>
      </w:pPr>
      <w:r>
        <w:t xml:space="preserve">Response: </w:t>
      </w:r>
      <w:proofErr w:type="gramStart"/>
      <w:r>
        <w:t>{ "</w:t>
      </w:r>
      <w:proofErr w:type="gramEnd"/>
      <w:r>
        <w:t>users": ["Analyst_1", "Analyst_2"</w:t>
      </w:r>
      <w:proofErr w:type="gramStart"/>
      <w:r>
        <w:t>] }</w:t>
      </w:r>
      <w:proofErr w:type="gramEnd"/>
    </w:p>
    <w:p w14:paraId="06B7E8A8" w14:textId="77777777" w:rsidR="0006593F" w:rsidRDefault="00000000">
      <w:pPr>
        <w:pStyle w:val="ListParagraph"/>
        <w:numPr>
          <w:ilvl w:val="0"/>
          <w:numId w:val="2"/>
        </w:numPr>
        <w:spacing w:after="70" w:line="264" w:lineRule="auto"/>
      </w:pPr>
      <w:r>
        <w:t>Error Handling: Not applicable, as the endpoint returns a fixed, hard-coded value.</w:t>
      </w:r>
    </w:p>
    <w:p w14:paraId="58653A44" w14:textId="77777777" w:rsidR="0006593F" w:rsidRDefault="00000000">
      <w:pPr>
        <w:pStyle w:val="Heading2"/>
      </w:pPr>
      <w:r>
        <w:t>11.5 POST /</w:t>
      </w:r>
      <w:proofErr w:type="spellStart"/>
      <w:r>
        <w:t>api</w:t>
      </w:r>
      <w:proofErr w:type="spellEnd"/>
      <w:r>
        <w:t>/feedback</w:t>
      </w:r>
    </w:p>
    <w:p w14:paraId="3E791640" w14:textId="77777777" w:rsidR="0006593F" w:rsidRDefault="00000000">
      <w:pPr>
        <w:pStyle w:val="ListParagraph"/>
        <w:numPr>
          <w:ilvl w:val="0"/>
          <w:numId w:val="2"/>
        </w:numPr>
        <w:spacing w:after="70" w:line="264" w:lineRule="auto"/>
      </w:pPr>
      <w:r>
        <w:t>Purpose: Logs a numeric feedback rating against a given incident identifier.</w:t>
      </w:r>
    </w:p>
    <w:p w14:paraId="46575D08" w14:textId="77777777" w:rsidR="0006593F" w:rsidRDefault="00000000">
      <w:pPr>
        <w:pStyle w:val="ListParagraph"/>
        <w:numPr>
          <w:ilvl w:val="0"/>
          <w:numId w:val="2"/>
        </w:numPr>
        <w:spacing w:after="70" w:line="264" w:lineRule="auto"/>
      </w:pPr>
      <w:r>
        <w:t>HTTP Method: POST</w:t>
      </w:r>
    </w:p>
    <w:p w14:paraId="2098D632" w14:textId="77777777" w:rsidR="0006593F" w:rsidRDefault="00000000">
      <w:pPr>
        <w:pStyle w:val="ListParagraph"/>
        <w:numPr>
          <w:ilvl w:val="0"/>
          <w:numId w:val="2"/>
        </w:numPr>
        <w:spacing w:after="70" w:line="264" w:lineRule="auto"/>
      </w:pPr>
      <w:r>
        <w:t xml:space="preserve">Request Parameters: JSON body validated against the </w:t>
      </w:r>
      <w:proofErr w:type="spellStart"/>
      <w:r>
        <w:t>FeedbackRequest</w:t>
      </w:r>
      <w:proofErr w:type="spellEnd"/>
      <w:r>
        <w:t xml:space="preserve"> model — </w:t>
      </w:r>
      <w:proofErr w:type="gramStart"/>
      <w:r>
        <w:t>{ "</w:t>
      </w:r>
      <w:proofErr w:type="spellStart"/>
      <w:proofErr w:type="gramEnd"/>
      <w:r>
        <w:t>incident_id</w:t>
      </w:r>
      <w:proofErr w:type="spellEnd"/>
      <w:r>
        <w:t xml:space="preserve">": string, "rating": </w:t>
      </w:r>
      <w:proofErr w:type="gramStart"/>
      <w:r>
        <w:t>integer }</w:t>
      </w:r>
      <w:proofErr w:type="gramEnd"/>
      <w:r>
        <w:t>.</w:t>
      </w:r>
    </w:p>
    <w:p w14:paraId="225E1149" w14:textId="77777777" w:rsidR="0006593F" w:rsidRDefault="00000000">
      <w:pPr>
        <w:pStyle w:val="ListParagraph"/>
        <w:numPr>
          <w:ilvl w:val="0"/>
          <w:numId w:val="2"/>
        </w:numPr>
        <w:spacing w:after="70" w:line="264" w:lineRule="auto"/>
      </w:pPr>
      <w:r>
        <w:t xml:space="preserve">Response: </w:t>
      </w:r>
      <w:proofErr w:type="gramStart"/>
      <w:r>
        <w:t>{ "</w:t>
      </w:r>
      <w:proofErr w:type="gramEnd"/>
      <w:r>
        <w:t>status": "logged", "</w:t>
      </w:r>
      <w:proofErr w:type="spellStart"/>
      <w:r>
        <w:t>received_rating</w:t>
      </w:r>
      <w:proofErr w:type="spellEnd"/>
      <w:r>
        <w:t>": &lt;rating value</w:t>
      </w:r>
      <w:proofErr w:type="gramStart"/>
      <w:r>
        <w:t>&gt; }</w:t>
      </w:r>
      <w:proofErr w:type="gramEnd"/>
    </w:p>
    <w:p w14:paraId="0DC9DE30" w14:textId="77777777" w:rsidR="0006593F" w:rsidRDefault="00000000">
      <w:pPr>
        <w:pStyle w:val="ListParagraph"/>
        <w:numPr>
          <w:ilvl w:val="0"/>
          <w:numId w:val="2"/>
        </w:numPr>
        <w:spacing w:after="70" w:line="264" w:lineRule="auto"/>
      </w:pPr>
      <w:r>
        <w:t xml:space="preserve">Error Handling: </w:t>
      </w:r>
      <w:proofErr w:type="spellStart"/>
      <w:r>
        <w:t>FastAPI's</w:t>
      </w:r>
      <w:proofErr w:type="spellEnd"/>
      <w:r>
        <w:t xml:space="preserve"> built-in </w:t>
      </w:r>
      <w:proofErr w:type="spellStart"/>
      <w:r>
        <w:t>Pydantic</w:t>
      </w:r>
      <w:proofErr w:type="spellEnd"/>
      <w:r>
        <w:t xml:space="preserve"> validation automatically returns an HTTP 422 </w:t>
      </w:r>
      <w:proofErr w:type="spellStart"/>
      <w:r>
        <w:t>Unprocessable</w:t>
      </w:r>
      <w:proofErr w:type="spellEnd"/>
      <w:r>
        <w:t xml:space="preserve"> Entity response if </w:t>
      </w:r>
      <w:proofErr w:type="spellStart"/>
      <w:r>
        <w:t>incident_id</w:t>
      </w:r>
      <w:proofErr w:type="spellEnd"/>
      <w:r>
        <w:t xml:space="preserve"> or rating is missing or of the wrong type.</w:t>
      </w:r>
    </w:p>
    <w:p w14:paraId="145D818D" w14:textId="77777777" w:rsidR="0006593F" w:rsidRDefault="00000000">
      <w:pPr>
        <w:pStyle w:val="Heading1"/>
      </w:pPr>
      <w:r>
        <w:t>12. Implementation</w:t>
      </w:r>
    </w:p>
    <w:p w14:paraId="623FB4D8" w14:textId="77777777" w:rsidR="0006593F" w:rsidRDefault="00000000">
      <w:pPr>
        <w:spacing w:after="140" w:line="276" w:lineRule="auto"/>
        <w:jc w:val="both"/>
      </w:pPr>
      <w:r>
        <w:t>The project was implemented incrementally, in stages that mirror the internship's weekly task structure, with each stage producing a concrete deliverable that fed into the next.</w:t>
      </w:r>
    </w:p>
    <w:p w14:paraId="4109AC45" w14:textId="77777777" w:rsidR="0006593F" w:rsidRDefault="00000000">
      <w:pPr>
        <w:pStyle w:val="Heading2"/>
      </w:pPr>
      <w:r>
        <w:t>12.1 Data Collection, Cleaning, and Storage</w:t>
      </w:r>
    </w:p>
    <w:p w14:paraId="2B2298D4" w14:textId="77777777" w:rsidR="0006593F" w:rsidRDefault="00000000">
      <w:pPr>
        <w:spacing w:after="140" w:line="276" w:lineRule="auto"/>
        <w:jc w:val="both"/>
      </w:pPr>
      <w:r>
        <w:t>The first stage assembled the raw data the agent relies on: an incident log with threat-actor profiles (incidents.xlsx), network traffic logs (network_logs.xlsx), five incident-response playbooks (</w:t>
      </w:r>
      <w:proofErr w:type="spellStart"/>
      <w:proofErr w:type="gramStart"/>
      <w:r>
        <w:t>playbooks.json</w:t>
      </w:r>
      <w:proofErr w:type="spellEnd"/>
      <w:proofErr w:type="gramEnd"/>
      <w:r>
        <w:t>) based on NIST SP 800-61 and SANS Incident Handling, five reference CVEs (</w:t>
      </w:r>
      <w:proofErr w:type="spellStart"/>
      <w:r>
        <w:t>cve_</w:t>
      </w:r>
      <w:proofErr w:type="gramStart"/>
      <w:r>
        <w:t>data.json</w:t>
      </w:r>
      <w:proofErr w:type="spellEnd"/>
      <w:proofErr w:type="gramEnd"/>
      <w:r>
        <w:t>), and an incident-response guide PDF for future RAG use. The raw incident log (incidents_db_raw.csv) was then loaded into a Jupyter Notebook (</w:t>
      </w:r>
      <w:proofErr w:type="spellStart"/>
      <w:r>
        <w:t>src</w:t>
      </w:r>
      <w:proofErr w:type="spellEnd"/>
      <w:r>
        <w:t>/</w:t>
      </w:r>
      <w:proofErr w:type="spellStart"/>
      <w:r>
        <w:t>data_cleaning.ipynb</w:t>
      </w:r>
      <w:proofErr w:type="spellEnd"/>
      <w:r>
        <w:t>) using Pandas, which removed one duplicate row, standardised severity/</w:t>
      </w:r>
      <w:proofErr w:type="spellStart"/>
      <w:r>
        <w:t>incident_type</w:t>
      </w:r>
      <w:proofErr w:type="spellEnd"/>
      <w:r>
        <w:t xml:space="preserve"> casing (with a manual </w:t>
      </w:r>
      <w:r>
        <w:lastRenderedPageBreak/>
        <w:t>acronym-fix map for "DDoS" and "SQL"), filled two missing values using contextual reasoning, and replaced one invalid time value (99:99) with "Unknown" rather than a guess. The cleaned data, along with the network logs, was then loaded into a SQLite database file, deployment/</w:t>
      </w:r>
      <w:proofErr w:type="spellStart"/>
      <w:r>
        <w:t>incident_response.db</w:t>
      </w:r>
      <w:proofErr w:type="spellEnd"/>
      <w:r>
        <w:t xml:space="preserve">, structured into the incidents and </w:t>
      </w:r>
      <w:proofErr w:type="spellStart"/>
      <w:r>
        <w:t>network_logs</w:t>
      </w:r>
      <w:proofErr w:type="spellEnd"/>
      <w:r>
        <w:t xml:space="preserve"> tables described in Section 10.</w:t>
      </w:r>
    </w:p>
    <w:p w14:paraId="694DB49C" w14:textId="77777777" w:rsidR="0006593F" w:rsidRDefault="00000000">
      <w:pPr>
        <w:pStyle w:val="Heading2"/>
      </w:pPr>
      <w:r>
        <w:t>12.2 Backend API and AI Integration</w:t>
      </w:r>
    </w:p>
    <w:p w14:paraId="6516BC55" w14:textId="77777777" w:rsidR="0006593F" w:rsidRDefault="00000000">
      <w:pPr>
        <w:spacing w:after="140" w:line="276" w:lineRule="auto"/>
        <w:jc w:val="both"/>
      </w:pPr>
      <w:r>
        <w:t xml:space="preserve">A </w:t>
      </w:r>
      <w:proofErr w:type="spellStart"/>
      <w:r>
        <w:t>FastAPI</w:t>
      </w:r>
      <w:proofErr w:type="spellEnd"/>
      <w:r>
        <w:t xml:space="preserve"> application was created in src/main.py with CORS middleware to permit requests from the frontend, and </w:t>
      </w:r>
      <w:proofErr w:type="spellStart"/>
      <w:r>
        <w:t>Pydantic</w:t>
      </w:r>
      <w:proofErr w:type="spellEnd"/>
      <w:r>
        <w:t xml:space="preserve"> models (</w:t>
      </w:r>
      <w:proofErr w:type="spellStart"/>
      <w:r>
        <w:t>ChatRequest</w:t>
      </w:r>
      <w:proofErr w:type="spellEnd"/>
      <w:r>
        <w:t xml:space="preserve">, </w:t>
      </w:r>
      <w:proofErr w:type="spellStart"/>
      <w:r>
        <w:t>FeedbackRequest</w:t>
      </w:r>
      <w:proofErr w:type="spellEnd"/>
      <w:r>
        <w:t xml:space="preserve">) to validate incoming payloads. A </w:t>
      </w:r>
      <w:proofErr w:type="spellStart"/>
      <w:r>
        <w:t>Groq</w:t>
      </w:r>
      <w:proofErr w:type="spellEnd"/>
      <w:r>
        <w:t xml:space="preserve"> client was initialised using an API key loaded via python-</w:t>
      </w:r>
      <w:proofErr w:type="spellStart"/>
      <w:r>
        <w:t>dotenv</w:t>
      </w:r>
      <w:proofErr w:type="spellEnd"/>
      <w:r>
        <w:t>, and the core /</w:t>
      </w:r>
      <w:proofErr w:type="spellStart"/>
      <w:r>
        <w:t>api</w:t>
      </w:r>
      <w:proofErr w:type="spellEnd"/>
      <w:r>
        <w:t xml:space="preserve">/chat endpoint was implemented to validate the prompt, embed playbook and CVE context into a system instruction, and forward the combined context to the llama-3.1-8b-instant model with a 15-second timeout, with distinct exception handling for </w:t>
      </w:r>
      <w:proofErr w:type="spellStart"/>
      <w:r>
        <w:t>Groq</w:t>
      </w:r>
      <w:proofErr w:type="spellEnd"/>
      <w:r>
        <w:t xml:space="preserve"> API errors and unexpected server errors.</w:t>
      </w:r>
    </w:p>
    <w:p w14:paraId="3443E5CB" w14:textId="77777777" w:rsidR="0006593F" w:rsidRDefault="00000000">
      <w:pPr>
        <w:pStyle w:val="Heading2"/>
      </w:pPr>
      <w:r>
        <w:t>12.3 Frontend Development</w:t>
      </w:r>
    </w:p>
    <w:p w14:paraId="2BD35937" w14:textId="77777777" w:rsidR="0006593F" w:rsidRDefault="00000000">
      <w:pPr>
        <w:spacing w:after="140" w:line="276" w:lineRule="auto"/>
        <w:jc w:val="both"/>
      </w:pPr>
      <w:r>
        <w:t xml:space="preserve">A React single-page application was scaffolded using Create React App tooling. The </w:t>
      </w:r>
      <w:proofErr w:type="spellStart"/>
      <w:r>
        <w:t>App.jsx</w:t>
      </w:r>
      <w:proofErr w:type="spellEnd"/>
      <w:r>
        <w:t xml:space="preserve"> component manages the prompt, AI response, and query history using the </w:t>
      </w:r>
      <w:proofErr w:type="spellStart"/>
      <w:r>
        <w:t>useState</w:t>
      </w:r>
      <w:proofErr w:type="spellEnd"/>
      <w:r>
        <w:t xml:space="preserve"> and </w:t>
      </w:r>
      <w:proofErr w:type="spellStart"/>
      <w:r>
        <w:t>useEffect</w:t>
      </w:r>
      <w:proofErr w:type="spellEnd"/>
      <w:r>
        <w:t xml:space="preserve"> hooks, uses inline styling for a dark, terminal-style theme, and integrates react-markdown so the AI's Markdown-formatted output renders correctly.</w:t>
      </w:r>
    </w:p>
    <w:p w14:paraId="66125CDC" w14:textId="77777777" w:rsidR="0006593F" w:rsidRDefault="00000000">
      <w:pPr>
        <w:pStyle w:val="Heading2"/>
      </w:pPr>
      <w:r>
        <w:t>12.4 Testing and Documentation</w:t>
      </w:r>
    </w:p>
    <w:p w14:paraId="69814181" w14:textId="77777777" w:rsidR="0006593F" w:rsidRDefault="00000000">
      <w:pPr>
        <w:spacing w:after="140" w:line="276" w:lineRule="auto"/>
        <w:jc w:val="both"/>
      </w:pPr>
      <w:r>
        <w:t xml:space="preserve">Each backend endpoint was manually tested through </w:t>
      </w:r>
      <w:proofErr w:type="spellStart"/>
      <w:r>
        <w:t>FastAPI's</w:t>
      </w:r>
      <w:proofErr w:type="spellEnd"/>
      <w:r>
        <w:t xml:space="preserve"> Swagger UI, with results recorded in reports/api_testing_report.md. Architecture and API design decisions, data-cleaning results, and storage design rationale were documented separately in the reports/ directory.</w:t>
      </w:r>
    </w:p>
    <w:p w14:paraId="1EBAED0C" w14:textId="77777777" w:rsidR="0006593F" w:rsidRDefault="00000000">
      <w:pPr>
        <w:pStyle w:val="Heading1"/>
      </w:pPr>
      <w:r>
        <w:t>13. Key Features</w:t>
      </w:r>
    </w:p>
    <w:p w14:paraId="0424B084" w14:textId="77777777" w:rsidR="0006593F" w:rsidRDefault="00000000">
      <w:pPr>
        <w:pStyle w:val="ListParagraph"/>
        <w:numPr>
          <w:ilvl w:val="0"/>
          <w:numId w:val="2"/>
        </w:numPr>
        <w:spacing w:after="70" w:line="264" w:lineRule="auto"/>
      </w:pPr>
      <w:r>
        <w:t>Conversational incident submission: analysts describe an incident in plain English rather than filling out rigid structured forms.</w:t>
      </w:r>
    </w:p>
    <w:p w14:paraId="0E94728D" w14:textId="77777777" w:rsidR="0006593F" w:rsidRDefault="00000000">
      <w:pPr>
        <w:pStyle w:val="ListParagraph"/>
        <w:numPr>
          <w:ilvl w:val="0"/>
          <w:numId w:val="2"/>
        </w:numPr>
        <w:spacing w:after="70" w:line="264" w:lineRule="auto"/>
      </w:pPr>
      <w:r>
        <w:t>Context-grounded AI responses: every request to the language model is automatically augmented with relevant playbook steps and the full CVE reference set, rather than relying on the model's unaided general knowledge.</w:t>
      </w:r>
    </w:p>
    <w:p w14:paraId="6FFB4058" w14:textId="77777777" w:rsidR="0006593F" w:rsidRDefault="00000000">
      <w:pPr>
        <w:pStyle w:val="ListParagraph"/>
        <w:numPr>
          <w:ilvl w:val="0"/>
          <w:numId w:val="2"/>
        </w:numPr>
        <w:spacing w:after="70" w:line="264" w:lineRule="auto"/>
      </w:pPr>
      <w:r>
        <w:t xml:space="preserve">Fast AI inference: the </w:t>
      </w:r>
      <w:proofErr w:type="spellStart"/>
      <w:r>
        <w:t>Groq</w:t>
      </w:r>
      <w:proofErr w:type="spellEnd"/>
      <w:r>
        <w:t xml:space="preserve"> platform serves the Llama 3.1 8B Instant model with very low latency, and the request is capped with an explicit 15-second timeout to keep the interface responsive.</w:t>
      </w:r>
    </w:p>
    <w:p w14:paraId="14E067DB" w14:textId="77777777" w:rsidR="0006593F" w:rsidRDefault="00000000">
      <w:pPr>
        <w:pStyle w:val="ListParagraph"/>
        <w:numPr>
          <w:ilvl w:val="0"/>
          <w:numId w:val="2"/>
        </w:numPr>
        <w:spacing w:after="70" w:line="264" w:lineRule="auto"/>
      </w:pPr>
      <w:r>
        <w:t>Markdown-rendered output: AI responses are rendered through react-markdown so that structured guidance (numbered steps, headings, emphasis) displays cleanly rather than as raw text.</w:t>
      </w:r>
    </w:p>
    <w:p w14:paraId="7FFD0802" w14:textId="77777777" w:rsidR="0006593F" w:rsidRDefault="00000000">
      <w:pPr>
        <w:pStyle w:val="ListParagraph"/>
        <w:numPr>
          <w:ilvl w:val="0"/>
          <w:numId w:val="2"/>
        </w:numPr>
        <w:spacing w:after="70" w:line="264" w:lineRule="auto"/>
      </w:pPr>
      <w:r>
        <w:t>Session history: analysts can review and expand previous incident queries and their AI-generated analyses within the same interface.</w:t>
      </w:r>
    </w:p>
    <w:p w14:paraId="2929318F" w14:textId="77777777" w:rsidR="0006593F" w:rsidRDefault="00000000">
      <w:pPr>
        <w:pStyle w:val="ListParagraph"/>
        <w:numPr>
          <w:ilvl w:val="0"/>
          <w:numId w:val="2"/>
        </w:numPr>
        <w:spacing w:after="70" w:line="264" w:lineRule="auto"/>
      </w:pPr>
      <w:r>
        <w:t>Health monitoring: a dedicated /</w:t>
      </w:r>
      <w:proofErr w:type="spellStart"/>
      <w:r>
        <w:t>api</w:t>
      </w:r>
      <w:proofErr w:type="spellEnd"/>
      <w:r>
        <w:t>/health endpoint allows the operational status of the database connection to be checked independently of the AI-processing pipeline.</w:t>
      </w:r>
    </w:p>
    <w:p w14:paraId="2C5F061B" w14:textId="77777777" w:rsidR="0006593F" w:rsidRDefault="00000000">
      <w:pPr>
        <w:pStyle w:val="ListParagraph"/>
        <w:numPr>
          <w:ilvl w:val="0"/>
          <w:numId w:val="2"/>
        </w:numPr>
        <w:spacing w:after="70" w:line="264" w:lineRule="auto"/>
      </w:pPr>
      <w:r>
        <w:t xml:space="preserve">Structured, validated API contracts: </w:t>
      </w:r>
      <w:proofErr w:type="spellStart"/>
      <w:r>
        <w:t>Pydantic</w:t>
      </w:r>
      <w:proofErr w:type="spellEnd"/>
      <w:r>
        <w:t xml:space="preserve"> models enforce the shape of every request body, automatically rejecting malformed input with clear HTTP error codes.</w:t>
      </w:r>
    </w:p>
    <w:p w14:paraId="5479F467" w14:textId="77777777" w:rsidR="0006593F" w:rsidRDefault="00000000">
      <w:pPr>
        <w:pStyle w:val="ListParagraph"/>
        <w:numPr>
          <w:ilvl w:val="0"/>
          <w:numId w:val="2"/>
        </w:numPr>
        <w:spacing w:after="70" w:line="264" w:lineRule="auto"/>
      </w:pPr>
      <w:r>
        <w:lastRenderedPageBreak/>
        <w:t>Cleaned, standards-aligned knowledge base: the underlying playbooks are aligned with the NIST SP 800-61 and SANS Incident Handling frameworks, and the historical incident data has been explicitly cleaned and validated before use.</w:t>
      </w:r>
    </w:p>
    <w:p w14:paraId="65A1EEE7" w14:textId="77777777" w:rsidR="0006593F" w:rsidRDefault="00000000">
      <w:pPr>
        <w:pStyle w:val="Heading1"/>
      </w:pPr>
      <w:r>
        <w:t>14. Algorithms / Logic Used</w:t>
      </w:r>
    </w:p>
    <w:p w14:paraId="10570BCE" w14:textId="77777777" w:rsidR="0006593F" w:rsidRDefault="00000000">
      <w:pPr>
        <w:pStyle w:val="Heading2"/>
      </w:pPr>
      <w:r>
        <w:t>14.1 Data Cleaning Logic</w:t>
      </w:r>
    </w:p>
    <w:p w14:paraId="766CA949" w14:textId="77777777" w:rsidR="0006593F" w:rsidRDefault="00000000">
      <w:pPr>
        <w:spacing w:after="140" w:line="276" w:lineRule="auto"/>
        <w:jc w:val="both"/>
      </w:pPr>
      <w:r>
        <w:t>The data-cleaning notebook applies a deterministic sequence of Pandas operations rather than a statistical or machine-learning algorithm. The pseudocode below summarises the logic:</w:t>
      </w:r>
    </w:p>
    <w:p w14:paraId="41A7525A" w14:textId="77777777" w:rsidR="0006593F" w:rsidRDefault="00000000">
      <w:pPr>
        <w:pBdr>
          <w:top w:val="single" w:sz="4"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LOAD incidents_db_raw.csv into </w:t>
      </w:r>
      <w:proofErr w:type="spellStart"/>
      <w:r>
        <w:rPr>
          <w:rFonts w:ascii="Courier New" w:eastAsia="Courier New" w:hAnsi="Courier New" w:cs="Courier New"/>
          <w:sz w:val="18"/>
          <w:szCs w:val="18"/>
        </w:rPr>
        <w:t>DataFrame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p>
    <w:p w14:paraId="4B0F11D9"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REMOVE exact duplicate rows, keeping the first occurrence</w:t>
      </w:r>
    </w:p>
    <w:p w14:paraId="1C2C92CB"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FOR each of [severity, </w:t>
      </w:r>
      <w:proofErr w:type="spellStart"/>
      <w:r>
        <w:rPr>
          <w:rFonts w:ascii="Courier New" w:eastAsia="Courier New" w:hAnsi="Courier New" w:cs="Courier New"/>
          <w:sz w:val="18"/>
          <w:szCs w:val="18"/>
        </w:rPr>
        <w:t>incident_type</w:t>
      </w:r>
      <w:proofErr w:type="spellEnd"/>
      <w:r>
        <w:rPr>
          <w:rFonts w:ascii="Courier New" w:eastAsia="Courier New" w:hAnsi="Courier New" w:cs="Courier New"/>
          <w:sz w:val="18"/>
          <w:szCs w:val="18"/>
        </w:rPr>
        <w:t xml:space="preserve">, status, </w:t>
      </w:r>
      <w:proofErr w:type="spellStart"/>
      <w:r>
        <w:rPr>
          <w:rFonts w:ascii="Courier New" w:eastAsia="Courier New" w:hAnsi="Courier New" w:cs="Courier New"/>
          <w:sz w:val="18"/>
          <w:szCs w:val="18"/>
        </w:rPr>
        <w:t>analyst_name</w:t>
      </w:r>
      <w:proofErr w:type="spellEnd"/>
      <w:r>
        <w:rPr>
          <w:rFonts w:ascii="Courier New" w:eastAsia="Courier New" w:hAnsi="Courier New" w:cs="Courier New"/>
          <w:sz w:val="18"/>
          <w:szCs w:val="18"/>
        </w:rPr>
        <w:t>]:</w:t>
      </w:r>
    </w:p>
    <w:p w14:paraId="75082ADE"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STRIP leading/trailing whitespace</w:t>
      </w:r>
    </w:p>
    <w:p w14:paraId="55617E88"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APPLY Title Case to severity and </w:t>
      </w:r>
      <w:proofErr w:type="spellStart"/>
      <w:r>
        <w:rPr>
          <w:rFonts w:ascii="Courier New" w:eastAsia="Courier New" w:hAnsi="Courier New" w:cs="Courier New"/>
          <w:sz w:val="18"/>
          <w:szCs w:val="18"/>
        </w:rPr>
        <w:t>incident_type</w:t>
      </w:r>
      <w:proofErr w:type="spellEnd"/>
    </w:p>
    <w:p w14:paraId="1840193A"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APPLY </w:t>
      </w:r>
      <w:proofErr w:type="spellStart"/>
      <w:r>
        <w:rPr>
          <w:rFonts w:ascii="Courier New" w:eastAsia="Courier New" w:hAnsi="Courier New" w:cs="Courier New"/>
          <w:sz w:val="18"/>
          <w:szCs w:val="18"/>
        </w:rPr>
        <w:t>acronym_fixes</w:t>
      </w:r>
      <w:proofErr w:type="spellEnd"/>
      <w:r>
        <w:rPr>
          <w:rFonts w:ascii="Courier New" w:eastAsia="Courier New" w:hAnsi="Courier New" w:cs="Courier New"/>
          <w:sz w:val="18"/>
          <w:szCs w:val="18"/>
        </w:rPr>
        <w:t xml:space="preserve"> map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Ddos'</w:t>
      </w:r>
      <w:proofErr w:type="spellEnd"/>
      <w:r>
        <w:rPr>
          <w:rFonts w:ascii="Courier New" w:eastAsia="Courier New" w:hAnsi="Courier New" w:cs="Courier New"/>
          <w:sz w:val="18"/>
          <w:szCs w:val="18"/>
        </w:rPr>
        <w:t xml:space="preserve"> -&gt; 'DDoS',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Injection' -&gt; 'SQL Injection</w:t>
      </w:r>
      <w:proofErr w:type="gramStart"/>
      <w:r>
        <w:rPr>
          <w:rFonts w:ascii="Courier New" w:eastAsia="Courier New" w:hAnsi="Courier New" w:cs="Courier New"/>
          <w:sz w:val="18"/>
          <w:szCs w:val="18"/>
        </w:rPr>
        <w:t>' }</w:t>
      </w:r>
      <w:proofErr w:type="gramEnd"/>
    </w:p>
    <w:p w14:paraId="6E14762C"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FOR each row where status is missing:</w:t>
      </w:r>
    </w:p>
    <w:p w14:paraId="2206675A"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SET status = 'Under Review'</w:t>
      </w:r>
    </w:p>
    <w:p w14:paraId="6AB7BACA"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FOR each row where </w:t>
      </w:r>
      <w:proofErr w:type="spellStart"/>
      <w:r>
        <w:rPr>
          <w:rFonts w:ascii="Courier New" w:eastAsia="Courier New" w:hAnsi="Courier New" w:cs="Courier New"/>
          <w:sz w:val="18"/>
          <w:szCs w:val="18"/>
        </w:rPr>
        <w:t>resolution_time_hrs</w:t>
      </w:r>
      <w:proofErr w:type="spellEnd"/>
      <w:r>
        <w:rPr>
          <w:rFonts w:ascii="Courier New" w:eastAsia="Courier New" w:hAnsi="Courier New" w:cs="Courier New"/>
          <w:sz w:val="18"/>
          <w:szCs w:val="18"/>
        </w:rPr>
        <w:t xml:space="preserve"> is missing:</w:t>
      </w:r>
    </w:p>
    <w:p w14:paraId="2585C215"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resolution_time_hrs</w:t>
      </w:r>
      <w:proofErr w:type="spellEnd"/>
      <w:r>
        <w:rPr>
          <w:rFonts w:ascii="Courier New" w:eastAsia="Courier New" w:hAnsi="Courier New" w:cs="Courier New"/>
          <w:sz w:val="18"/>
          <w:szCs w:val="18"/>
        </w:rPr>
        <w:t xml:space="preserve"> = 0</w:t>
      </w:r>
    </w:p>
    <w:p w14:paraId="17736C49"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FOR each row:</w:t>
      </w:r>
    </w:p>
    <w:p w14:paraId="420DD907"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IF time does not match a valid HH:MM 24-hour pattern:</w:t>
      </w:r>
    </w:p>
    <w:p w14:paraId="284BB756"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SET time = 'Unknown'</w:t>
      </w:r>
    </w:p>
    <w:p w14:paraId="7BC53741"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VALIDATE that severity values are a subset of {Critical, High, Medium, Low}</w:t>
      </w:r>
    </w:p>
    <w:p w14:paraId="57E5B0B9" w14:textId="77777777" w:rsidR="0006593F" w:rsidRDefault="00000000">
      <w:pPr>
        <w:pBdr>
          <w:top w:val="single" w:sz="0" w:space="0" w:color="AAAAAA"/>
          <w:left w:val="single" w:sz="4" w:space="0" w:color="AAAAAA"/>
          <w:bottom w:val="single" w:sz="4" w:space="0" w:color="AAAAAA"/>
          <w:right w:val="single" w:sz="4" w:space="0" w:color="AAAAAA"/>
        </w:pBdr>
        <w:shd w:val="clear" w:color="auto" w:fill="F2F2F2"/>
      </w:pPr>
      <w:r>
        <w:rPr>
          <w:rFonts w:ascii="Courier New" w:eastAsia="Courier New" w:hAnsi="Courier New" w:cs="Courier New"/>
          <w:sz w:val="18"/>
          <w:szCs w:val="18"/>
        </w:rPr>
        <w:t xml:space="preserve">SAVE cleaned </w:t>
      </w:r>
      <w:proofErr w:type="spellStart"/>
      <w:r>
        <w:rPr>
          <w:rFonts w:ascii="Courier New" w:eastAsia="Courier New" w:hAnsi="Courier New" w:cs="Courier New"/>
          <w:sz w:val="18"/>
          <w:szCs w:val="18"/>
        </w:rPr>
        <w:t>DataFrame</w:t>
      </w:r>
      <w:proofErr w:type="spellEnd"/>
      <w:r>
        <w:rPr>
          <w:rFonts w:ascii="Courier New" w:eastAsia="Courier New" w:hAnsi="Courier New" w:cs="Courier New"/>
          <w:sz w:val="18"/>
          <w:szCs w:val="18"/>
        </w:rPr>
        <w:t xml:space="preserve"> to data/incidents_db_cleaned.csv</w:t>
      </w:r>
    </w:p>
    <w:p w14:paraId="21B989A4" w14:textId="77777777" w:rsidR="0006593F" w:rsidRDefault="00000000">
      <w:pPr>
        <w:spacing w:before="60" w:after="160"/>
        <w:jc w:val="center"/>
      </w:pPr>
      <w:r>
        <w:rPr>
          <w:i/>
          <w:iCs/>
          <w:sz w:val="20"/>
          <w:szCs w:val="20"/>
        </w:rPr>
        <w:t xml:space="preserve">Figure 14.1: Pseudocode of the data-cleaning routine implemented in </w:t>
      </w:r>
      <w:proofErr w:type="spellStart"/>
      <w:r>
        <w:rPr>
          <w:i/>
          <w:iCs/>
          <w:sz w:val="20"/>
          <w:szCs w:val="20"/>
        </w:rPr>
        <w:t>src</w:t>
      </w:r>
      <w:proofErr w:type="spellEnd"/>
      <w:r>
        <w:rPr>
          <w:i/>
          <w:iCs/>
          <w:sz w:val="20"/>
          <w:szCs w:val="20"/>
        </w:rPr>
        <w:t>/</w:t>
      </w:r>
      <w:proofErr w:type="spellStart"/>
      <w:r>
        <w:rPr>
          <w:i/>
          <w:iCs/>
          <w:sz w:val="20"/>
          <w:szCs w:val="20"/>
        </w:rPr>
        <w:t>data_cleaning.ipynb</w:t>
      </w:r>
      <w:proofErr w:type="spellEnd"/>
      <w:r>
        <w:rPr>
          <w:i/>
          <w:iCs/>
          <w:sz w:val="20"/>
          <w:szCs w:val="20"/>
        </w:rPr>
        <w:t>.</w:t>
      </w:r>
    </w:p>
    <w:p w14:paraId="65E229A6" w14:textId="77777777" w:rsidR="0006593F" w:rsidRDefault="00000000">
      <w:pPr>
        <w:pStyle w:val="Heading2"/>
      </w:pPr>
      <w:r>
        <w:t>14.2 Chat Request Processing Logic</w:t>
      </w:r>
    </w:p>
    <w:p w14:paraId="3064B3AD" w14:textId="77777777" w:rsidR="0006593F" w:rsidRDefault="00000000">
      <w:pPr>
        <w:spacing w:after="140" w:line="276" w:lineRule="auto"/>
        <w:jc w:val="both"/>
      </w:pPr>
      <w:r>
        <w:t>The logic inside the /</w:t>
      </w:r>
      <w:proofErr w:type="spellStart"/>
      <w:r>
        <w:t>api</w:t>
      </w:r>
      <w:proofErr w:type="spellEnd"/>
      <w:r>
        <w:t>/chat endpoint follows a straightforward validate-augment-invoke-respond pattern:</w:t>
      </w:r>
    </w:p>
    <w:p w14:paraId="224DBCAE" w14:textId="77777777" w:rsidR="0006593F" w:rsidRDefault="00000000">
      <w:pPr>
        <w:pBdr>
          <w:top w:val="single" w:sz="4"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handle_chat_request</w:t>
      </w:r>
      <w:proofErr w:type="spellEnd"/>
      <w:r>
        <w:rPr>
          <w:rFonts w:ascii="Courier New" w:eastAsia="Courier New" w:hAnsi="Courier New" w:cs="Courier New"/>
          <w:sz w:val="18"/>
          <w:szCs w:val="18"/>
        </w:rPr>
        <w:t>(prompt):</w:t>
      </w:r>
    </w:p>
    <w:p w14:paraId="1B4C27F8"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IF prompt is empty or whitespace-only:</w:t>
      </w:r>
    </w:p>
    <w:p w14:paraId="53A616E1"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RETURN HTTP 400 'Prompt required.'</w:t>
      </w:r>
    </w:p>
    <w:p w14:paraId="25C8A203"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playbook_list</w:t>
      </w:r>
      <w:proofErr w:type="spellEnd"/>
      <w:r>
        <w:rPr>
          <w:rFonts w:ascii="Courier New" w:eastAsia="Courier New" w:hAnsi="Courier New" w:cs="Courier New"/>
          <w:sz w:val="18"/>
          <w:szCs w:val="18"/>
        </w:rPr>
        <w:t xml:space="preserve"> &lt;- first 10 entries of PLAYBOOKS['</w:t>
      </w:r>
      <w:proofErr w:type="gramStart"/>
      <w:r>
        <w:rPr>
          <w:rFonts w:ascii="Courier New" w:eastAsia="Courier New" w:hAnsi="Courier New" w:cs="Courier New"/>
          <w:sz w:val="18"/>
          <w:szCs w:val="18"/>
        </w:rPr>
        <w:t>playbooks'</w:t>
      </w:r>
      <w:proofErr w:type="gramEnd"/>
      <w:r>
        <w:rPr>
          <w:rFonts w:ascii="Courier New" w:eastAsia="Courier New" w:hAnsi="Courier New" w:cs="Courier New"/>
          <w:sz w:val="18"/>
          <w:szCs w:val="18"/>
        </w:rPr>
        <w:t>]</w:t>
      </w:r>
    </w:p>
    <w:p w14:paraId="1CFC12A0"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system_instructions</w:t>
      </w:r>
      <w:proofErr w:type="spellEnd"/>
      <w:r>
        <w:rPr>
          <w:rFonts w:ascii="Courier New" w:eastAsia="Courier New" w:hAnsi="Courier New" w:cs="Courier New"/>
          <w:sz w:val="18"/>
          <w:szCs w:val="18"/>
        </w:rPr>
        <w:t xml:space="preserve"> &lt;- 'You are a Cybersecurity Assistant. ' +</w:t>
      </w:r>
    </w:p>
    <w:p w14:paraId="0D634D2F"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'Reference Playbooks: ' + </w:t>
      </w:r>
      <w:proofErr w:type="gramStart"/>
      <w:r>
        <w:rPr>
          <w:rFonts w:ascii="Courier New" w:eastAsia="Courier New" w:hAnsi="Courier New" w:cs="Courier New"/>
          <w:sz w:val="18"/>
          <w:szCs w:val="18"/>
        </w:rPr>
        <w:t>JSON(</w:t>
      </w:r>
      <w:proofErr w:type="spellStart"/>
      <w:proofErr w:type="gramEnd"/>
      <w:r>
        <w:rPr>
          <w:rFonts w:ascii="Courier New" w:eastAsia="Courier New" w:hAnsi="Courier New" w:cs="Courier New"/>
          <w:sz w:val="18"/>
          <w:szCs w:val="18"/>
        </w:rPr>
        <w:t>playbook_list</w:t>
      </w:r>
      <w:proofErr w:type="spellEnd"/>
      <w:r>
        <w:rPr>
          <w:rFonts w:ascii="Courier New" w:eastAsia="Courier New" w:hAnsi="Courier New" w:cs="Courier New"/>
          <w:sz w:val="18"/>
          <w:szCs w:val="18"/>
        </w:rPr>
        <w:t>) +</w:t>
      </w:r>
    </w:p>
    <w:p w14:paraId="3594BB5F"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'Reference CVE Data: ' + JSON(CVE_DATA) +</w:t>
      </w:r>
    </w:p>
    <w:p w14:paraId="25E5074D"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'Provide specific, actionable steps based on these data sources.'</w:t>
      </w:r>
    </w:p>
    <w:p w14:paraId="5E55DC01"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TRY:</w:t>
      </w:r>
    </w:p>
    <w:p w14:paraId="1EE5F3B3"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response &lt;- </w:t>
      </w:r>
      <w:proofErr w:type="spellStart"/>
      <w:r>
        <w:rPr>
          <w:rFonts w:ascii="Courier New" w:eastAsia="Courier New" w:hAnsi="Courier New" w:cs="Courier New"/>
          <w:sz w:val="18"/>
          <w:szCs w:val="18"/>
        </w:rPr>
        <w:t>Groq.chat_</w:t>
      </w:r>
      <w:proofErr w:type="gramStart"/>
      <w:r>
        <w:rPr>
          <w:rFonts w:ascii="Courier New" w:eastAsia="Courier New" w:hAnsi="Courier New" w:cs="Courier New"/>
          <w:sz w:val="18"/>
          <w:szCs w:val="18"/>
        </w:rPr>
        <w:t>completion</w:t>
      </w:r>
      <w:proofErr w:type="spellEnd"/>
      <w:r>
        <w:rPr>
          <w:rFonts w:ascii="Courier New" w:eastAsia="Courier New" w:hAnsi="Courier New" w:cs="Courier New"/>
          <w:sz w:val="18"/>
          <w:szCs w:val="18"/>
        </w:rPr>
        <w:t>(</w:t>
      </w:r>
      <w:proofErr w:type="gramEnd"/>
    </w:p>
    <w:p w14:paraId="76C2CBA0"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model = 'llama-3.1-8b-instant',</w:t>
      </w:r>
    </w:p>
    <w:p w14:paraId="2A0AC2C5"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messages = [</w:t>
      </w:r>
      <w:proofErr w:type="spellStart"/>
      <w:r>
        <w:rPr>
          <w:rFonts w:ascii="Courier New" w:eastAsia="Courier New" w:hAnsi="Courier New" w:cs="Courier New"/>
          <w:sz w:val="18"/>
          <w:szCs w:val="18"/>
        </w:rPr>
        <w:t>system_instructions</w:t>
      </w:r>
      <w:proofErr w:type="spellEnd"/>
      <w:r>
        <w:rPr>
          <w:rFonts w:ascii="Courier New" w:eastAsia="Courier New" w:hAnsi="Courier New" w:cs="Courier New"/>
          <w:sz w:val="18"/>
          <w:szCs w:val="18"/>
        </w:rPr>
        <w:t>, prompt],</w:t>
      </w:r>
    </w:p>
    <w:p w14:paraId="79DECCF7"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timeout = 15 seconds)</w:t>
      </w:r>
    </w:p>
    <w:p w14:paraId="736A11EB"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APPEND {prompt, response} to </w:t>
      </w:r>
      <w:proofErr w:type="spellStart"/>
      <w:r>
        <w:rPr>
          <w:rFonts w:ascii="Courier New" w:eastAsia="Courier New" w:hAnsi="Courier New" w:cs="Courier New"/>
          <w:sz w:val="18"/>
          <w:szCs w:val="18"/>
        </w:rPr>
        <w:t>chat_history</w:t>
      </w:r>
      <w:proofErr w:type="spellEnd"/>
    </w:p>
    <w:p w14:paraId="473E5DAE"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RETURN HTTP 200 </w:t>
      </w:r>
      <w:proofErr w:type="gramStart"/>
      <w:r>
        <w:rPr>
          <w:rFonts w:ascii="Courier New" w:eastAsia="Courier New" w:hAnsi="Courier New" w:cs="Courier New"/>
          <w:sz w:val="18"/>
          <w:szCs w:val="18"/>
        </w:rPr>
        <w:t>{ response</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incident_type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analyzed_by_ai</w:t>
      </w:r>
      <w:proofErr w:type="spellEnd"/>
      <w:proofErr w:type="gramStart"/>
      <w:r>
        <w:rPr>
          <w:rFonts w:ascii="Courier New" w:eastAsia="Courier New" w:hAnsi="Courier New" w:cs="Courier New"/>
          <w:sz w:val="18"/>
          <w:szCs w:val="18"/>
        </w:rPr>
        <w:t>' }</w:t>
      </w:r>
      <w:proofErr w:type="gramEnd"/>
    </w:p>
    <w:p w14:paraId="3E9CB90C"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CATCH </w:t>
      </w:r>
      <w:proofErr w:type="spellStart"/>
      <w:r>
        <w:rPr>
          <w:rFonts w:ascii="Courier New" w:eastAsia="Courier New" w:hAnsi="Courier New" w:cs="Courier New"/>
          <w:sz w:val="18"/>
          <w:szCs w:val="18"/>
        </w:rPr>
        <w:t>GroqAPIStatusError</w:t>
      </w:r>
      <w:proofErr w:type="spellEnd"/>
      <w:r>
        <w:rPr>
          <w:rFonts w:ascii="Courier New" w:eastAsia="Courier New" w:hAnsi="Courier New" w:cs="Courier New"/>
          <w:sz w:val="18"/>
          <w:szCs w:val="18"/>
        </w:rPr>
        <w:t xml:space="preserve"> as e:</w:t>
      </w:r>
    </w:p>
    <w:p w14:paraId="1D73DD39"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RETURN HTTP </w:t>
      </w:r>
      <w:proofErr w:type="spellStart"/>
      <w:proofErr w:type="gramStart"/>
      <w:r>
        <w:rPr>
          <w:rFonts w:ascii="Courier New" w:eastAsia="Courier New" w:hAnsi="Courier New" w:cs="Courier New"/>
          <w:sz w:val="18"/>
          <w:szCs w:val="18"/>
        </w:rPr>
        <w:t>e.status</w:t>
      </w:r>
      <w:proofErr w:type="gramEnd"/>
      <w:r>
        <w:rPr>
          <w:rFonts w:ascii="Courier New" w:eastAsia="Courier New" w:hAnsi="Courier New" w:cs="Courier New"/>
          <w:sz w:val="18"/>
          <w:szCs w:val="18"/>
        </w:rPr>
        <w:t>_code</w:t>
      </w:r>
      <w:proofErr w:type="spellEnd"/>
      <w:r>
        <w:rPr>
          <w:rFonts w:ascii="Courier New" w:eastAsia="Courier New" w:hAnsi="Courier New" w:cs="Courier New"/>
          <w:sz w:val="18"/>
          <w:szCs w:val="18"/>
        </w:rPr>
        <w:t xml:space="preserve"> with </w:t>
      </w:r>
      <w:proofErr w:type="spellStart"/>
      <w:proofErr w:type="gramStart"/>
      <w:r>
        <w:rPr>
          <w:rFonts w:ascii="Courier New" w:eastAsia="Courier New" w:hAnsi="Courier New" w:cs="Courier New"/>
          <w:sz w:val="18"/>
          <w:szCs w:val="18"/>
        </w:rPr>
        <w:t>e.message</w:t>
      </w:r>
      <w:proofErr w:type="spellEnd"/>
      <w:proofErr w:type="gramEnd"/>
    </w:p>
    <w:p w14:paraId="00FAA1B6" w14:textId="77777777" w:rsidR="0006593F" w:rsidRDefault="00000000">
      <w:pPr>
        <w:pBdr>
          <w:top w:val="single" w:sz="0" w:space="0" w:color="AAAAAA"/>
          <w:left w:val="single" w:sz="4" w:space="0" w:color="AAAAAA"/>
          <w:bottom w:val="single" w:sz="0" w:space="0" w:color="AAAAAA"/>
          <w:right w:val="single" w:sz="4" w:space="0" w:color="AAAAAA"/>
        </w:pBdr>
        <w:shd w:val="clear" w:color="auto" w:fill="F2F2F2"/>
      </w:pPr>
      <w:r>
        <w:rPr>
          <w:rFonts w:ascii="Courier New" w:eastAsia="Courier New" w:hAnsi="Courier New" w:cs="Courier New"/>
          <w:sz w:val="18"/>
          <w:szCs w:val="18"/>
        </w:rPr>
        <w:t xml:space="preserve">    CATCH Exception:</w:t>
      </w:r>
    </w:p>
    <w:p w14:paraId="2A1A79F7" w14:textId="77777777" w:rsidR="0006593F" w:rsidRDefault="00000000">
      <w:pPr>
        <w:pBdr>
          <w:top w:val="single" w:sz="0" w:space="0" w:color="AAAAAA"/>
          <w:left w:val="single" w:sz="4" w:space="0" w:color="AAAAAA"/>
          <w:bottom w:val="single" w:sz="4" w:space="0" w:color="AAAAAA"/>
          <w:right w:val="single" w:sz="4" w:space="0" w:color="AAAAAA"/>
        </w:pBdr>
        <w:shd w:val="clear" w:color="auto" w:fill="F2F2F2"/>
      </w:pPr>
      <w:r>
        <w:rPr>
          <w:rFonts w:ascii="Courier New" w:eastAsia="Courier New" w:hAnsi="Courier New" w:cs="Courier New"/>
          <w:sz w:val="18"/>
          <w:szCs w:val="18"/>
        </w:rPr>
        <w:t xml:space="preserve">        RETURN HTTP 500 'An internal server error occurred.'</w:t>
      </w:r>
    </w:p>
    <w:p w14:paraId="54C5D112" w14:textId="77777777" w:rsidR="0006593F" w:rsidRDefault="00000000">
      <w:pPr>
        <w:spacing w:before="60" w:after="160"/>
        <w:jc w:val="center"/>
      </w:pPr>
      <w:r>
        <w:rPr>
          <w:i/>
          <w:iCs/>
          <w:sz w:val="20"/>
          <w:szCs w:val="20"/>
        </w:rPr>
        <w:t>Figure 14.2: Pseudocode of the AI chat-processing logic implemented in the /</w:t>
      </w:r>
      <w:proofErr w:type="spellStart"/>
      <w:r>
        <w:rPr>
          <w:i/>
          <w:iCs/>
          <w:sz w:val="20"/>
          <w:szCs w:val="20"/>
        </w:rPr>
        <w:t>api</w:t>
      </w:r>
      <w:proofErr w:type="spellEnd"/>
      <w:r>
        <w:rPr>
          <w:i/>
          <w:iCs/>
          <w:sz w:val="20"/>
          <w:szCs w:val="20"/>
        </w:rPr>
        <w:t>/chat route handler.</w:t>
      </w:r>
    </w:p>
    <w:p w14:paraId="43F28ACD" w14:textId="77777777" w:rsidR="0006593F" w:rsidRDefault="00000000">
      <w:pPr>
        <w:pStyle w:val="Heading2"/>
      </w:pPr>
      <w:r>
        <w:t>14.3 Time Validation Logic</w:t>
      </w:r>
    </w:p>
    <w:p w14:paraId="4AC3A1CE" w14:textId="77777777" w:rsidR="0006593F" w:rsidRDefault="00000000">
      <w:pPr>
        <w:spacing w:after="140" w:line="276" w:lineRule="auto"/>
        <w:jc w:val="both"/>
      </w:pPr>
      <w:r>
        <w:t>A small helper function determines whether a time string is a valid 24-hour HH:MM value by splitting the string on the colon character, converting both parts to integers, and checking that the hour falls between 0 and 23 inclusive and the minute falls between 0 and 59 inclusive; any parsing failure or out-</w:t>
      </w:r>
      <w:r>
        <w:lastRenderedPageBreak/>
        <w:t>of-range value is treated as invalid, at which point the time is replaced with the literal string "Unknown" rather than an inferred value, in order to avoid fabricating data.</w:t>
      </w:r>
    </w:p>
    <w:p w14:paraId="4E2332AD" w14:textId="77777777" w:rsidR="0006593F" w:rsidRDefault="00000000">
      <w:pPr>
        <w:pStyle w:val="Heading1"/>
      </w:pPr>
      <w:r>
        <w:t>15. Screenshots</w:t>
      </w:r>
    </w:p>
    <w:p w14:paraId="375C04B2" w14:textId="77777777" w:rsidR="0006593F" w:rsidRDefault="00000000">
      <w:pPr>
        <w:spacing w:after="140" w:line="276" w:lineRule="auto"/>
        <w:jc w:val="both"/>
      </w:pPr>
      <w:r>
        <w:t>The following screenshots should be captured from a running instance of the application and inserted at the locations indicated, to visually document the completed system.</w:t>
      </w:r>
    </w:p>
    <w:p w14:paraId="602CDF14" w14:textId="77777777" w:rsidR="0006593F" w:rsidRDefault="00000000">
      <w:pPr>
        <w:pStyle w:val="ListParagraph"/>
        <w:numPr>
          <w:ilvl w:val="0"/>
          <w:numId w:val="2"/>
        </w:numPr>
        <w:spacing w:after="70" w:line="264" w:lineRule="auto"/>
      </w:pPr>
      <w:r>
        <w:t>Home Page — initial chat interface with the empty AI-analysis panel.</w:t>
      </w:r>
    </w:p>
    <w:p w14:paraId="3476E7DF" w14:textId="77777777" w:rsidR="0006593F" w:rsidRDefault="00000000">
      <w:pPr>
        <w:pStyle w:val="ListParagraph"/>
        <w:numPr>
          <w:ilvl w:val="0"/>
          <w:numId w:val="2"/>
        </w:numPr>
        <w:spacing w:after="70" w:line="264" w:lineRule="auto"/>
      </w:pPr>
      <w:r>
        <w:t>Chat Interface (Populated) — rendered AI analysis after an incident is submitted.</w:t>
      </w:r>
    </w:p>
    <w:p w14:paraId="50AA152D" w14:textId="77777777" w:rsidR="0006593F" w:rsidRDefault="00000000">
      <w:pPr>
        <w:pStyle w:val="ListParagraph"/>
        <w:numPr>
          <w:ilvl w:val="0"/>
          <w:numId w:val="2"/>
        </w:numPr>
        <w:spacing w:after="70" w:line="264" w:lineRule="auto"/>
      </w:pPr>
      <w:r>
        <w:t>Previous Incidents Panel — expandable history of past queries and answers.</w:t>
      </w:r>
    </w:p>
    <w:p w14:paraId="27FB3DE9" w14:textId="77777777" w:rsidR="0006593F" w:rsidRDefault="00000000">
      <w:pPr>
        <w:pStyle w:val="ListParagraph"/>
        <w:numPr>
          <w:ilvl w:val="0"/>
          <w:numId w:val="2"/>
        </w:numPr>
        <w:spacing w:after="70" w:line="264" w:lineRule="auto"/>
      </w:pPr>
      <w:r>
        <w:t xml:space="preserve">Swagger UI — </w:t>
      </w:r>
      <w:proofErr w:type="spellStart"/>
      <w:r>
        <w:t>FastAPI's</w:t>
      </w:r>
      <w:proofErr w:type="spellEnd"/>
      <w:r>
        <w:t xml:space="preserve"> interactive documentation at /docs.</w:t>
      </w:r>
    </w:p>
    <w:p w14:paraId="6C82CFF6" w14:textId="77777777" w:rsidR="0006593F" w:rsidRDefault="00000000">
      <w:pPr>
        <w:pStyle w:val="ListParagraph"/>
        <w:numPr>
          <w:ilvl w:val="0"/>
          <w:numId w:val="2"/>
        </w:numPr>
        <w:spacing w:after="70" w:line="264" w:lineRule="auto"/>
      </w:pPr>
      <w:r>
        <w:t>API Test Execution — a sample /</w:t>
      </w:r>
      <w:proofErr w:type="spellStart"/>
      <w:r>
        <w:t>api</w:t>
      </w:r>
      <w:proofErr w:type="spellEnd"/>
      <w:r>
        <w:t>/chat request/response from Swagger UI.</w:t>
      </w:r>
    </w:p>
    <w:p w14:paraId="7170F2AC" w14:textId="77777777" w:rsidR="0006593F" w:rsidRDefault="00000000">
      <w:pPr>
        <w:pStyle w:val="ListParagraph"/>
        <w:numPr>
          <w:ilvl w:val="0"/>
          <w:numId w:val="2"/>
        </w:numPr>
        <w:spacing w:after="70" w:line="264" w:lineRule="auto"/>
      </w:pPr>
      <w:r>
        <w:t xml:space="preserve">Database View — incidents and </w:t>
      </w:r>
      <w:proofErr w:type="spellStart"/>
      <w:r>
        <w:t>network_logs</w:t>
      </w:r>
      <w:proofErr w:type="spellEnd"/>
      <w:r>
        <w:t xml:space="preserve"> tables in a SQLite browser.</w:t>
      </w:r>
    </w:p>
    <w:p w14:paraId="151A9651" w14:textId="77777777" w:rsidR="0006593F" w:rsidRDefault="00000000">
      <w:pPr>
        <w:pStyle w:val="ListParagraph"/>
        <w:numPr>
          <w:ilvl w:val="0"/>
          <w:numId w:val="2"/>
        </w:numPr>
        <w:spacing w:after="70" w:line="264" w:lineRule="auto"/>
      </w:pPr>
      <w:r>
        <w:t>GitHub Repository — the project's repository page and folder structure.</w:t>
      </w:r>
    </w:p>
    <w:p w14:paraId="38054F35" w14:textId="77777777" w:rsidR="0006593F" w:rsidRDefault="00000000">
      <w:pPr>
        <w:pStyle w:val="Heading1"/>
      </w:pPr>
      <w:r>
        <w:t>16. Testing</w:t>
      </w:r>
    </w:p>
    <w:p w14:paraId="3EBC7D6B" w14:textId="77777777" w:rsidR="0006593F" w:rsidRDefault="00000000">
      <w:pPr>
        <w:spacing w:after="140" w:line="276" w:lineRule="auto"/>
        <w:jc w:val="both"/>
      </w:pPr>
      <w:r>
        <w:t xml:space="preserve">Testing was carried out manually against the running backend using </w:t>
      </w:r>
      <w:proofErr w:type="spellStart"/>
      <w:r>
        <w:t>FastAPI's</w:t>
      </w:r>
      <w:proofErr w:type="spellEnd"/>
      <w:r>
        <w:t xml:space="preserve"> interactive Swagger UI, as documented in reports/api_testing_report.md. The table below reproduces and extends the recorded test cases.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4"/>
        <w:gridCol w:w="900"/>
        <w:gridCol w:w="2678"/>
        <w:gridCol w:w="1294"/>
        <w:gridCol w:w="1483"/>
        <w:gridCol w:w="761"/>
      </w:tblGrid>
      <w:tr w:rsidR="0006593F" w14:paraId="6E0F4045" w14:textId="77777777">
        <w:tblPrEx>
          <w:tblCellMar>
            <w:top w:w="0" w:type="dxa"/>
            <w:bottom w:w="0" w:type="dxa"/>
          </w:tblCellMar>
        </w:tblPrEx>
        <w:trPr>
          <w:tblHeader/>
        </w:trPr>
        <w:tc>
          <w:tcPr>
            <w:tcW w:w="1500" w:type="dxa"/>
            <w:shd w:val="clear" w:color="auto" w:fill="D9E2F3"/>
            <w:tcMar>
              <w:top w:w="80" w:type="dxa"/>
              <w:left w:w="100" w:type="dxa"/>
              <w:bottom w:w="80" w:type="dxa"/>
              <w:right w:w="100" w:type="dxa"/>
            </w:tcMar>
            <w:vAlign w:val="center"/>
          </w:tcPr>
          <w:p w14:paraId="6024518E" w14:textId="77777777" w:rsidR="0006593F" w:rsidRDefault="00000000">
            <w:r>
              <w:rPr>
                <w:b/>
                <w:bCs/>
                <w:sz w:val="21"/>
                <w:szCs w:val="21"/>
              </w:rPr>
              <w:t>Test Case</w:t>
            </w:r>
          </w:p>
        </w:tc>
        <w:tc>
          <w:tcPr>
            <w:tcW w:w="900" w:type="dxa"/>
            <w:shd w:val="clear" w:color="auto" w:fill="D9E2F3"/>
            <w:tcMar>
              <w:top w:w="80" w:type="dxa"/>
              <w:left w:w="100" w:type="dxa"/>
              <w:bottom w:w="80" w:type="dxa"/>
              <w:right w:w="100" w:type="dxa"/>
            </w:tcMar>
            <w:vAlign w:val="center"/>
          </w:tcPr>
          <w:p w14:paraId="6C598CB3" w14:textId="77777777" w:rsidR="0006593F" w:rsidRDefault="00000000">
            <w:r>
              <w:rPr>
                <w:b/>
                <w:bCs/>
                <w:sz w:val="21"/>
                <w:szCs w:val="21"/>
              </w:rPr>
              <w:t>Method</w:t>
            </w:r>
          </w:p>
        </w:tc>
        <w:tc>
          <w:tcPr>
            <w:tcW w:w="2700" w:type="dxa"/>
            <w:shd w:val="clear" w:color="auto" w:fill="D9E2F3"/>
            <w:tcMar>
              <w:top w:w="80" w:type="dxa"/>
              <w:left w:w="100" w:type="dxa"/>
              <w:bottom w:w="80" w:type="dxa"/>
              <w:right w:w="100" w:type="dxa"/>
            </w:tcMar>
            <w:vAlign w:val="center"/>
          </w:tcPr>
          <w:p w14:paraId="4277A03F" w14:textId="77777777" w:rsidR="0006593F" w:rsidRDefault="00000000">
            <w:r>
              <w:rPr>
                <w:b/>
                <w:bCs/>
                <w:sz w:val="21"/>
                <w:szCs w:val="21"/>
              </w:rPr>
              <w:t>Input</w:t>
            </w:r>
          </w:p>
        </w:tc>
        <w:tc>
          <w:tcPr>
            <w:tcW w:w="1300" w:type="dxa"/>
            <w:shd w:val="clear" w:color="auto" w:fill="D9E2F3"/>
            <w:tcMar>
              <w:top w:w="80" w:type="dxa"/>
              <w:left w:w="100" w:type="dxa"/>
              <w:bottom w:w="80" w:type="dxa"/>
              <w:right w:w="100" w:type="dxa"/>
            </w:tcMar>
            <w:vAlign w:val="center"/>
          </w:tcPr>
          <w:p w14:paraId="024B560D" w14:textId="77777777" w:rsidR="0006593F" w:rsidRDefault="00000000">
            <w:r>
              <w:rPr>
                <w:b/>
                <w:bCs/>
                <w:sz w:val="21"/>
                <w:szCs w:val="21"/>
              </w:rPr>
              <w:t>Expected Result</w:t>
            </w:r>
          </w:p>
        </w:tc>
        <w:tc>
          <w:tcPr>
            <w:tcW w:w="1500" w:type="dxa"/>
            <w:shd w:val="clear" w:color="auto" w:fill="D9E2F3"/>
            <w:tcMar>
              <w:top w:w="80" w:type="dxa"/>
              <w:left w:w="100" w:type="dxa"/>
              <w:bottom w:w="80" w:type="dxa"/>
              <w:right w:w="100" w:type="dxa"/>
            </w:tcMar>
            <w:vAlign w:val="center"/>
          </w:tcPr>
          <w:p w14:paraId="1F30D6F0" w14:textId="77777777" w:rsidR="0006593F" w:rsidRDefault="00000000">
            <w:r>
              <w:rPr>
                <w:b/>
                <w:bCs/>
                <w:sz w:val="21"/>
                <w:szCs w:val="21"/>
              </w:rPr>
              <w:t>Actual Result</w:t>
            </w:r>
          </w:p>
        </w:tc>
        <w:tc>
          <w:tcPr>
            <w:tcW w:w="700" w:type="dxa"/>
            <w:shd w:val="clear" w:color="auto" w:fill="D9E2F3"/>
            <w:tcMar>
              <w:top w:w="80" w:type="dxa"/>
              <w:left w:w="100" w:type="dxa"/>
              <w:bottom w:w="80" w:type="dxa"/>
              <w:right w:w="100" w:type="dxa"/>
            </w:tcMar>
            <w:vAlign w:val="center"/>
          </w:tcPr>
          <w:p w14:paraId="2FB28118" w14:textId="77777777" w:rsidR="0006593F" w:rsidRDefault="00000000">
            <w:r>
              <w:rPr>
                <w:b/>
                <w:bCs/>
                <w:sz w:val="21"/>
                <w:szCs w:val="21"/>
              </w:rPr>
              <w:t>Status</w:t>
            </w:r>
          </w:p>
        </w:tc>
      </w:tr>
      <w:tr w:rsidR="0006593F" w14:paraId="098D8EA4" w14:textId="77777777">
        <w:tblPrEx>
          <w:tblCellMar>
            <w:top w:w="0" w:type="dxa"/>
            <w:bottom w:w="0" w:type="dxa"/>
          </w:tblCellMar>
        </w:tblPrEx>
        <w:tc>
          <w:tcPr>
            <w:tcW w:w="1500" w:type="dxa"/>
            <w:tcMar>
              <w:top w:w="80" w:type="dxa"/>
              <w:left w:w="100" w:type="dxa"/>
              <w:bottom w:w="80" w:type="dxa"/>
              <w:right w:w="100" w:type="dxa"/>
            </w:tcMar>
            <w:vAlign w:val="center"/>
          </w:tcPr>
          <w:p w14:paraId="5A218D01" w14:textId="77777777" w:rsidR="0006593F" w:rsidRDefault="00000000">
            <w:r>
              <w:rPr>
                <w:sz w:val="20"/>
                <w:szCs w:val="20"/>
              </w:rPr>
              <w:t>Valid chat prompt</w:t>
            </w:r>
          </w:p>
        </w:tc>
        <w:tc>
          <w:tcPr>
            <w:tcW w:w="900" w:type="dxa"/>
            <w:tcMar>
              <w:top w:w="80" w:type="dxa"/>
              <w:left w:w="100" w:type="dxa"/>
              <w:bottom w:w="80" w:type="dxa"/>
              <w:right w:w="100" w:type="dxa"/>
            </w:tcMar>
            <w:vAlign w:val="center"/>
          </w:tcPr>
          <w:p w14:paraId="542B359B" w14:textId="77777777" w:rsidR="0006593F" w:rsidRDefault="00000000">
            <w:r>
              <w:rPr>
                <w:sz w:val="20"/>
                <w:szCs w:val="20"/>
              </w:rPr>
              <w:t>POST</w:t>
            </w:r>
          </w:p>
        </w:tc>
        <w:tc>
          <w:tcPr>
            <w:tcW w:w="2700" w:type="dxa"/>
            <w:tcMar>
              <w:top w:w="80" w:type="dxa"/>
              <w:left w:w="100" w:type="dxa"/>
              <w:bottom w:w="80" w:type="dxa"/>
              <w:right w:w="100" w:type="dxa"/>
            </w:tcMar>
            <w:vAlign w:val="center"/>
          </w:tcPr>
          <w:p w14:paraId="18B457C6" w14:textId="77777777" w:rsidR="0006593F" w:rsidRDefault="00000000">
            <w:r>
              <w:rPr>
                <w:sz w:val="20"/>
                <w:szCs w:val="20"/>
              </w:rPr>
              <w:t>/</w:t>
            </w:r>
            <w:proofErr w:type="spellStart"/>
            <w:r>
              <w:rPr>
                <w:sz w:val="20"/>
                <w:szCs w:val="20"/>
              </w:rPr>
              <w:t>api</w:t>
            </w:r>
            <w:proofErr w:type="spellEnd"/>
            <w:r>
              <w:rPr>
                <w:sz w:val="20"/>
                <w:szCs w:val="20"/>
              </w:rPr>
              <w:t>/chat, {"prompt": "Test"}</w:t>
            </w:r>
          </w:p>
        </w:tc>
        <w:tc>
          <w:tcPr>
            <w:tcW w:w="1300" w:type="dxa"/>
            <w:tcMar>
              <w:top w:w="80" w:type="dxa"/>
              <w:left w:w="100" w:type="dxa"/>
              <w:bottom w:w="80" w:type="dxa"/>
              <w:right w:w="100" w:type="dxa"/>
            </w:tcMar>
            <w:vAlign w:val="center"/>
          </w:tcPr>
          <w:p w14:paraId="5997FFF3" w14:textId="77777777" w:rsidR="0006593F" w:rsidRDefault="00000000">
            <w:r>
              <w:rPr>
                <w:sz w:val="20"/>
                <w:szCs w:val="20"/>
              </w:rPr>
              <w:t>HTTP 200 with AI-generated response</w:t>
            </w:r>
          </w:p>
        </w:tc>
        <w:tc>
          <w:tcPr>
            <w:tcW w:w="1500" w:type="dxa"/>
            <w:tcMar>
              <w:top w:w="80" w:type="dxa"/>
              <w:left w:w="100" w:type="dxa"/>
              <w:bottom w:w="80" w:type="dxa"/>
              <w:right w:w="100" w:type="dxa"/>
            </w:tcMar>
            <w:vAlign w:val="center"/>
          </w:tcPr>
          <w:p w14:paraId="3742EFE2" w14:textId="77777777" w:rsidR="0006593F" w:rsidRDefault="00000000">
            <w:r>
              <w:rPr>
                <w:sz w:val="20"/>
                <w:szCs w:val="20"/>
              </w:rPr>
              <w:t>HTTP 200 OK, AI analysis returned</w:t>
            </w:r>
          </w:p>
        </w:tc>
        <w:tc>
          <w:tcPr>
            <w:tcW w:w="700" w:type="dxa"/>
            <w:tcMar>
              <w:top w:w="80" w:type="dxa"/>
              <w:left w:w="100" w:type="dxa"/>
              <w:bottom w:w="80" w:type="dxa"/>
              <w:right w:w="100" w:type="dxa"/>
            </w:tcMar>
            <w:vAlign w:val="center"/>
          </w:tcPr>
          <w:p w14:paraId="1DF98C71" w14:textId="77777777" w:rsidR="0006593F" w:rsidRDefault="00000000">
            <w:r>
              <w:rPr>
                <w:sz w:val="20"/>
                <w:szCs w:val="20"/>
              </w:rPr>
              <w:t>PASS</w:t>
            </w:r>
          </w:p>
        </w:tc>
      </w:tr>
      <w:tr w:rsidR="0006593F" w14:paraId="2AD42C0B" w14:textId="77777777">
        <w:tblPrEx>
          <w:tblCellMar>
            <w:top w:w="0" w:type="dxa"/>
            <w:bottom w:w="0" w:type="dxa"/>
          </w:tblCellMar>
        </w:tblPrEx>
        <w:tc>
          <w:tcPr>
            <w:tcW w:w="1500" w:type="dxa"/>
            <w:tcMar>
              <w:top w:w="80" w:type="dxa"/>
              <w:left w:w="100" w:type="dxa"/>
              <w:bottom w:w="80" w:type="dxa"/>
              <w:right w:w="100" w:type="dxa"/>
            </w:tcMar>
            <w:vAlign w:val="center"/>
          </w:tcPr>
          <w:p w14:paraId="16A5D6EA" w14:textId="77777777" w:rsidR="0006593F" w:rsidRDefault="00000000">
            <w:r>
              <w:rPr>
                <w:sz w:val="20"/>
                <w:szCs w:val="20"/>
              </w:rPr>
              <w:t>Empty chat prompt</w:t>
            </w:r>
          </w:p>
        </w:tc>
        <w:tc>
          <w:tcPr>
            <w:tcW w:w="900" w:type="dxa"/>
            <w:tcMar>
              <w:top w:w="80" w:type="dxa"/>
              <w:left w:w="100" w:type="dxa"/>
              <w:bottom w:w="80" w:type="dxa"/>
              <w:right w:w="100" w:type="dxa"/>
            </w:tcMar>
            <w:vAlign w:val="center"/>
          </w:tcPr>
          <w:p w14:paraId="73327E5C" w14:textId="77777777" w:rsidR="0006593F" w:rsidRDefault="00000000">
            <w:r>
              <w:rPr>
                <w:sz w:val="20"/>
                <w:szCs w:val="20"/>
              </w:rPr>
              <w:t>POST</w:t>
            </w:r>
          </w:p>
        </w:tc>
        <w:tc>
          <w:tcPr>
            <w:tcW w:w="2700" w:type="dxa"/>
            <w:tcMar>
              <w:top w:w="80" w:type="dxa"/>
              <w:left w:w="100" w:type="dxa"/>
              <w:bottom w:w="80" w:type="dxa"/>
              <w:right w:w="100" w:type="dxa"/>
            </w:tcMar>
            <w:vAlign w:val="center"/>
          </w:tcPr>
          <w:p w14:paraId="732687D4" w14:textId="77777777" w:rsidR="0006593F" w:rsidRDefault="00000000">
            <w:r>
              <w:rPr>
                <w:sz w:val="20"/>
                <w:szCs w:val="20"/>
              </w:rPr>
              <w:t>/</w:t>
            </w:r>
            <w:proofErr w:type="spellStart"/>
            <w:r>
              <w:rPr>
                <w:sz w:val="20"/>
                <w:szCs w:val="20"/>
              </w:rPr>
              <w:t>api</w:t>
            </w:r>
            <w:proofErr w:type="spellEnd"/>
            <w:r>
              <w:rPr>
                <w:sz w:val="20"/>
                <w:szCs w:val="20"/>
              </w:rPr>
              <w:t>/chat, {"prompt": ""}</w:t>
            </w:r>
          </w:p>
        </w:tc>
        <w:tc>
          <w:tcPr>
            <w:tcW w:w="1300" w:type="dxa"/>
            <w:tcMar>
              <w:top w:w="80" w:type="dxa"/>
              <w:left w:w="100" w:type="dxa"/>
              <w:bottom w:w="80" w:type="dxa"/>
              <w:right w:w="100" w:type="dxa"/>
            </w:tcMar>
            <w:vAlign w:val="center"/>
          </w:tcPr>
          <w:p w14:paraId="2835CC53" w14:textId="77777777" w:rsidR="0006593F" w:rsidRDefault="00000000">
            <w:r>
              <w:rPr>
                <w:sz w:val="20"/>
                <w:szCs w:val="20"/>
              </w:rPr>
              <w:t>HTTP 400 Bad Request with a validation message</w:t>
            </w:r>
          </w:p>
        </w:tc>
        <w:tc>
          <w:tcPr>
            <w:tcW w:w="1500" w:type="dxa"/>
            <w:tcMar>
              <w:top w:w="80" w:type="dxa"/>
              <w:left w:w="100" w:type="dxa"/>
              <w:bottom w:w="80" w:type="dxa"/>
              <w:right w:w="100" w:type="dxa"/>
            </w:tcMar>
            <w:vAlign w:val="center"/>
          </w:tcPr>
          <w:p w14:paraId="32EC4CD1" w14:textId="77777777" w:rsidR="0006593F" w:rsidRDefault="00000000">
            <w:r>
              <w:rPr>
                <w:sz w:val="20"/>
                <w:szCs w:val="20"/>
              </w:rPr>
              <w:t>HTTP 400 Bad Request returned</w:t>
            </w:r>
          </w:p>
        </w:tc>
        <w:tc>
          <w:tcPr>
            <w:tcW w:w="700" w:type="dxa"/>
            <w:tcMar>
              <w:top w:w="80" w:type="dxa"/>
              <w:left w:w="100" w:type="dxa"/>
              <w:bottom w:w="80" w:type="dxa"/>
              <w:right w:w="100" w:type="dxa"/>
            </w:tcMar>
            <w:vAlign w:val="center"/>
          </w:tcPr>
          <w:p w14:paraId="2E4BBE66" w14:textId="77777777" w:rsidR="0006593F" w:rsidRDefault="00000000">
            <w:r>
              <w:rPr>
                <w:sz w:val="20"/>
                <w:szCs w:val="20"/>
              </w:rPr>
              <w:t>PASS</w:t>
            </w:r>
          </w:p>
        </w:tc>
      </w:tr>
      <w:tr w:rsidR="0006593F" w14:paraId="460891F6" w14:textId="77777777">
        <w:tblPrEx>
          <w:tblCellMar>
            <w:top w:w="0" w:type="dxa"/>
            <w:bottom w:w="0" w:type="dxa"/>
          </w:tblCellMar>
        </w:tblPrEx>
        <w:tc>
          <w:tcPr>
            <w:tcW w:w="1500" w:type="dxa"/>
            <w:tcMar>
              <w:top w:w="80" w:type="dxa"/>
              <w:left w:w="100" w:type="dxa"/>
              <w:bottom w:w="80" w:type="dxa"/>
              <w:right w:w="100" w:type="dxa"/>
            </w:tcMar>
            <w:vAlign w:val="center"/>
          </w:tcPr>
          <w:p w14:paraId="28AA656F" w14:textId="77777777" w:rsidR="0006593F" w:rsidRDefault="00000000">
            <w:r>
              <w:rPr>
                <w:sz w:val="20"/>
                <w:szCs w:val="20"/>
              </w:rPr>
              <w:t>Health check</w:t>
            </w:r>
          </w:p>
        </w:tc>
        <w:tc>
          <w:tcPr>
            <w:tcW w:w="900" w:type="dxa"/>
            <w:tcMar>
              <w:top w:w="80" w:type="dxa"/>
              <w:left w:w="100" w:type="dxa"/>
              <w:bottom w:w="80" w:type="dxa"/>
              <w:right w:w="100" w:type="dxa"/>
            </w:tcMar>
            <w:vAlign w:val="center"/>
          </w:tcPr>
          <w:p w14:paraId="2C021916" w14:textId="77777777" w:rsidR="0006593F" w:rsidRDefault="00000000">
            <w:r>
              <w:rPr>
                <w:sz w:val="20"/>
                <w:szCs w:val="20"/>
              </w:rPr>
              <w:t>GET</w:t>
            </w:r>
          </w:p>
        </w:tc>
        <w:tc>
          <w:tcPr>
            <w:tcW w:w="2700" w:type="dxa"/>
            <w:tcMar>
              <w:top w:w="80" w:type="dxa"/>
              <w:left w:w="100" w:type="dxa"/>
              <w:bottom w:w="80" w:type="dxa"/>
              <w:right w:w="100" w:type="dxa"/>
            </w:tcMar>
            <w:vAlign w:val="center"/>
          </w:tcPr>
          <w:p w14:paraId="67891896" w14:textId="77777777" w:rsidR="0006593F" w:rsidRDefault="00000000">
            <w:r>
              <w:rPr>
                <w:sz w:val="20"/>
                <w:szCs w:val="20"/>
              </w:rPr>
              <w:t>/</w:t>
            </w:r>
            <w:proofErr w:type="spellStart"/>
            <w:r>
              <w:rPr>
                <w:sz w:val="20"/>
                <w:szCs w:val="20"/>
              </w:rPr>
              <w:t>api</w:t>
            </w:r>
            <w:proofErr w:type="spellEnd"/>
            <w:r>
              <w:rPr>
                <w:sz w:val="20"/>
                <w:szCs w:val="20"/>
              </w:rPr>
              <w:t>/health</w:t>
            </w:r>
          </w:p>
        </w:tc>
        <w:tc>
          <w:tcPr>
            <w:tcW w:w="1300" w:type="dxa"/>
            <w:tcMar>
              <w:top w:w="80" w:type="dxa"/>
              <w:left w:w="100" w:type="dxa"/>
              <w:bottom w:w="80" w:type="dxa"/>
              <w:right w:w="100" w:type="dxa"/>
            </w:tcMar>
            <w:vAlign w:val="center"/>
          </w:tcPr>
          <w:p w14:paraId="11812A28" w14:textId="77777777" w:rsidR="0006593F" w:rsidRDefault="00000000">
            <w:r>
              <w:rPr>
                <w:sz w:val="20"/>
                <w:szCs w:val="20"/>
              </w:rPr>
              <w:t>HTTP 200 with database connected status</w:t>
            </w:r>
          </w:p>
        </w:tc>
        <w:tc>
          <w:tcPr>
            <w:tcW w:w="1500" w:type="dxa"/>
            <w:tcMar>
              <w:top w:w="80" w:type="dxa"/>
              <w:left w:w="100" w:type="dxa"/>
              <w:bottom w:w="80" w:type="dxa"/>
              <w:right w:w="100" w:type="dxa"/>
            </w:tcMar>
            <w:vAlign w:val="center"/>
          </w:tcPr>
          <w:p w14:paraId="233AF715" w14:textId="77777777" w:rsidR="0006593F" w:rsidRDefault="00000000">
            <w:r>
              <w:rPr>
                <w:sz w:val="20"/>
                <w:szCs w:val="20"/>
              </w:rPr>
              <w:t>HTTP 200 OK, status healthy</w:t>
            </w:r>
          </w:p>
        </w:tc>
        <w:tc>
          <w:tcPr>
            <w:tcW w:w="700" w:type="dxa"/>
            <w:tcMar>
              <w:top w:w="80" w:type="dxa"/>
              <w:left w:w="100" w:type="dxa"/>
              <w:bottom w:w="80" w:type="dxa"/>
              <w:right w:w="100" w:type="dxa"/>
            </w:tcMar>
            <w:vAlign w:val="center"/>
          </w:tcPr>
          <w:p w14:paraId="28259D19" w14:textId="77777777" w:rsidR="0006593F" w:rsidRDefault="00000000">
            <w:r>
              <w:rPr>
                <w:sz w:val="20"/>
                <w:szCs w:val="20"/>
              </w:rPr>
              <w:t>PASS</w:t>
            </w:r>
          </w:p>
        </w:tc>
      </w:tr>
      <w:tr w:rsidR="0006593F" w14:paraId="10926926" w14:textId="77777777">
        <w:tblPrEx>
          <w:tblCellMar>
            <w:top w:w="0" w:type="dxa"/>
            <w:bottom w:w="0" w:type="dxa"/>
          </w:tblCellMar>
        </w:tblPrEx>
        <w:tc>
          <w:tcPr>
            <w:tcW w:w="1500" w:type="dxa"/>
            <w:tcMar>
              <w:top w:w="80" w:type="dxa"/>
              <w:left w:w="100" w:type="dxa"/>
              <w:bottom w:w="80" w:type="dxa"/>
              <w:right w:w="100" w:type="dxa"/>
            </w:tcMar>
            <w:vAlign w:val="center"/>
          </w:tcPr>
          <w:p w14:paraId="51D467F4" w14:textId="77777777" w:rsidR="0006593F" w:rsidRDefault="00000000">
            <w:r>
              <w:rPr>
                <w:sz w:val="20"/>
                <w:szCs w:val="20"/>
              </w:rPr>
              <w:t>Retrieve history</w:t>
            </w:r>
          </w:p>
        </w:tc>
        <w:tc>
          <w:tcPr>
            <w:tcW w:w="900" w:type="dxa"/>
            <w:tcMar>
              <w:top w:w="80" w:type="dxa"/>
              <w:left w:w="100" w:type="dxa"/>
              <w:bottom w:w="80" w:type="dxa"/>
              <w:right w:w="100" w:type="dxa"/>
            </w:tcMar>
            <w:vAlign w:val="center"/>
          </w:tcPr>
          <w:p w14:paraId="5CA4D075" w14:textId="77777777" w:rsidR="0006593F" w:rsidRDefault="00000000">
            <w:r>
              <w:rPr>
                <w:sz w:val="20"/>
                <w:szCs w:val="20"/>
              </w:rPr>
              <w:t>GET</w:t>
            </w:r>
          </w:p>
        </w:tc>
        <w:tc>
          <w:tcPr>
            <w:tcW w:w="2700" w:type="dxa"/>
            <w:tcMar>
              <w:top w:w="80" w:type="dxa"/>
              <w:left w:w="100" w:type="dxa"/>
              <w:bottom w:w="80" w:type="dxa"/>
              <w:right w:w="100" w:type="dxa"/>
            </w:tcMar>
            <w:vAlign w:val="center"/>
          </w:tcPr>
          <w:p w14:paraId="39DE0A05" w14:textId="77777777" w:rsidR="0006593F" w:rsidRDefault="00000000">
            <w:r>
              <w:rPr>
                <w:sz w:val="20"/>
                <w:szCs w:val="20"/>
              </w:rPr>
              <w:t>/</w:t>
            </w:r>
            <w:proofErr w:type="spellStart"/>
            <w:r>
              <w:rPr>
                <w:sz w:val="20"/>
                <w:szCs w:val="20"/>
              </w:rPr>
              <w:t>api</w:t>
            </w:r>
            <w:proofErr w:type="spellEnd"/>
            <w:r>
              <w:rPr>
                <w:sz w:val="20"/>
                <w:szCs w:val="20"/>
              </w:rPr>
              <w:t>/history</w:t>
            </w:r>
          </w:p>
        </w:tc>
        <w:tc>
          <w:tcPr>
            <w:tcW w:w="1300" w:type="dxa"/>
            <w:tcMar>
              <w:top w:w="80" w:type="dxa"/>
              <w:left w:w="100" w:type="dxa"/>
              <w:bottom w:w="80" w:type="dxa"/>
              <w:right w:w="100" w:type="dxa"/>
            </w:tcMar>
            <w:vAlign w:val="center"/>
          </w:tcPr>
          <w:p w14:paraId="163342C7" w14:textId="77777777" w:rsidR="0006593F" w:rsidRDefault="00000000">
            <w:r>
              <w:rPr>
                <w:sz w:val="20"/>
                <w:szCs w:val="20"/>
              </w:rPr>
              <w:t>HTTP 200 with list of prior queries</w:t>
            </w:r>
          </w:p>
        </w:tc>
        <w:tc>
          <w:tcPr>
            <w:tcW w:w="1500" w:type="dxa"/>
            <w:tcMar>
              <w:top w:w="80" w:type="dxa"/>
              <w:left w:w="100" w:type="dxa"/>
              <w:bottom w:w="80" w:type="dxa"/>
              <w:right w:w="100" w:type="dxa"/>
            </w:tcMar>
            <w:vAlign w:val="center"/>
          </w:tcPr>
          <w:p w14:paraId="4795816B" w14:textId="77777777" w:rsidR="0006593F" w:rsidRDefault="00000000">
            <w:r>
              <w:rPr>
                <w:sz w:val="20"/>
                <w:szCs w:val="20"/>
              </w:rPr>
              <w:t>HTTP 200 OK, history array returned</w:t>
            </w:r>
          </w:p>
        </w:tc>
        <w:tc>
          <w:tcPr>
            <w:tcW w:w="700" w:type="dxa"/>
            <w:tcMar>
              <w:top w:w="80" w:type="dxa"/>
              <w:left w:w="100" w:type="dxa"/>
              <w:bottom w:w="80" w:type="dxa"/>
              <w:right w:w="100" w:type="dxa"/>
            </w:tcMar>
            <w:vAlign w:val="center"/>
          </w:tcPr>
          <w:p w14:paraId="4D92B764" w14:textId="77777777" w:rsidR="0006593F" w:rsidRDefault="00000000">
            <w:r>
              <w:rPr>
                <w:sz w:val="20"/>
                <w:szCs w:val="20"/>
              </w:rPr>
              <w:t>PASS</w:t>
            </w:r>
          </w:p>
        </w:tc>
      </w:tr>
      <w:tr w:rsidR="0006593F" w14:paraId="2C87BAA0" w14:textId="77777777">
        <w:tblPrEx>
          <w:tblCellMar>
            <w:top w:w="0" w:type="dxa"/>
            <w:bottom w:w="0" w:type="dxa"/>
          </w:tblCellMar>
        </w:tblPrEx>
        <w:tc>
          <w:tcPr>
            <w:tcW w:w="1500" w:type="dxa"/>
            <w:tcMar>
              <w:top w:w="80" w:type="dxa"/>
              <w:left w:w="100" w:type="dxa"/>
              <w:bottom w:w="80" w:type="dxa"/>
              <w:right w:w="100" w:type="dxa"/>
            </w:tcMar>
            <w:vAlign w:val="center"/>
          </w:tcPr>
          <w:p w14:paraId="5BD886E8" w14:textId="77777777" w:rsidR="0006593F" w:rsidRDefault="00000000">
            <w:r>
              <w:rPr>
                <w:sz w:val="20"/>
                <w:szCs w:val="20"/>
              </w:rPr>
              <w:t>Retrieve users</w:t>
            </w:r>
          </w:p>
        </w:tc>
        <w:tc>
          <w:tcPr>
            <w:tcW w:w="900" w:type="dxa"/>
            <w:tcMar>
              <w:top w:w="80" w:type="dxa"/>
              <w:left w:w="100" w:type="dxa"/>
              <w:bottom w:w="80" w:type="dxa"/>
              <w:right w:w="100" w:type="dxa"/>
            </w:tcMar>
            <w:vAlign w:val="center"/>
          </w:tcPr>
          <w:p w14:paraId="1CBC63A6" w14:textId="77777777" w:rsidR="0006593F" w:rsidRDefault="00000000">
            <w:r>
              <w:rPr>
                <w:sz w:val="20"/>
                <w:szCs w:val="20"/>
              </w:rPr>
              <w:t>GET</w:t>
            </w:r>
          </w:p>
        </w:tc>
        <w:tc>
          <w:tcPr>
            <w:tcW w:w="2700" w:type="dxa"/>
            <w:tcMar>
              <w:top w:w="80" w:type="dxa"/>
              <w:left w:w="100" w:type="dxa"/>
              <w:bottom w:w="80" w:type="dxa"/>
              <w:right w:w="100" w:type="dxa"/>
            </w:tcMar>
            <w:vAlign w:val="center"/>
          </w:tcPr>
          <w:p w14:paraId="0247AA54" w14:textId="77777777" w:rsidR="0006593F" w:rsidRDefault="00000000">
            <w:r>
              <w:rPr>
                <w:sz w:val="20"/>
                <w:szCs w:val="20"/>
              </w:rPr>
              <w:t>/</w:t>
            </w:r>
            <w:proofErr w:type="spellStart"/>
            <w:r>
              <w:rPr>
                <w:sz w:val="20"/>
                <w:szCs w:val="20"/>
              </w:rPr>
              <w:t>api</w:t>
            </w:r>
            <w:proofErr w:type="spellEnd"/>
            <w:r>
              <w:rPr>
                <w:sz w:val="20"/>
                <w:szCs w:val="20"/>
              </w:rPr>
              <w:t>/users</w:t>
            </w:r>
          </w:p>
        </w:tc>
        <w:tc>
          <w:tcPr>
            <w:tcW w:w="1300" w:type="dxa"/>
            <w:tcMar>
              <w:top w:w="80" w:type="dxa"/>
              <w:left w:w="100" w:type="dxa"/>
              <w:bottom w:w="80" w:type="dxa"/>
              <w:right w:w="100" w:type="dxa"/>
            </w:tcMar>
            <w:vAlign w:val="center"/>
          </w:tcPr>
          <w:p w14:paraId="125E15E3" w14:textId="77777777" w:rsidR="0006593F" w:rsidRDefault="00000000">
            <w:r>
              <w:rPr>
                <w:sz w:val="20"/>
                <w:szCs w:val="20"/>
              </w:rPr>
              <w:t>HTTP 200 with static analyst list</w:t>
            </w:r>
          </w:p>
        </w:tc>
        <w:tc>
          <w:tcPr>
            <w:tcW w:w="1500" w:type="dxa"/>
            <w:tcMar>
              <w:top w:w="80" w:type="dxa"/>
              <w:left w:w="100" w:type="dxa"/>
              <w:bottom w:w="80" w:type="dxa"/>
              <w:right w:w="100" w:type="dxa"/>
            </w:tcMar>
            <w:vAlign w:val="center"/>
          </w:tcPr>
          <w:p w14:paraId="3E7A4FE1" w14:textId="77777777" w:rsidR="0006593F" w:rsidRDefault="00000000">
            <w:r>
              <w:rPr>
                <w:sz w:val="20"/>
                <w:szCs w:val="20"/>
              </w:rPr>
              <w:t>HTTP 200 OK, list of 2 analysts returned</w:t>
            </w:r>
          </w:p>
        </w:tc>
        <w:tc>
          <w:tcPr>
            <w:tcW w:w="700" w:type="dxa"/>
            <w:tcMar>
              <w:top w:w="80" w:type="dxa"/>
              <w:left w:w="100" w:type="dxa"/>
              <w:bottom w:w="80" w:type="dxa"/>
              <w:right w:w="100" w:type="dxa"/>
            </w:tcMar>
            <w:vAlign w:val="center"/>
          </w:tcPr>
          <w:p w14:paraId="75572DDF" w14:textId="77777777" w:rsidR="0006593F" w:rsidRDefault="00000000">
            <w:r>
              <w:rPr>
                <w:sz w:val="20"/>
                <w:szCs w:val="20"/>
              </w:rPr>
              <w:t>PASS</w:t>
            </w:r>
          </w:p>
        </w:tc>
      </w:tr>
      <w:tr w:rsidR="0006593F" w14:paraId="51A037A7" w14:textId="77777777">
        <w:tblPrEx>
          <w:tblCellMar>
            <w:top w:w="0" w:type="dxa"/>
            <w:bottom w:w="0" w:type="dxa"/>
          </w:tblCellMar>
        </w:tblPrEx>
        <w:tc>
          <w:tcPr>
            <w:tcW w:w="1500" w:type="dxa"/>
            <w:tcMar>
              <w:top w:w="80" w:type="dxa"/>
              <w:left w:w="100" w:type="dxa"/>
              <w:bottom w:w="80" w:type="dxa"/>
              <w:right w:w="100" w:type="dxa"/>
            </w:tcMar>
            <w:vAlign w:val="center"/>
          </w:tcPr>
          <w:p w14:paraId="6E0F5447" w14:textId="77777777" w:rsidR="0006593F" w:rsidRDefault="00000000">
            <w:r>
              <w:rPr>
                <w:sz w:val="20"/>
                <w:szCs w:val="20"/>
              </w:rPr>
              <w:t>Submit feedback</w:t>
            </w:r>
          </w:p>
        </w:tc>
        <w:tc>
          <w:tcPr>
            <w:tcW w:w="900" w:type="dxa"/>
            <w:tcMar>
              <w:top w:w="80" w:type="dxa"/>
              <w:left w:w="100" w:type="dxa"/>
              <w:bottom w:w="80" w:type="dxa"/>
              <w:right w:w="100" w:type="dxa"/>
            </w:tcMar>
            <w:vAlign w:val="center"/>
          </w:tcPr>
          <w:p w14:paraId="5D2124EC" w14:textId="77777777" w:rsidR="0006593F" w:rsidRDefault="00000000">
            <w:r>
              <w:rPr>
                <w:sz w:val="20"/>
                <w:szCs w:val="20"/>
              </w:rPr>
              <w:t>POST</w:t>
            </w:r>
          </w:p>
        </w:tc>
        <w:tc>
          <w:tcPr>
            <w:tcW w:w="2700" w:type="dxa"/>
            <w:tcMar>
              <w:top w:w="80" w:type="dxa"/>
              <w:left w:w="100" w:type="dxa"/>
              <w:bottom w:w="80" w:type="dxa"/>
              <w:right w:w="100" w:type="dxa"/>
            </w:tcMar>
            <w:vAlign w:val="center"/>
          </w:tcPr>
          <w:p w14:paraId="5B9258C2" w14:textId="77777777" w:rsidR="0006593F" w:rsidRDefault="00000000">
            <w:r>
              <w:rPr>
                <w:sz w:val="20"/>
                <w:szCs w:val="20"/>
              </w:rPr>
              <w:t>/</w:t>
            </w:r>
            <w:proofErr w:type="spellStart"/>
            <w:r>
              <w:rPr>
                <w:sz w:val="20"/>
                <w:szCs w:val="20"/>
              </w:rPr>
              <w:t>api</w:t>
            </w:r>
            <w:proofErr w:type="spellEnd"/>
            <w:r>
              <w:rPr>
                <w:sz w:val="20"/>
                <w:szCs w:val="20"/>
              </w:rPr>
              <w:t>/feedback, {"incident_id":"INC-001","rating":5}</w:t>
            </w:r>
          </w:p>
        </w:tc>
        <w:tc>
          <w:tcPr>
            <w:tcW w:w="1300" w:type="dxa"/>
            <w:tcMar>
              <w:top w:w="80" w:type="dxa"/>
              <w:left w:w="100" w:type="dxa"/>
              <w:bottom w:w="80" w:type="dxa"/>
              <w:right w:w="100" w:type="dxa"/>
            </w:tcMar>
            <w:vAlign w:val="center"/>
          </w:tcPr>
          <w:p w14:paraId="18640151" w14:textId="77777777" w:rsidR="0006593F" w:rsidRDefault="00000000">
            <w:r>
              <w:rPr>
                <w:sz w:val="20"/>
                <w:szCs w:val="20"/>
              </w:rPr>
              <w:t>HTTP 200 confirming logged rating</w:t>
            </w:r>
          </w:p>
        </w:tc>
        <w:tc>
          <w:tcPr>
            <w:tcW w:w="1500" w:type="dxa"/>
            <w:tcMar>
              <w:top w:w="80" w:type="dxa"/>
              <w:left w:w="100" w:type="dxa"/>
              <w:bottom w:w="80" w:type="dxa"/>
              <w:right w:w="100" w:type="dxa"/>
            </w:tcMar>
            <w:vAlign w:val="center"/>
          </w:tcPr>
          <w:p w14:paraId="4F93370C" w14:textId="77777777" w:rsidR="0006593F" w:rsidRDefault="00000000">
            <w:r>
              <w:rPr>
                <w:sz w:val="20"/>
                <w:szCs w:val="20"/>
              </w:rPr>
              <w:t>HTTP 200 OK, rating echoed back</w:t>
            </w:r>
          </w:p>
        </w:tc>
        <w:tc>
          <w:tcPr>
            <w:tcW w:w="700" w:type="dxa"/>
            <w:tcMar>
              <w:top w:w="80" w:type="dxa"/>
              <w:left w:w="100" w:type="dxa"/>
              <w:bottom w:w="80" w:type="dxa"/>
              <w:right w:w="100" w:type="dxa"/>
            </w:tcMar>
            <w:vAlign w:val="center"/>
          </w:tcPr>
          <w:p w14:paraId="5DB3B128" w14:textId="77777777" w:rsidR="0006593F" w:rsidRDefault="00000000">
            <w:r>
              <w:rPr>
                <w:sz w:val="20"/>
                <w:szCs w:val="20"/>
              </w:rPr>
              <w:t>PASS</w:t>
            </w:r>
          </w:p>
        </w:tc>
      </w:tr>
    </w:tbl>
    <w:p w14:paraId="0A83DFA2" w14:textId="77777777" w:rsidR="0006593F" w:rsidRDefault="00000000">
      <w:pPr>
        <w:spacing w:before="60" w:after="160"/>
        <w:jc w:val="center"/>
      </w:pPr>
      <w:r>
        <w:rPr>
          <w:i/>
          <w:iCs/>
          <w:sz w:val="20"/>
          <w:szCs w:val="20"/>
        </w:rPr>
        <w:lastRenderedPageBreak/>
        <w:t>Table 16.1: Manual API test cases and results.</w:t>
      </w:r>
    </w:p>
    <w:p w14:paraId="0026F4CA" w14:textId="77777777" w:rsidR="0006593F" w:rsidRDefault="00000000">
      <w:pPr>
        <w:spacing w:after="140" w:line="276" w:lineRule="auto"/>
        <w:jc w:val="both"/>
      </w:pPr>
      <w:r>
        <w:t>In addition to endpoint-level testing, the data-cleaning notebook itself served as a form of data-quality test: after each cleaning step, the notebook re-printed the count of missing values, duplicate rows, and unique category values to confirm that each identified issue (the duplicate INC-003 row, the inconsistent "high"/"High" casing, the two missing values in INC-005, and the invalid 99:99 time in INC-009) had been resolved before the cleaned file was saved.</w:t>
      </w:r>
    </w:p>
    <w:p w14:paraId="71899FEE" w14:textId="77777777" w:rsidR="0006593F" w:rsidRDefault="00000000">
      <w:pPr>
        <w:pStyle w:val="Heading1"/>
      </w:pPr>
      <w:r>
        <w:t>17. Results and Discussion</w:t>
      </w:r>
    </w:p>
    <w:p w14:paraId="47C9504B" w14:textId="77777777" w:rsidR="0006593F" w:rsidRDefault="00000000">
      <w:pPr>
        <w:spacing w:after="140" w:line="276" w:lineRule="auto"/>
        <w:jc w:val="both"/>
      </w:pPr>
      <w:r>
        <w:t xml:space="preserve">The completed prototype successfully demonstrates the full pipeline described in the project objectives: a raw, imperfect incident dataset is cleaned and validated using Pandas; the cleaned data, along with network logs, is loaded into a structured SQLite database; a </w:t>
      </w:r>
      <w:proofErr w:type="spellStart"/>
      <w:r>
        <w:t>FastAPI</w:t>
      </w:r>
      <w:proofErr w:type="spellEnd"/>
      <w:r>
        <w:t xml:space="preserve"> backend exposes this data and a curated playbook/CVE knowledge base to a Large Language Model through the </w:t>
      </w:r>
      <w:proofErr w:type="spellStart"/>
      <w:r>
        <w:t>Groq</w:t>
      </w:r>
      <w:proofErr w:type="spellEnd"/>
      <w:r>
        <w:t xml:space="preserve"> API; and a React frontend allows an analyst to interact with the resulting AI agent through a simple, chat-style interface.</w:t>
      </w:r>
    </w:p>
    <w:p w14:paraId="111A2597" w14:textId="77777777" w:rsidR="0006593F" w:rsidRDefault="00000000">
      <w:pPr>
        <w:spacing w:after="140" w:line="276" w:lineRule="auto"/>
        <w:jc w:val="both"/>
      </w:pPr>
      <w:r>
        <w:t>Manual testing confirmed that all five API endpoints behave as designed, correctly returning successful responses for valid input and appropriate error codes for invalid input, such as an empty prompt. The data-cleaning stage successfully resolved every issue identified in the raw dataset — one duplicate row, inconsistent category casing, two missing values, and one invalid time entry — without silently fabricating any values, in keeping with the project's stated principle of keeping the dataset "honest rather than fabricating."</w:t>
      </w:r>
    </w:p>
    <w:p w14:paraId="3320CB40" w14:textId="77777777" w:rsidR="0006593F" w:rsidRDefault="00000000">
      <w:pPr>
        <w:spacing w:after="140" w:line="276" w:lineRule="auto"/>
        <w:jc w:val="both"/>
      </w:pPr>
      <w:r>
        <w:t>The system meets its core objective of reducing the manual effort required to formulate an incident response: rather than separately consulting a playbook document, a CVE database, and network logs, an analyst can describe the incident once and receive a consolidated, context-grounded analysis. At the same time, the current prototype has known constraints — the absence of authentication, the in-memory (non-persistent) chat history, and a knowledge base limited to five incident types and five CVE entries — which are discussed further as directions for future enhancement in the next section.</w:t>
      </w:r>
    </w:p>
    <w:p w14:paraId="0C223556" w14:textId="77777777" w:rsidR="0006593F" w:rsidRDefault="00000000">
      <w:pPr>
        <w:pStyle w:val="Heading1"/>
      </w:pPr>
      <w:r>
        <w:t>18. Future Enhancements</w:t>
      </w:r>
    </w:p>
    <w:p w14:paraId="1764EAFA" w14:textId="77777777" w:rsidR="0006593F" w:rsidRDefault="00000000">
      <w:pPr>
        <w:pStyle w:val="ListParagraph"/>
        <w:numPr>
          <w:ilvl w:val="0"/>
          <w:numId w:val="2"/>
        </w:numPr>
        <w:spacing w:after="70" w:line="264" w:lineRule="auto"/>
      </w:pPr>
      <w:r>
        <w:t>Implement user authentication and role-based access control in place of the static /</w:t>
      </w:r>
      <w:proofErr w:type="spellStart"/>
      <w:r>
        <w:t>api</w:t>
      </w:r>
      <w:proofErr w:type="spellEnd"/>
      <w:r>
        <w:t>/users placeholder.</w:t>
      </w:r>
    </w:p>
    <w:p w14:paraId="15973E48" w14:textId="77777777" w:rsidR="0006593F" w:rsidRDefault="00000000">
      <w:pPr>
        <w:pStyle w:val="ListParagraph"/>
        <w:numPr>
          <w:ilvl w:val="0"/>
          <w:numId w:val="2"/>
        </w:numPr>
        <w:spacing w:after="70" w:line="264" w:lineRule="auto"/>
      </w:pPr>
      <w:r>
        <w:t>Persist chat history in the database instead of an in-memory list, so it survives server restarts.</w:t>
      </w:r>
    </w:p>
    <w:p w14:paraId="663D123E" w14:textId="77777777" w:rsidR="0006593F" w:rsidRDefault="00000000">
      <w:pPr>
        <w:pStyle w:val="ListParagraph"/>
        <w:numPr>
          <w:ilvl w:val="0"/>
          <w:numId w:val="2"/>
        </w:numPr>
        <w:spacing w:after="70" w:line="264" w:lineRule="auto"/>
      </w:pPr>
      <w:r>
        <w:t>Build a full Retrieval-Augmented Generation (RAG) pipeline over incident_response_guide.pdf for citable, searchable guidance.</w:t>
      </w:r>
    </w:p>
    <w:p w14:paraId="4FF1B64E" w14:textId="77777777" w:rsidR="0006593F" w:rsidRDefault="00000000">
      <w:pPr>
        <w:pStyle w:val="ListParagraph"/>
        <w:numPr>
          <w:ilvl w:val="0"/>
          <w:numId w:val="2"/>
        </w:numPr>
        <w:spacing w:after="70" w:line="264" w:lineRule="auto"/>
      </w:pPr>
      <w:r>
        <w:t>Expand the knowledge base to more incident types and a continuously updated CVE feed (e.g., via the NVD API).</w:t>
      </w:r>
    </w:p>
    <w:p w14:paraId="06EBA9C1" w14:textId="77777777" w:rsidR="0006593F" w:rsidRDefault="00000000">
      <w:pPr>
        <w:pStyle w:val="ListParagraph"/>
        <w:numPr>
          <w:ilvl w:val="0"/>
          <w:numId w:val="2"/>
        </w:numPr>
        <w:spacing w:after="70" w:line="264" w:lineRule="auto"/>
      </w:pPr>
      <w:r>
        <w:t xml:space="preserve">Add automatic correlation logic that queries </w:t>
      </w:r>
      <w:proofErr w:type="spellStart"/>
      <w:r>
        <w:t>network_logs</w:t>
      </w:r>
      <w:proofErr w:type="spellEnd"/>
      <w:r>
        <w:t xml:space="preserve"> and incidents at request time to surface related evidence.</w:t>
      </w:r>
    </w:p>
    <w:p w14:paraId="19DBF54E" w14:textId="77777777" w:rsidR="0006593F" w:rsidRDefault="00000000">
      <w:pPr>
        <w:pStyle w:val="ListParagraph"/>
        <w:numPr>
          <w:ilvl w:val="0"/>
          <w:numId w:val="2"/>
        </w:numPr>
        <w:spacing w:after="70" w:line="264" w:lineRule="auto"/>
      </w:pPr>
      <w:r>
        <w:t>Migrate to PostgreSQL or MongoDB and add automated unit/integration tests as the system scales.</w:t>
      </w:r>
    </w:p>
    <w:p w14:paraId="265E80E9" w14:textId="77777777" w:rsidR="0006593F" w:rsidRDefault="00000000">
      <w:pPr>
        <w:pStyle w:val="Heading1"/>
      </w:pPr>
      <w:r>
        <w:t>19. Conclusion</w:t>
      </w:r>
    </w:p>
    <w:p w14:paraId="128440BE" w14:textId="77777777" w:rsidR="0006593F" w:rsidRDefault="00000000">
      <w:pPr>
        <w:spacing w:after="140" w:line="276" w:lineRule="auto"/>
        <w:jc w:val="both"/>
      </w:pPr>
      <w:r>
        <w:lastRenderedPageBreak/>
        <w:t xml:space="preserve">This project has successfully designed and implemented a working prototype of an AI Agent for Cybersecurity Incident Response, developed over the course of the u2u Internship Programme. Beginning with the collection and careful cleaning of a realistic incident dataset, the project progressed through structured data storage in SQLite, the development of a </w:t>
      </w:r>
      <w:proofErr w:type="spellStart"/>
      <w:r>
        <w:t>FastAPI</w:t>
      </w:r>
      <w:proofErr w:type="spellEnd"/>
      <w:r>
        <w:t xml:space="preserve"> backend that integrates the Llama 3.1 8B Instant model via the </w:t>
      </w:r>
      <w:proofErr w:type="spellStart"/>
      <w:r>
        <w:t>Groq</w:t>
      </w:r>
      <w:proofErr w:type="spellEnd"/>
      <w:r>
        <w:t xml:space="preserve"> API, and the construction of a React-based chat interface for analysts. The resulting system demonstrates that combining a general-purpose Large Language Model with a curated, domain-specific knowledge base of playbooks and CVE data can produce fast, consistent, and actionable incident-response guidance, addressing the slow and inconsistent manual processes typically relied upon in existing SOC workflows. While the current prototype has a deliberately limited scope — five incident types, an in-memory history, and no authentication — it establishes a solid, well-documented architectural foundation upon which authentication, persistent history, retrieval-augmented generation, and a wider knowledge base can be added in future iterations.</w:t>
      </w:r>
    </w:p>
    <w:p w14:paraId="76B4612F" w14:textId="77777777" w:rsidR="0006593F" w:rsidRDefault="00000000">
      <w:pPr>
        <w:pStyle w:val="Heading1"/>
      </w:pPr>
      <w:r>
        <w:t>20. References</w:t>
      </w:r>
    </w:p>
    <w:p w14:paraId="01012FB4" w14:textId="77777777" w:rsidR="0006593F" w:rsidRDefault="00000000">
      <w:pPr>
        <w:pStyle w:val="ListParagraph"/>
        <w:numPr>
          <w:ilvl w:val="0"/>
          <w:numId w:val="3"/>
        </w:numPr>
        <w:spacing w:after="70" w:line="264" w:lineRule="auto"/>
      </w:pPr>
      <w:proofErr w:type="spellStart"/>
      <w:r>
        <w:t>FastAPI</w:t>
      </w:r>
      <w:proofErr w:type="spellEnd"/>
      <w:r>
        <w:t>, "</w:t>
      </w:r>
      <w:proofErr w:type="spellStart"/>
      <w:r>
        <w:t>FastAPI</w:t>
      </w:r>
      <w:proofErr w:type="spellEnd"/>
      <w:r>
        <w:t xml:space="preserve"> framework, high performance, easy to learn, fast to code, ready for production," </w:t>
      </w:r>
      <w:proofErr w:type="spellStart"/>
      <w:r>
        <w:t>FastAPI</w:t>
      </w:r>
      <w:proofErr w:type="spellEnd"/>
      <w:r>
        <w:t xml:space="preserve"> Documentation. [Online]. Available: https://fastapi.tiangolo.com/</w:t>
      </w:r>
    </w:p>
    <w:p w14:paraId="258FC7F6" w14:textId="77777777" w:rsidR="0006593F" w:rsidRDefault="00000000">
      <w:pPr>
        <w:pStyle w:val="ListParagraph"/>
        <w:numPr>
          <w:ilvl w:val="0"/>
          <w:numId w:val="3"/>
        </w:numPr>
        <w:spacing w:after="70" w:line="264" w:lineRule="auto"/>
      </w:pPr>
      <w:proofErr w:type="spellStart"/>
      <w:r>
        <w:t>Groq</w:t>
      </w:r>
      <w:proofErr w:type="spellEnd"/>
      <w:r>
        <w:t xml:space="preserve"> Inc., "</w:t>
      </w:r>
      <w:proofErr w:type="spellStart"/>
      <w:r>
        <w:t>Groq</w:t>
      </w:r>
      <w:proofErr w:type="spellEnd"/>
      <w:r>
        <w:t xml:space="preserve"> API Documentation," </w:t>
      </w:r>
      <w:proofErr w:type="spellStart"/>
      <w:r>
        <w:t>Groq</w:t>
      </w:r>
      <w:proofErr w:type="spellEnd"/>
      <w:r>
        <w:t xml:space="preserve"> Documentation. [Online]. Available: https://console.groq.com/docs</w:t>
      </w:r>
    </w:p>
    <w:p w14:paraId="17F6EB5B" w14:textId="77777777" w:rsidR="0006593F" w:rsidRDefault="00000000">
      <w:pPr>
        <w:pStyle w:val="ListParagraph"/>
        <w:numPr>
          <w:ilvl w:val="0"/>
          <w:numId w:val="3"/>
        </w:numPr>
        <w:spacing w:after="70" w:line="264" w:lineRule="auto"/>
      </w:pPr>
      <w:r>
        <w:t>Meta AI, "Llama 3.1 Model Card," Meta AI Documentation. [Online]. Available: https://ai.meta.com/llama/</w:t>
      </w:r>
    </w:p>
    <w:p w14:paraId="76AFCFDE" w14:textId="77777777" w:rsidR="0006593F" w:rsidRDefault="00000000">
      <w:pPr>
        <w:pStyle w:val="ListParagraph"/>
        <w:numPr>
          <w:ilvl w:val="0"/>
          <w:numId w:val="3"/>
        </w:numPr>
        <w:spacing w:after="70" w:line="264" w:lineRule="auto"/>
      </w:pPr>
      <w:proofErr w:type="spellStart"/>
      <w:r>
        <w:t>Pydantic</w:t>
      </w:r>
      <w:proofErr w:type="spellEnd"/>
      <w:r>
        <w:t>, "</w:t>
      </w:r>
      <w:proofErr w:type="spellStart"/>
      <w:r>
        <w:t>Pydantic</w:t>
      </w:r>
      <w:proofErr w:type="spellEnd"/>
      <w:r>
        <w:t xml:space="preserve">: Data validation using Python type hints," </w:t>
      </w:r>
      <w:proofErr w:type="spellStart"/>
      <w:r>
        <w:t>Pydantic</w:t>
      </w:r>
      <w:proofErr w:type="spellEnd"/>
      <w:r>
        <w:t xml:space="preserve"> Documentation. [Online]. Available: https://docs.pydantic.dev/</w:t>
      </w:r>
    </w:p>
    <w:p w14:paraId="51C67CFC" w14:textId="77777777" w:rsidR="0006593F" w:rsidRDefault="00000000">
      <w:pPr>
        <w:pStyle w:val="ListParagraph"/>
        <w:numPr>
          <w:ilvl w:val="0"/>
          <w:numId w:val="3"/>
        </w:numPr>
        <w:spacing w:after="70" w:line="264" w:lineRule="auto"/>
      </w:pPr>
      <w:r>
        <w:t xml:space="preserve">The </w:t>
      </w:r>
      <w:proofErr w:type="gramStart"/>
      <w:r>
        <w:t>pandas</w:t>
      </w:r>
      <w:proofErr w:type="gramEnd"/>
      <w:r>
        <w:t xml:space="preserve"> development team, "pandas: powerful Python data analysis toolkit," pandas Documentation. [Online]. Available: https://pandas.pydata.org/docs/</w:t>
      </w:r>
    </w:p>
    <w:p w14:paraId="46B59F0C" w14:textId="77777777" w:rsidR="0006593F" w:rsidRDefault="00000000">
      <w:pPr>
        <w:pStyle w:val="ListParagraph"/>
        <w:numPr>
          <w:ilvl w:val="0"/>
          <w:numId w:val="3"/>
        </w:numPr>
        <w:spacing w:after="70" w:line="264" w:lineRule="auto"/>
      </w:pPr>
      <w:r>
        <w:t>SQLite Consortium, "SQLite Documentation," SQLite. [Online]. Available: https://www.sqlite.org/docs.html</w:t>
      </w:r>
    </w:p>
    <w:p w14:paraId="40A35E7C" w14:textId="77777777" w:rsidR="0006593F" w:rsidRDefault="00000000">
      <w:pPr>
        <w:pStyle w:val="ListParagraph"/>
        <w:numPr>
          <w:ilvl w:val="0"/>
          <w:numId w:val="3"/>
        </w:numPr>
        <w:spacing w:after="70" w:line="264" w:lineRule="auto"/>
      </w:pPr>
      <w:r>
        <w:t>Meta Open Source, "React – A JavaScript library for building user interfaces," React Documentation. [Online]. Available: https://react.dev/</w:t>
      </w:r>
    </w:p>
    <w:p w14:paraId="566C8DB1" w14:textId="77777777" w:rsidR="0006593F" w:rsidRDefault="00000000">
      <w:pPr>
        <w:pStyle w:val="ListParagraph"/>
        <w:numPr>
          <w:ilvl w:val="0"/>
          <w:numId w:val="3"/>
        </w:numPr>
        <w:spacing w:after="70" w:line="264" w:lineRule="auto"/>
      </w:pPr>
      <w:r>
        <w:t>remark/</w:t>
      </w:r>
      <w:proofErr w:type="spellStart"/>
      <w:r>
        <w:t>remarkjs</w:t>
      </w:r>
      <w:proofErr w:type="spellEnd"/>
      <w:r>
        <w:t xml:space="preserve">, "react-markdown: Markdown component for React," </w:t>
      </w:r>
      <w:proofErr w:type="spellStart"/>
      <w:r>
        <w:t>npm</w:t>
      </w:r>
      <w:proofErr w:type="spellEnd"/>
      <w:r>
        <w:t xml:space="preserve"> Registry. [Online]. Available: https://www.npmjs.com/package/react-markdown</w:t>
      </w:r>
    </w:p>
    <w:p w14:paraId="1D84A68E" w14:textId="77777777" w:rsidR="0006593F" w:rsidRDefault="00000000">
      <w:pPr>
        <w:pStyle w:val="ListParagraph"/>
        <w:numPr>
          <w:ilvl w:val="0"/>
          <w:numId w:val="3"/>
        </w:numPr>
        <w:spacing w:after="70" w:line="264" w:lineRule="auto"/>
      </w:pPr>
      <w:r>
        <w:t>National Institute of Standards and Technology, "Computer Security Incident Handling Guide," NIST Special Publication 800-61 Revision 2, Aug. 2012.</w:t>
      </w:r>
    </w:p>
    <w:p w14:paraId="04F6549B" w14:textId="77777777" w:rsidR="0006593F" w:rsidRDefault="00000000">
      <w:pPr>
        <w:pStyle w:val="ListParagraph"/>
        <w:numPr>
          <w:ilvl w:val="0"/>
          <w:numId w:val="3"/>
        </w:numPr>
        <w:spacing w:after="70" w:line="264" w:lineRule="auto"/>
      </w:pPr>
      <w:r>
        <w:t>SANS Institute, "Incident Handler's Handbook," SANS Reading Room. [Online]. Available: https://www.sans.org/white-papers/33901/</w:t>
      </w:r>
    </w:p>
    <w:p w14:paraId="79186891" w14:textId="77777777" w:rsidR="0006593F" w:rsidRDefault="00000000">
      <w:pPr>
        <w:pStyle w:val="ListParagraph"/>
        <w:numPr>
          <w:ilvl w:val="0"/>
          <w:numId w:val="3"/>
        </w:numPr>
        <w:spacing w:after="70" w:line="264" w:lineRule="auto"/>
      </w:pPr>
      <w:r>
        <w:t>National Institute of Standards and Technology, "National Vulnerability Database," NVD. [Online]. Available: https://nvd.nist.gov/</w:t>
      </w:r>
    </w:p>
    <w:p w14:paraId="38706D99" w14:textId="77777777" w:rsidR="0006593F" w:rsidRDefault="00000000">
      <w:pPr>
        <w:pStyle w:val="ListParagraph"/>
        <w:numPr>
          <w:ilvl w:val="0"/>
          <w:numId w:val="3"/>
        </w:numPr>
        <w:spacing w:after="70" w:line="264" w:lineRule="auto"/>
      </w:pPr>
      <w:r>
        <w:t>Render Services Inc., "Render Documentation," Render. [Online]. Available: https://render.com/docs</w:t>
      </w:r>
    </w:p>
    <w:p w14:paraId="4C296837" w14:textId="77777777" w:rsidR="0006593F" w:rsidRDefault="00000000">
      <w:pPr>
        <w:pStyle w:val="ListParagraph"/>
        <w:numPr>
          <w:ilvl w:val="0"/>
          <w:numId w:val="3"/>
        </w:numPr>
        <w:spacing w:after="70" w:line="264" w:lineRule="auto"/>
      </w:pPr>
      <w:r>
        <w:t>Project Jupyter, "Jupyter Notebook Documentation," Jupyter Documentation. [Online]. Available: https://jupyter-notebook.readthedocs.io/</w:t>
      </w:r>
    </w:p>
    <w:sectPr w:rsidR="0006593F">
      <w:pgSz w:w="12240" w:h="15840"/>
      <w:pgMar w:top="1080" w:right="1350" w:bottom="108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5F26"/>
    <w:multiLevelType w:val="hybridMultilevel"/>
    <w:tmpl w:val="0D722884"/>
    <w:lvl w:ilvl="0" w:tplc="A0BAB270">
      <w:start w:val="1"/>
      <w:numFmt w:val="bullet"/>
      <w:lvlText w:val="•"/>
      <w:lvlJc w:val="left"/>
      <w:pPr>
        <w:ind w:left="720" w:hanging="360"/>
      </w:pPr>
    </w:lvl>
    <w:lvl w:ilvl="1" w:tplc="EC88D570">
      <w:numFmt w:val="decimal"/>
      <w:lvlText w:val=""/>
      <w:lvlJc w:val="left"/>
    </w:lvl>
    <w:lvl w:ilvl="2" w:tplc="A96651CA">
      <w:numFmt w:val="decimal"/>
      <w:lvlText w:val=""/>
      <w:lvlJc w:val="left"/>
    </w:lvl>
    <w:lvl w:ilvl="3" w:tplc="274ABF88">
      <w:numFmt w:val="decimal"/>
      <w:lvlText w:val=""/>
      <w:lvlJc w:val="left"/>
    </w:lvl>
    <w:lvl w:ilvl="4" w:tplc="6BD07C08">
      <w:numFmt w:val="decimal"/>
      <w:lvlText w:val=""/>
      <w:lvlJc w:val="left"/>
    </w:lvl>
    <w:lvl w:ilvl="5" w:tplc="A832F5A2">
      <w:numFmt w:val="decimal"/>
      <w:lvlText w:val=""/>
      <w:lvlJc w:val="left"/>
    </w:lvl>
    <w:lvl w:ilvl="6" w:tplc="0BF4DD82">
      <w:numFmt w:val="decimal"/>
      <w:lvlText w:val=""/>
      <w:lvlJc w:val="left"/>
    </w:lvl>
    <w:lvl w:ilvl="7" w:tplc="64C69532">
      <w:numFmt w:val="decimal"/>
      <w:lvlText w:val=""/>
      <w:lvlJc w:val="left"/>
    </w:lvl>
    <w:lvl w:ilvl="8" w:tplc="1B306B8A">
      <w:numFmt w:val="decimal"/>
      <w:lvlText w:val=""/>
      <w:lvlJc w:val="left"/>
    </w:lvl>
  </w:abstractNum>
  <w:abstractNum w:abstractNumId="1" w15:restartNumberingAfterBreak="0">
    <w:nsid w:val="325D51CD"/>
    <w:multiLevelType w:val="hybridMultilevel"/>
    <w:tmpl w:val="0E485632"/>
    <w:lvl w:ilvl="0" w:tplc="315AB182">
      <w:start w:val="1"/>
      <w:numFmt w:val="bullet"/>
      <w:lvlText w:val="●"/>
      <w:lvlJc w:val="left"/>
      <w:pPr>
        <w:ind w:left="720" w:hanging="360"/>
      </w:pPr>
    </w:lvl>
    <w:lvl w:ilvl="1" w:tplc="349811F4">
      <w:start w:val="1"/>
      <w:numFmt w:val="bullet"/>
      <w:lvlText w:val="○"/>
      <w:lvlJc w:val="left"/>
      <w:pPr>
        <w:ind w:left="1440" w:hanging="360"/>
      </w:pPr>
    </w:lvl>
    <w:lvl w:ilvl="2" w:tplc="FDBCC39E">
      <w:start w:val="1"/>
      <w:numFmt w:val="bullet"/>
      <w:lvlText w:val="■"/>
      <w:lvlJc w:val="left"/>
      <w:pPr>
        <w:ind w:left="2160" w:hanging="360"/>
      </w:pPr>
    </w:lvl>
    <w:lvl w:ilvl="3" w:tplc="2C74C8B2">
      <w:start w:val="1"/>
      <w:numFmt w:val="bullet"/>
      <w:lvlText w:val="●"/>
      <w:lvlJc w:val="left"/>
      <w:pPr>
        <w:ind w:left="2880" w:hanging="360"/>
      </w:pPr>
    </w:lvl>
    <w:lvl w:ilvl="4" w:tplc="C94CFE7E">
      <w:start w:val="1"/>
      <w:numFmt w:val="bullet"/>
      <w:lvlText w:val="○"/>
      <w:lvlJc w:val="left"/>
      <w:pPr>
        <w:ind w:left="3600" w:hanging="360"/>
      </w:pPr>
    </w:lvl>
    <w:lvl w:ilvl="5" w:tplc="B19E88D4">
      <w:start w:val="1"/>
      <w:numFmt w:val="bullet"/>
      <w:lvlText w:val="■"/>
      <w:lvlJc w:val="left"/>
      <w:pPr>
        <w:ind w:left="4320" w:hanging="360"/>
      </w:pPr>
    </w:lvl>
    <w:lvl w:ilvl="6" w:tplc="AAA2BD9A">
      <w:start w:val="1"/>
      <w:numFmt w:val="bullet"/>
      <w:lvlText w:val="●"/>
      <w:lvlJc w:val="left"/>
      <w:pPr>
        <w:ind w:left="5040" w:hanging="360"/>
      </w:pPr>
    </w:lvl>
    <w:lvl w:ilvl="7" w:tplc="5CBCFE5C">
      <w:start w:val="1"/>
      <w:numFmt w:val="bullet"/>
      <w:lvlText w:val="●"/>
      <w:lvlJc w:val="left"/>
      <w:pPr>
        <w:ind w:left="5760" w:hanging="360"/>
      </w:pPr>
    </w:lvl>
    <w:lvl w:ilvl="8" w:tplc="B07AE6FA">
      <w:start w:val="1"/>
      <w:numFmt w:val="bullet"/>
      <w:lvlText w:val="●"/>
      <w:lvlJc w:val="left"/>
      <w:pPr>
        <w:ind w:left="6480" w:hanging="360"/>
      </w:pPr>
    </w:lvl>
  </w:abstractNum>
  <w:abstractNum w:abstractNumId="2" w15:restartNumberingAfterBreak="0">
    <w:nsid w:val="7A3D3EF0"/>
    <w:multiLevelType w:val="hybridMultilevel"/>
    <w:tmpl w:val="836688F6"/>
    <w:lvl w:ilvl="0" w:tplc="CD3C2B44">
      <w:start w:val="1"/>
      <w:numFmt w:val="decimal"/>
      <w:lvlText w:val="%1."/>
      <w:lvlJc w:val="left"/>
      <w:pPr>
        <w:ind w:left="720" w:hanging="360"/>
      </w:pPr>
    </w:lvl>
    <w:lvl w:ilvl="1" w:tplc="52C261C8">
      <w:numFmt w:val="decimal"/>
      <w:lvlText w:val=""/>
      <w:lvlJc w:val="left"/>
    </w:lvl>
    <w:lvl w:ilvl="2" w:tplc="BA8E887C">
      <w:numFmt w:val="decimal"/>
      <w:lvlText w:val=""/>
      <w:lvlJc w:val="left"/>
    </w:lvl>
    <w:lvl w:ilvl="3" w:tplc="A6BAC742">
      <w:numFmt w:val="decimal"/>
      <w:lvlText w:val=""/>
      <w:lvlJc w:val="left"/>
    </w:lvl>
    <w:lvl w:ilvl="4" w:tplc="EB2816C4">
      <w:numFmt w:val="decimal"/>
      <w:lvlText w:val=""/>
      <w:lvlJc w:val="left"/>
    </w:lvl>
    <w:lvl w:ilvl="5" w:tplc="C3BC781E">
      <w:numFmt w:val="decimal"/>
      <w:lvlText w:val=""/>
      <w:lvlJc w:val="left"/>
    </w:lvl>
    <w:lvl w:ilvl="6" w:tplc="871224D2">
      <w:numFmt w:val="decimal"/>
      <w:lvlText w:val=""/>
      <w:lvlJc w:val="left"/>
    </w:lvl>
    <w:lvl w:ilvl="7" w:tplc="09FE9D86">
      <w:numFmt w:val="decimal"/>
      <w:lvlText w:val=""/>
      <w:lvlJc w:val="left"/>
    </w:lvl>
    <w:lvl w:ilvl="8" w:tplc="9D3A6ACC">
      <w:numFmt w:val="decimal"/>
      <w:lvlText w:val=""/>
      <w:lvlJc w:val="left"/>
    </w:lvl>
  </w:abstractNum>
  <w:num w:numId="1" w16cid:durableId="821384610">
    <w:abstractNumId w:val="1"/>
    <w:lvlOverride w:ilvl="0">
      <w:startOverride w:val="1"/>
    </w:lvlOverride>
  </w:num>
  <w:num w:numId="2" w16cid:durableId="1427337350">
    <w:abstractNumId w:val="0"/>
    <w:lvlOverride w:ilvl="0">
      <w:startOverride w:val="1"/>
    </w:lvlOverride>
  </w:num>
  <w:num w:numId="3" w16cid:durableId="15005824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93F"/>
    <w:rsid w:val="0006593F"/>
    <w:rsid w:val="00C91F16"/>
    <w:rsid w:val="00DC3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1D91F"/>
  <w15:docId w15:val="{923DBF29-61E7-4B65-94AD-6F017F12A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10"/>
      <w:outlineLvl w:val="1"/>
    </w:pPr>
    <w:rPr>
      <w:b/>
      <w:bCs/>
      <w:color w:val="2E5395"/>
      <w:sz w:val="25"/>
      <w:szCs w:val="25"/>
    </w:rPr>
  </w:style>
  <w:style w:type="paragraph" w:styleId="Heading3">
    <w:name w:val="heading 3"/>
    <w:uiPriority w:val="9"/>
    <w:semiHidden/>
    <w:unhideWhenUsed/>
    <w:qFormat/>
    <w:pPr>
      <w:spacing w:before="160" w:after="90"/>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7960</Words>
  <Characters>45376</Characters>
  <Application>Microsoft Office Word</Application>
  <DocSecurity>0</DocSecurity>
  <Lines>378</Lines>
  <Paragraphs>106</Paragraphs>
  <ScaleCrop>false</ScaleCrop>
  <Company/>
  <LinksUpToDate>false</LinksUpToDate>
  <CharactersWithSpaces>53230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for Cybersecurity Incident Response - Project Report</dc:title>
  <dc:creator>u2u Internship Project Team</dc:creator>
  <cp:lastModifiedBy>Surabhi Tripathy</cp:lastModifiedBy>
  <cp:revision>2</cp:revision>
  <dcterms:created xsi:type="dcterms:W3CDTF">2026-07-12T07:32:00Z</dcterms:created>
  <dcterms:modified xsi:type="dcterms:W3CDTF">2026-07-12T07:43:00Z</dcterms:modified>
</cp:coreProperties>
</file>