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6C99" w14:textId="77777777" w:rsidR="00F007BC" w:rsidRPr="00F007BC" w:rsidRDefault="00F007BC" w:rsidP="00F007BC">
      <w:pPr>
        <w:rPr>
          <w:rFonts w:ascii="Calibri" w:eastAsia="Calibri" w:hAnsi="Calibri" w:cs="Times New Roman"/>
          <w:b/>
          <w:bCs/>
          <w:iCs/>
          <w:u w:val="single"/>
        </w:rPr>
      </w:pPr>
      <w:r w:rsidRPr="00F007BC">
        <w:rPr>
          <w:rFonts w:ascii="Calibri" w:eastAsia="Calibri" w:hAnsi="Calibri" w:cs="Times New Roman"/>
          <w:b/>
          <w:bCs/>
          <w:iCs/>
          <w:u w:val="single"/>
        </w:rPr>
        <w:t>Additional Case Information</w:t>
      </w:r>
    </w:p>
    <w:p w14:paraId="00A60D51" w14:textId="77777777" w:rsidR="00F007BC" w:rsidRPr="00F007BC" w:rsidRDefault="00F007BC" w:rsidP="00F007BC">
      <w:pPr>
        <w:rPr>
          <w:rFonts w:ascii="Calibri" w:eastAsia="Calibri" w:hAnsi="Calibri" w:cs="Times New Roman"/>
        </w:rPr>
      </w:pPr>
      <w:r w:rsidRPr="00703A9D">
        <w:rPr>
          <w:rFonts w:ascii="Calibri" w:eastAsia="Calibri" w:hAnsi="Calibri" w:cs="Times New Roman"/>
          <w:highlight w:val="magenta"/>
        </w:rPr>
        <w:t xml:space="preserve">1. Although the total project price to Wilmont must not exceed the overall project constraint of $750,000, the client now expects the actual price to be </w:t>
      </w:r>
      <w:r w:rsidRPr="00703A9D">
        <w:rPr>
          <w:rFonts w:ascii="Calibri" w:eastAsia="Calibri" w:hAnsi="Calibri" w:cs="Times New Roman"/>
          <w:highlight w:val="magenta"/>
          <w:u w:val="single"/>
        </w:rPr>
        <w:t>considerably less</w:t>
      </w:r>
      <w:r w:rsidRPr="00703A9D">
        <w:rPr>
          <w:rFonts w:ascii="Calibri" w:eastAsia="Calibri" w:hAnsi="Calibri" w:cs="Times New Roman"/>
          <w:highlight w:val="magenta"/>
        </w:rPr>
        <w:t xml:space="preserve"> than what your CEO indicated it </w:t>
      </w:r>
      <w:r w:rsidRPr="00703A9D">
        <w:rPr>
          <w:rFonts w:ascii="Calibri" w:eastAsia="Calibri" w:hAnsi="Calibri" w:cs="Times New Roman"/>
          <w:i/>
          <w:highlight w:val="magenta"/>
        </w:rPr>
        <w:t>could cost.</w:t>
      </w:r>
      <w:r w:rsidRPr="00703A9D">
        <w:rPr>
          <w:rFonts w:ascii="Calibri" w:eastAsia="Calibri" w:hAnsi="Calibri" w:cs="Times New Roman"/>
          <w:highlight w:val="magenta"/>
        </w:rPr>
        <w:t xml:space="preserve"> So, to meet your client’s budgetary expectations, your initial pricing should reflect your own reasonable, defensible effort and corresponding costs. As a reminder, the project schedule should begin January 5 and should meet the schedule constraints as specified in the case for completion. Note the resource limitations specified in the assignment instructions.</w:t>
      </w:r>
    </w:p>
    <w:p w14:paraId="7D5986D5" w14:textId="18F84500" w:rsidR="00F007BC" w:rsidRPr="00F007BC" w:rsidRDefault="00F007BC" w:rsidP="00F007BC">
      <w:pPr>
        <w:rPr>
          <w:rFonts w:ascii="Calibri" w:eastAsia="Calibri" w:hAnsi="Calibri" w:cs="Times New Roman"/>
        </w:rPr>
      </w:pPr>
      <w:r w:rsidRPr="00703A9D">
        <w:rPr>
          <w:rFonts w:ascii="Calibri" w:eastAsia="Calibri" w:hAnsi="Calibri" w:cs="Times New Roman"/>
          <w:highlight w:val="magenta"/>
        </w:rPr>
        <w:t>2. For the WBS for your budget estimate, use the one you developed in Assignment #</w:t>
      </w:r>
      <w:r w:rsidR="00021406" w:rsidRPr="00703A9D">
        <w:rPr>
          <w:rFonts w:ascii="Calibri" w:eastAsia="Calibri" w:hAnsi="Calibri" w:cs="Times New Roman"/>
          <w:highlight w:val="magenta"/>
        </w:rPr>
        <w:t>2</w:t>
      </w:r>
      <w:r w:rsidRPr="00703A9D">
        <w:rPr>
          <w:rFonts w:ascii="Calibri" w:eastAsia="Calibri" w:hAnsi="Calibri" w:cs="Times New Roman"/>
          <w:highlight w:val="magenta"/>
        </w:rPr>
        <w:t>, along with any updates or revisions your team may have made. You must ensure that all deliverables from Assignment #1</w:t>
      </w:r>
      <w:r w:rsidR="00021406" w:rsidRPr="00703A9D">
        <w:rPr>
          <w:rFonts w:ascii="Calibri" w:eastAsia="Calibri" w:hAnsi="Calibri" w:cs="Times New Roman"/>
          <w:highlight w:val="magenta"/>
        </w:rPr>
        <w:t xml:space="preserve"> (plus any updates)</w:t>
      </w:r>
      <w:r w:rsidRPr="00703A9D">
        <w:rPr>
          <w:rFonts w:ascii="Calibri" w:eastAsia="Calibri" w:hAnsi="Calibri" w:cs="Times New Roman"/>
          <w:highlight w:val="magenta"/>
        </w:rPr>
        <w:t xml:space="preserve"> are included within the appropriate work packages in your WBS and that each includes adequate efforts for design, development, testing and implementation, as appropriate. </w:t>
      </w:r>
      <w:r w:rsidRPr="00703A9D">
        <w:rPr>
          <w:rFonts w:ascii="Calibri" w:eastAsia="Calibri" w:hAnsi="Calibri" w:cs="Times New Roman"/>
          <w:highlight w:val="magenta"/>
          <w:u w:val="single"/>
        </w:rPr>
        <w:t xml:space="preserve">You do not need to include a procurement management plan, staffing plan, or quality management plan as these are specifically excluded at this time. </w:t>
      </w:r>
      <w:r w:rsidRPr="00703A9D">
        <w:rPr>
          <w:rFonts w:ascii="Calibri" w:eastAsia="Calibri" w:hAnsi="Calibri" w:cs="Times New Roman"/>
          <w:highlight w:val="magenta"/>
        </w:rPr>
        <w:t>This assignment is designed for you to specify how you might deliver a detailed WBS and budget for this case problem to your boss, and it will be evaluated that way.</w:t>
      </w:r>
      <w:r w:rsidRPr="00F007BC">
        <w:rPr>
          <w:rFonts w:ascii="Calibri" w:eastAsia="Calibri" w:hAnsi="Calibri" w:cs="Times New Roman"/>
        </w:rPr>
        <w:t xml:space="preserve"> </w:t>
      </w:r>
    </w:p>
    <w:p w14:paraId="6E96923D" w14:textId="63506C69" w:rsidR="00F007BC" w:rsidRPr="00F007BC" w:rsidRDefault="00F007BC" w:rsidP="00F007BC">
      <w:pPr>
        <w:rPr>
          <w:rFonts w:ascii="Calibri" w:eastAsia="Calibri" w:hAnsi="Calibri" w:cs="Times New Roman"/>
        </w:rPr>
      </w:pPr>
      <w:r w:rsidRPr="00703A9D">
        <w:rPr>
          <w:rFonts w:ascii="Calibri" w:eastAsia="Calibri" w:hAnsi="Calibri" w:cs="Times New Roman"/>
          <w:highlight w:val="magenta"/>
        </w:rPr>
        <w:t>3. As stated above, it is up to you to make sure the appropriate level of project management, communication, testing and training tasks as needed are included to make the project successful. Use the information in the case along with your own ideas about how much effort is involved to ensure a quality implementation throughout the project, but also ensure you do not exceed the total project constraints.</w:t>
      </w:r>
      <w:r w:rsidRPr="00F007BC">
        <w:rPr>
          <w:rFonts w:ascii="Calibri" w:eastAsia="Calibri" w:hAnsi="Calibri" w:cs="Times New Roman"/>
        </w:rPr>
        <w:t xml:space="preserve"> </w:t>
      </w:r>
    </w:p>
    <w:p w14:paraId="21751317" w14:textId="40C292BB" w:rsidR="00F007BC" w:rsidRPr="00F007BC" w:rsidRDefault="00F007BC" w:rsidP="00F007BC">
      <w:pPr>
        <w:rPr>
          <w:rFonts w:ascii="Calibri" w:eastAsia="Calibri" w:hAnsi="Calibri" w:cs="Times New Roman"/>
        </w:rPr>
      </w:pPr>
      <w:r w:rsidRPr="00703A9D">
        <w:rPr>
          <w:rFonts w:ascii="Calibri" w:eastAsia="Calibri" w:hAnsi="Calibri" w:cs="Times New Roman"/>
          <w:highlight w:val="magenta"/>
        </w:rPr>
        <w:t>4. Remember that this project will be tight in terms of time and cost, so do not include steps that are not necessary for successful project delivery.</w:t>
      </w:r>
      <w:r w:rsidRPr="00F007BC">
        <w:rPr>
          <w:rFonts w:ascii="Calibri" w:eastAsia="Calibri" w:hAnsi="Calibri" w:cs="Times New Roman"/>
        </w:rPr>
        <w:t xml:space="preserve"> </w:t>
      </w:r>
    </w:p>
    <w:p w14:paraId="236A269C" w14:textId="7D4D275D" w:rsidR="00F007BC" w:rsidRPr="00703A9D" w:rsidRDefault="00F007BC" w:rsidP="00F007BC">
      <w:pPr>
        <w:rPr>
          <w:rFonts w:ascii="Calibri" w:eastAsia="Calibri" w:hAnsi="Calibri" w:cs="Times New Roman"/>
          <w:highlight w:val="magenta"/>
        </w:rPr>
      </w:pPr>
      <w:r w:rsidRPr="00703A9D">
        <w:rPr>
          <w:rFonts w:ascii="Calibri" w:eastAsia="Calibri" w:hAnsi="Calibri" w:cs="Times New Roman"/>
          <w:highlight w:val="magenta"/>
        </w:rPr>
        <w:t xml:space="preserve">5. The personnel involved </w:t>
      </w:r>
      <w:r w:rsidR="00021406" w:rsidRPr="00703A9D">
        <w:rPr>
          <w:rFonts w:ascii="Calibri" w:eastAsia="Calibri" w:hAnsi="Calibri" w:cs="Times New Roman"/>
          <w:highlight w:val="magenta"/>
        </w:rPr>
        <w:t>from</w:t>
      </w:r>
      <w:r w:rsidRPr="00703A9D">
        <w:rPr>
          <w:rFonts w:ascii="Calibri" w:eastAsia="Calibri" w:hAnsi="Calibri" w:cs="Times New Roman"/>
          <w:highlight w:val="magenta"/>
        </w:rPr>
        <w:t xml:space="preserve"> Wilmont</w:t>
      </w:r>
      <w:r w:rsidR="00021406" w:rsidRPr="00703A9D">
        <w:rPr>
          <w:rFonts w:ascii="Calibri" w:eastAsia="Calibri" w:hAnsi="Calibri" w:cs="Times New Roman"/>
          <w:highlight w:val="magenta"/>
        </w:rPr>
        <w:t xml:space="preserve"> </w:t>
      </w:r>
      <w:r w:rsidRPr="00703A9D">
        <w:rPr>
          <w:rFonts w:ascii="Calibri" w:eastAsia="Calibri" w:hAnsi="Calibri" w:cs="Times New Roman"/>
          <w:highlight w:val="magenta"/>
        </w:rPr>
        <w:t xml:space="preserve">do not have billing rates per hour because their cost is being separately budgeted by Wilmont. However, the effort for these Wilmont staff should be listed in your resource sheet, but with a $0.00 standard rate, and they should be aligned to the appropriate tasks that they will support for the project. </w:t>
      </w:r>
    </w:p>
    <w:p w14:paraId="3A57EC90"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George Cranston (GWC), Operations VP </w:t>
      </w:r>
    </w:p>
    <w:p w14:paraId="5A1B2B80"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James Connor (JFC), CIO </w:t>
      </w:r>
    </w:p>
    <w:p w14:paraId="5F60A983"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Mary Pearson (MJP), Project Lead, IT Systems Team </w:t>
      </w:r>
    </w:p>
    <w:p w14:paraId="1A53E288"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William Scott (WKS), Project Lead, Security Team </w:t>
      </w:r>
    </w:p>
    <w:p w14:paraId="1F262A04"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Julie Green (JRG), Pharmacy Manager Store #35864 </w:t>
      </w:r>
    </w:p>
    <w:p w14:paraId="16268E2F"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Steve Haskell (SLH), Pharmacy Manager Store #32185 </w:t>
      </w:r>
    </w:p>
    <w:p w14:paraId="6029536D"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James O’Donnell (JLO), Pharmacy Manager Store #38734 </w:t>
      </w:r>
    </w:p>
    <w:p w14:paraId="2C7258D6"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Wilma Marcy (WPM), Pharmacy Manager Store #33001 </w:t>
      </w:r>
    </w:p>
    <w:p w14:paraId="39C6D439"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Phillip Greenberg (PAG), Project Manager on the Business Operations side </w:t>
      </w:r>
    </w:p>
    <w:p w14:paraId="1BC85751"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Jonathan Perry (JSP), Retail Operations Assistant </w:t>
      </w:r>
    </w:p>
    <w:p w14:paraId="6FCA7246"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lastRenderedPageBreak/>
        <w:t xml:space="preserve">Linda Thornton (LET), Online Customer Process Analyst </w:t>
      </w:r>
    </w:p>
    <w:p w14:paraId="448EDBF1"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Gerald </w:t>
      </w:r>
      <w:proofErr w:type="spellStart"/>
      <w:r w:rsidRPr="00703A9D">
        <w:rPr>
          <w:rFonts w:ascii="Calibri" w:eastAsia="Calibri" w:hAnsi="Calibri" w:cs="Times New Roman"/>
          <w:highlight w:val="magenta"/>
        </w:rPr>
        <w:t>Peritoni</w:t>
      </w:r>
      <w:proofErr w:type="spellEnd"/>
      <w:r w:rsidRPr="00703A9D">
        <w:rPr>
          <w:rFonts w:ascii="Calibri" w:eastAsia="Calibri" w:hAnsi="Calibri" w:cs="Times New Roman"/>
          <w:highlight w:val="magenta"/>
        </w:rPr>
        <w:t xml:space="preserve"> (GEP), Testing Specialist </w:t>
      </w:r>
    </w:p>
    <w:p w14:paraId="379897C6"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Elizabeth Walton (EMW), Senior Testing Specialist </w:t>
      </w:r>
    </w:p>
    <w:p w14:paraId="74035DFE"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Shirley Johnson (SPJ), Change Management Coordinator </w:t>
      </w:r>
    </w:p>
    <w:p w14:paraId="4039DC06" w14:textId="77777777" w:rsidR="00F007BC" w:rsidRPr="00703A9D" w:rsidRDefault="00F007BC" w:rsidP="00F007BC">
      <w:pPr>
        <w:numPr>
          <w:ilvl w:val="2"/>
          <w:numId w:val="1"/>
        </w:numPr>
        <w:rPr>
          <w:rFonts w:ascii="Calibri" w:eastAsia="Calibri" w:hAnsi="Calibri" w:cs="Times New Roman"/>
          <w:highlight w:val="magenta"/>
        </w:rPr>
      </w:pPr>
      <w:r w:rsidRPr="00703A9D">
        <w:rPr>
          <w:rFonts w:ascii="Calibri" w:eastAsia="Calibri" w:hAnsi="Calibri" w:cs="Times New Roman"/>
          <w:highlight w:val="magenta"/>
        </w:rPr>
        <w:t xml:space="preserve">Alan Swanson (AES), Attorney – Legal Department </w:t>
      </w:r>
    </w:p>
    <w:p w14:paraId="42324FD1" w14:textId="77777777" w:rsidR="00F007BC" w:rsidRPr="00F007BC" w:rsidRDefault="00F007BC" w:rsidP="00F007BC">
      <w:pPr>
        <w:rPr>
          <w:rFonts w:ascii="Calibri" w:eastAsia="Calibri" w:hAnsi="Calibri" w:cs="Times New Roman"/>
        </w:rPr>
      </w:pPr>
      <w:r w:rsidRPr="00F007BC">
        <w:rPr>
          <w:rFonts w:ascii="Calibri" w:eastAsia="Calibri" w:hAnsi="Calibri" w:cs="Times New Roman"/>
        </w:rPr>
        <w:t xml:space="preserve">6. Special Equipment Needed and other expenses: </w:t>
      </w:r>
    </w:p>
    <w:p w14:paraId="1F2CDBC5" w14:textId="62D73909" w:rsidR="00F007BC" w:rsidRPr="00703A9D" w:rsidRDefault="00F007BC" w:rsidP="00F007BC">
      <w:pPr>
        <w:numPr>
          <w:ilvl w:val="0"/>
          <w:numId w:val="2"/>
        </w:numPr>
        <w:rPr>
          <w:rFonts w:ascii="Calibri" w:eastAsia="Calibri" w:hAnsi="Calibri" w:cs="Times New Roman"/>
          <w:highlight w:val="magenta"/>
        </w:rPr>
      </w:pPr>
      <w:r w:rsidRPr="00703A9D">
        <w:rPr>
          <w:rFonts w:ascii="Calibri" w:eastAsia="Calibri" w:hAnsi="Calibri" w:cs="Times New Roman"/>
          <w:highlight w:val="magenta"/>
          <w:u w:val="single"/>
        </w:rPr>
        <w:t>New Drone Procurement:</w:t>
      </w:r>
      <w:r w:rsidRPr="00703A9D">
        <w:rPr>
          <w:rFonts w:ascii="Calibri" w:eastAsia="Calibri" w:hAnsi="Calibri" w:cs="Times New Roman"/>
          <w:highlight w:val="magenta"/>
        </w:rPr>
        <w:t xml:space="preserve"> Assume each new delivery drone will cost $18,034.00. DroneTech will supply four of these to Wilmont for the purpose of the prototype project. The cost of the drones should be incorporated into the budget of your project as </w:t>
      </w:r>
      <w:r w:rsidRPr="00703A9D">
        <w:rPr>
          <w:rFonts w:ascii="Calibri" w:eastAsia="Calibri" w:hAnsi="Calibri" w:cs="Times New Roman"/>
          <w:highlight w:val="magenta"/>
          <w:u w:val="single"/>
        </w:rPr>
        <w:t>non-labor expenses (material resources)</w:t>
      </w:r>
      <w:r w:rsidRPr="00703A9D">
        <w:rPr>
          <w:rFonts w:ascii="Calibri" w:eastAsia="Calibri" w:hAnsi="Calibri" w:cs="Times New Roman"/>
          <w:highlight w:val="magenta"/>
        </w:rPr>
        <w:t xml:space="preserve">. </w:t>
      </w:r>
    </w:p>
    <w:p w14:paraId="16F7DC0D" w14:textId="77777777" w:rsidR="00F007BC" w:rsidRPr="00703A9D" w:rsidRDefault="00F007BC" w:rsidP="00F007BC">
      <w:pPr>
        <w:numPr>
          <w:ilvl w:val="0"/>
          <w:numId w:val="2"/>
        </w:numPr>
        <w:rPr>
          <w:rFonts w:ascii="Calibri" w:eastAsia="Calibri" w:hAnsi="Calibri" w:cs="Times New Roman"/>
          <w:highlight w:val="magenta"/>
        </w:rPr>
      </w:pPr>
      <w:r w:rsidRPr="00703A9D">
        <w:rPr>
          <w:rFonts w:ascii="Calibri" w:eastAsia="Calibri" w:hAnsi="Calibri" w:cs="Times New Roman"/>
          <w:highlight w:val="magenta"/>
          <w:u w:val="single"/>
        </w:rPr>
        <w:t>Drone Maintenance/Repair Parts:</w:t>
      </w:r>
      <w:r w:rsidRPr="00703A9D">
        <w:rPr>
          <w:rFonts w:ascii="Calibri" w:eastAsia="Calibri" w:hAnsi="Calibri" w:cs="Times New Roman"/>
          <w:highlight w:val="magenta"/>
        </w:rPr>
        <w:t xml:space="preserve"> You should allow $20,000 worth of spare drone parts and batteries to be on‐hand for this project and budget these expenses accordingly in the tasks where they will most likely be incurred. </w:t>
      </w:r>
    </w:p>
    <w:p w14:paraId="3DC19D23" w14:textId="77777777" w:rsidR="00F007BC" w:rsidRPr="00F007BC" w:rsidRDefault="00F007BC" w:rsidP="00F007BC">
      <w:pPr>
        <w:numPr>
          <w:ilvl w:val="0"/>
          <w:numId w:val="2"/>
        </w:numPr>
        <w:rPr>
          <w:rFonts w:ascii="Calibri" w:eastAsia="Calibri" w:hAnsi="Calibri" w:cs="Times New Roman"/>
        </w:rPr>
      </w:pPr>
      <w:r w:rsidRPr="00F007BC">
        <w:rPr>
          <w:rFonts w:ascii="Calibri" w:eastAsia="Calibri" w:hAnsi="Calibri" w:cs="Times New Roman"/>
          <w:u w:val="single"/>
        </w:rPr>
        <w:t>Include any other necessary expenses</w:t>
      </w:r>
      <w:r w:rsidRPr="00F007BC">
        <w:rPr>
          <w:rFonts w:ascii="Calibri" w:eastAsia="Calibri" w:hAnsi="Calibri" w:cs="Times New Roman"/>
        </w:rPr>
        <w:t xml:space="preserve"> like travel, exceptional reporting costs, and other needed expenses.</w:t>
      </w:r>
    </w:p>
    <w:p w14:paraId="47B62D51" w14:textId="77777777" w:rsidR="00F007BC" w:rsidRPr="00F007BC" w:rsidRDefault="00F007BC" w:rsidP="00F007BC">
      <w:pPr>
        <w:rPr>
          <w:rFonts w:ascii="Calibri" w:eastAsia="Calibri" w:hAnsi="Calibri" w:cs="Times New Roman"/>
        </w:rPr>
      </w:pPr>
      <w:r w:rsidRPr="00F007BC">
        <w:rPr>
          <w:rFonts w:ascii="Calibri" w:eastAsia="Calibri" w:hAnsi="Calibri" w:cs="Times New Roman"/>
        </w:rPr>
        <w:t>7. DroneTech’ s Staff, hourly billing rates (</w:t>
      </w:r>
      <w:r w:rsidRPr="00F007BC">
        <w:rPr>
          <w:rFonts w:ascii="Calibri" w:eastAsia="Calibri" w:hAnsi="Calibri" w:cs="Times New Roman"/>
          <w:u w:val="single"/>
        </w:rPr>
        <w:t>these rates are inclusive of fringe benefits, overhead, and profit)</w:t>
      </w:r>
      <w:r w:rsidRPr="00F007BC">
        <w:rPr>
          <w:rFonts w:ascii="Calibri" w:eastAsia="Calibri" w:hAnsi="Calibri" w:cs="Times New Roman"/>
        </w:rPr>
        <w:t xml:space="preserve"> and official abbreviated names (initials): </w:t>
      </w:r>
    </w:p>
    <w:p w14:paraId="32F561F4"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 xml:space="preserve">Jordan </w:t>
      </w:r>
      <w:proofErr w:type="spellStart"/>
      <w:r w:rsidRPr="00F007BC">
        <w:rPr>
          <w:rFonts w:ascii="Calibri" w:eastAsia="Calibri" w:hAnsi="Calibri" w:cs="Times New Roman"/>
        </w:rPr>
        <w:t>Kempler</w:t>
      </w:r>
      <w:proofErr w:type="spellEnd"/>
      <w:r w:rsidRPr="00F007BC">
        <w:rPr>
          <w:rFonts w:ascii="Calibri" w:eastAsia="Calibri" w:hAnsi="Calibri" w:cs="Times New Roman"/>
        </w:rPr>
        <w:t xml:space="preserve"> (JXK), CEO and Founder ($250/</w:t>
      </w:r>
      <w:proofErr w:type="spellStart"/>
      <w:r w:rsidRPr="00F007BC">
        <w:rPr>
          <w:rFonts w:ascii="Calibri" w:eastAsia="Calibri" w:hAnsi="Calibri" w:cs="Times New Roman"/>
        </w:rPr>
        <w:t>hr</w:t>
      </w:r>
      <w:proofErr w:type="spellEnd"/>
      <w:r w:rsidRPr="00F007BC">
        <w:rPr>
          <w:rFonts w:ascii="Calibri" w:eastAsia="Calibri" w:hAnsi="Calibri" w:cs="Times New Roman"/>
        </w:rPr>
        <w:t xml:space="preserve"> billing rate)</w:t>
      </w:r>
    </w:p>
    <w:p w14:paraId="0ABBAC34" w14:textId="77777777" w:rsidR="00F007BC" w:rsidRPr="00F007BC" w:rsidRDefault="00F007BC" w:rsidP="00F007BC">
      <w:pPr>
        <w:ind w:left="720"/>
        <w:contextualSpacing/>
        <w:rPr>
          <w:rFonts w:ascii="Calibri" w:eastAsia="Calibri" w:hAnsi="Calibri" w:cs="Times New Roman"/>
        </w:rPr>
      </w:pPr>
      <w:r w:rsidRPr="00F007BC">
        <w:rPr>
          <w:rFonts w:ascii="Calibri" w:eastAsia="Calibri" w:hAnsi="Calibri" w:cs="Times New Roman"/>
        </w:rPr>
        <w:t xml:space="preserve"> </w:t>
      </w:r>
    </w:p>
    <w:p w14:paraId="5CCA0335"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You as Project Manager overall for DroneTech (Add your own initials) ($145/</w:t>
      </w:r>
      <w:proofErr w:type="spellStart"/>
      <w:r w:rsidRPr="00F007BC">
        <w:rPr>
          <w:rFonts w:ascii="Calibri" w:eastAsia="Calibri" w:hAnsi="Calibri" w:cs="Times New Roman"/>
        </w:rPr>
        <w:t>hr</w:t>
      </w:r>
      <w:proofErr w:type="spellEnd"/>
      <w:r w:rsidRPr="00F007BC">
        <w:rPr>
          <w:rFonts w:ascii="Calibri" w:eastAsia="Calibri" w:hAnsi="Calibri" w:cs="Times New Roman"/>
        </w:rPr>
        <w:t xml:space="preserve"> billing rate) </w:t>
      </w:r>
    </w:p>
    <w:p w14:paraId="4CE9EA8F" w14:textId="77777777" w:rsidR="00F007BC" w:rsidRPr="00F007BC" w:rsidRDefault="00F007BC" w:rsidP="00F007BC">
      <w:pPr>
        <w:ind w:left="720"/>
        <w:contextualSpacing/>
        <w:rPr>
          <w:rFonts w:ascii="Calibri" w:eastAsia="Calibri" w:hAnsi="Calibri" w:cs="Times New Roman"/>
        </w:rPr>
      </w:pPr>
    </w:p>
    <w:p w14:paraId="44D855C7"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Stephanie Williams (SMW), Senior Business Analyst ($100/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3A5F875D" w14:textId="77777777" w:rsidR="00F007BC" w:rsidRPr="00F007BC" w:rsidRDefault="00F007BC" w:rsidP="00F007BC">
      <w:pPr>
        <w:ind w:left="720"/>
        <w:contextualSpacing/>
        <w:rPr>
          <w:rFonts w:ascii="Calibri" w:eastAsia="Calibri" w:hAnsi="Calibri" w:cs="Times New Roman"/>
        </w:rPr>
      </w:pPr>
    </w:p>
    <w:p w14:paraId="7DD8CCFA"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 xml:space="preserve">Gerald </w:t>
      </w:r>
      <w:proofErr w:type="spellStart"/>
      <w:r w:rsidRPr="00F007BC">
        <w:rPr>
          <w:rFonts w:ascii="Calibri" w:eastAsia="Calibri" w:hAnsi="Calibri" w:cs="Times New Roman"/>
        </w:rPr>
        <w:t>Hasper</w:t>
      </w:r>
      <w:proofErr w:type="spellEnd"/>
      <w:r w:rsidRPr="00F007BC">
        <w:rPr>
          <w:rFonts w:ascii="Calibri" w:eastAsia="Calibri" w:hAnsi="Calibri" w:cs="Times New Roman"/>
        </w:rPr>
        <w:t xml:space="preserve"> (GPH), Flight Operations Manager ($78/</w:t>
      </w:r>
      <w:proofErr w:type="spellStart"/>
      <w:r w:rsidRPr="00F007BC">
        <w:rPr>
          <w:rFonts w:ascii="Calibri" w:eastAsia="Calibri" w:hAnsi="Calibri" w:cs="Times New Roman"/>
        </w:rPr>
        <w:t>hr</w:t>
      </w:r>
      <w:proofErr w:type="spellEnd"/>
      <w:r w:rsidRPr="00F007BC">
        <w:rPr>
          <w:rFonts w:ascii="Calibri" w:eastAsia="Calibri" w:hAnsi="Calibri" w:cs="Times New Roman"/>
        </w:rPr>
        <w:t xml:space="preserve">) </w:t>
      </w:r>
    </w:p>
    <w:p w14:paraId="013C9CFE" w14:textId="77777777" w:rsidR="00F007BC" w:rsidRPr="00F007BC" w:rsidRDefault="00F007BC" w:rsidP="00F007BC">
      <w:pPr>
        <w:ind w:left="720"/>
        <w:contextualSpacing/>
        <w:rPr>
          <w:rFonts w:ascii="Calibri" w:eastAsia="Calibri" w:hAnsi="Calibri" w:cs="Times New Roman"/>
        </w:rPr>
      </w:pPr>
    </w:p>
    <w:p w14:paraId="0D5F6DA8"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Eileen Seymour (ERS), Project Lead, IT Systems ($105/</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20FE6E0C" w14:textId="77777777" w:rsidR="00F007BC" w:rsidRPr="00F007BC" w:rsidRDefault="00F007BC" w:rsidP="00F007BC">
      <w:pPr>
        <w:ind w:left="720"/>
        <w:contextualSpacing/>
        <w:rPr>
          <w:rFonts w:ascii="Calibri" w:eastAsia="Calibri" w:hAnsi="Calibri" w:cs="Times New Roman"/>
        </w:rPr>
      </w:pPr>
      <w:r w:rsidRPr="00F007BC">
        <w:rPr>
          <w:rFonts w:ascii="Calibri" w:eastAsia="Calibri" w:hAnsi="Calibri" w:cs="Times New Roman"/>
        </w:rPr>
        <w:t xml:space="preserve"> </w:t>
      </w:r>
    </w:p>
    <w:p w14:paraId="5BD0812F"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 xml:space="preserve">Katie </w:t>
      </w:r>
      <w:proofErr w:type="spellStart"/>
      <w:r w:rsidRPr="00F007BC">
        <w:rPr>
          <w:rFonts w:ascii="Calibri" w:eastAsia="Calibri" w:hAnsi="Calibri" w:cs="Times New Roman"/>
        </w:rPr>
        <w:t>O’Ryan</w:t>
      </w:r>
      <w:proofErr w:type="spellEnd"/>
      <w:r w:rsidRPr="00F007BC">
        <w:rPr>
          <w:rFonts w:ascii="Calibri" w:eastAsia="Calibri" w:hAnsi="Calibri" w:cs="Times New Roman"/>
        </w:rPr>
        <w:t xml:space="preserve"> (KRO), Corporate Attorney – DroneTech ($300/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68F8E0D2" w14:textId="77777777" w:rsidR="00F007BC" w:rsidRPr="00F007BC" w:rsidRDefault="00F007BC" w:rsidP="00F007BC">
      <w:pPr>
        <w:ind w:left="720"/>
        <w:contextualSpacing/>
        <w:rPr>
          <w:rFonts w:ascii="Calibri" w:eastAsia="Calibri" w:hAnsi="Calibri" w:cs="Times New Roman"/>
        </w:rPr>
      </w:pPr>
      <w:r w:rsidRPr="00F007BC">
        <w:rPr>
          <w:rFonts w:ascii="Calibri" w:eastAsia="Calibri" w:hAnsi="Calibri" w:cs="Times New Roman"/>
        </w:rPr>
        <w:t xml:space="preserve"> </w:t>
      </w:r>
    </w:p>
    <w:p w14:paraId="2ED5BA4C"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Rohan Shah (RXS), Programmer ($60/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5858BF90" w14:textId="77777777" w:rsidR="00F007BC" w:rsidRPr="00F007BC" w:rsidRDefault="00F007BC" w:rsidP="00F007BC">
      <w:pPr>
        <w:ind w:left="720"/>
        <w:contextualSpacing/>
        <w:rPr>
          <w:rFonts w:ascii="Calibri" w:eastAsia="Calibri" w:hAnsi="Calibri" w:cs="Times New Roman"/>
        </w:rPr>
      </w:pPr>
    </w:p>
    <w:p w14:paraId="5FB9DBDD" w14:textId="77777777" w:rsidR="00F007BC" w:rsidRPr="00F007BC" w:rsidRDefault="00F007BC" w:rsidP="00F007BC">
      <w:pPr>
        <w:numPr>
          <w:ilvl w:val="0"/>
          <w:numId w:val="2"/>
        </w:numPr>
        <w:ind w:left="720"/>
        <w:contextualSpacing/>
        <w:rPr>
          <w:rFonts w:ascii="Calibri" w:eastAsia="Calibri" w:hAnsi="Calibri" w:cs="Times New Roman"/>
        </w:rPr>
      </w:pPr>
      <w:proofErr w:type="spellStart"/>
      <w:r w:rsidRPr="00F007BC">
        <w:rPr>
          <w:rFonts w:ascii="Calibri" w:eastAsia="Calibri" w:hAnsi="Calibri" w:cs="Times New Roman"/>
        </w:rPr>
        <w:t>Shravani</w:t>
      </w:r>
      <w:proofErr w:type="spellEnd"/>
      <w:r w:rsidRPr="00F007BC">
        <w:rPr>
          <w:rFonts w:ascii="Calibri" w:eastAsia="Calibri" w:hAnsi="Calibri" w:cs="Times New Roman"/>
        </w:rPr>
        <w:t xml:space="preserve"> Sinha (SXS), Senior Programmer ($75/</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7834A458" w14:textId="77777777" w:rsidR="00F007BC" w:rsidRPr="00F007BC" w:rsidRDefault="00F007BC" w:rsidP="00F007BC">
      <w:pPr>
        <w:ind w:left="720"/>
        <w:contextualSpacing/>
        <w:rPr>
          <w:rFonts w:ascii="Calibri" w:eastAsia="Calibri" w:hAnsi="Calibri" w:cs="Times New Roman"/>
        </w:rPr>
      </w:pPr>
    </w:p>
    <w:p w14:paraId="1691B5DD"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William Holt (WKH), Drone Systems Engineer ($65/</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6EFA965B" w14:textId="77777777" w:rsidR="00F007BC" w:rsidRPr="00F007BC" w:rsidRDefault="00F007BC" w:rsidP="00F007BC">
      <w:pPr>
        <w:ind w:left="720"/>
        <w:contextualSpacing/>
        <w:rPr>
          <w:rFonts w:ascii="Calibri" w:eastAsia="Calibri" w:hAnsi="Calibri" w:cs="Times New Roman"/>
        </w:rPr>
      </w:pPr>
    </w:p>
    <w:p w14:paraId="1E670E4E"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Ashish Nehra (AXN), Drone Systems Technician ($50/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729C99E1" w14:textId="77777777" w:rsidR="00F007BC" w:rsidRPr="00F007BC" w:rsidRDefault="00F007BC" w:rsidP="00F007BC">
      <w:pPr>
        <w:ind w:left="720"/>
        <w:contextualSpacing/>
        <w:rPr>
          <w:rFonts w:ascii="Calibri" w:eastAsia="Calibri" w:hAnsi="Calibri" w:cs="Times New Roman"/>
        </w:rPr>
      </w:pPr>
      <w:r w:rsidRPr="00F007BC">
        <w:rPr>
          <w:rFonts w:ascii="Calibri" w:eastAsia="Calibri" w:hAnsi="Calibri" w:cs="Times New Roman"/>
        </w:rPr>
        <w:t xml:space="preserve"> </w:t>
      </w:r>
    </w:p>
    <w:p w14:paraId="749CF2D5" w14:textId="07859807" w:rsidR="005F31E2" w:rsidRPr="00BF7A72" w:rsidRDefault="00F007BC" w:rsidP="00BF7A72">
      <w:pPr>
        <w:numPr>
          <w:ilvl w:val="0"/>
          <w:numId w:val="2"/>
        </w:numPr>
        <w:ind w:left="720"/>
        <w:contextualSpacing/>
        <w:rPr>
          <w:rFonts w:ascii="Calibri" w:eastAsia="Calibri" w:hAnsi="Calibri" w:cs="Times New Roman"/>
        </w:rPr>
      </w:pPr>
      <w:r w:rsidRPr="00F007BC">
        <w:rPr>
          <w:rFonts w:ascii="Calibri" w:eastAsia="Calibri" w:hAnsi="Calibri" w:cs="Times New Roman"/>
        </w:rPr>
        <w:t>Any member of your class team that are serving roles ($90/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20577105" w14:textId="77777777" w:rsidR="005F31E2" w:rsidRDefault="005F31E2"/>
    <w:p w14:paraId="55979280" w14:textId="77777777" w:rsidR="005F31E2" w:rsidRDefault="005F31E2" w:rsidP="005F31E2">
      <w:pPr>
        <w:pStyle w:val="BodyText"/>
        <w:spacing w:line="268" w:lineRule="exact"/>
        <w:rPr>
          <w:rFonts w:asciiTheme="minorHAnsi" w:hAnsiTheme="minorHAnsi" w:cstheme="minorHAnsi"/>
          <w:sz w:val="22"/>
          <w:szCs w:val="22"/>
        </w:rPr>
      </w:pPr>
      <w:r w:rsidRPr="00703A9D">
        <w:rPr>
          <w:rFonts w:asciiTheme="minorHAnsi" w:hAnsiTheme="minorHAnsi" w:cstheme="minorHAnsi"/>
          <w:sz w:val="22"/>
          <w:szCs w:val="22"/>
          <w:highlight w:val="magenta"/>
        </w:rPr>
        <w:lastRenderedPageBreak/>
        <w:t>Wilmont’s/DroneTech Legal Contract Negotiations (160 hours)</w:t>
      </w:r>
    </w:p>
    <w:p w14:paraId="32DC0F7E" w14:textId="77777777" w:rsidR="005F31E2" w:rsidRDefault="005F31E2" w:rsidP="005F31E2">
      <w:pPr>
        <w:pStyle w:val="BodyText"/>
        <w:spacing w:line="268" w:lineRule="exact"/>
        <w:rPr>
          <w:rFonts w:asciiTheme="minorHAnsi" w:hAnsiTheme="minorHAnsi" w:cstheme="minorHAnsi"/>
          <w:sz w:val="22"/>
          <w:szCs w:val="22"/>
        </w:rPr>
      </w:pPr>
      <w:r>
        <w:rPr>
          <w:rFonts w:asciiTheme="minorHAnsi" w:hAnsiTheme="minorHAnsi" w:cstheme="minorHAnsi"/>
          <w:sz w:val="22"/>
          <w:szCs w:val="22"/>
        </w:rPr>
        <w:t>Had 152 previously, 160 now</w:t>
      </w:r>
    </w:p>
    <w:p w14:paraId="3F4B2A31" w14:textId="77777777" w:rsidR="005F31E2" w:rsidRPr="009E4085" w:rsidRDefault="005F31E2" w:rsidP="005F31E2">
      <w:pPr>
        <w:pStyle w:val="BodyText"/>
        <w:spacing w:line="268" w:lineRule="exact"/>
        <w:rPr>
          <w:rFonts w:asciiTheme="minorHAnsi" w:hAnsiTheme="minorHAnsi" w:cstheme="minorHAnsi"/>
          <w:sz w:val="22"/>
          <w:szCs w:val="22"/>
        </w:rPr>
      </w:pPr>
    </w:p>
    <w:p w14:paraId="419E7656" w14:textId="77777777" w:rsidR="005F31E2" w:rsidRDefault="005F31E2" w:rsidP="005F31E2">
      <w:pPr>
        <w:pStyle w:val="BodyText"/>
        <w:ind w:right="1222"/>
        <w:rPr>
          <w:rFonts w:asciiTheme="minorHAnsi" w:hAnsiTheme="minorHAnsi" w:cstheme="minorHAnsi"/>
          <w:sz w:val="22"/>
          <w:szCs w:val="22"/>
        </w:rPr>
      </w:pPr>
      <w:r w:rsidRPr="00537E1D">
        <w:rPr>
          <w:rFonts w:asciiTheme="minorHAnsi" w:hAnsiTheme="minorHAnsi" w:cstheme="minorHAnsi"/>
          <w:sz w:val="22"/>
          <w:szCs w:val="22"/>
          <w:highlight w:val="magenta"/>
        </w:rPr>
        <w:t>Specialized Customer Order/Information Interface (150 hours)</w:t>
      </w:r>
    </w:p>
    <w:p w14:paraId="772EA797" w14:textId="77777777" w:rsidR="005F31E2" w:rsidRDefault="005F31E2" w:rsidP="005F31E2">
      <w:pPr>
        <w:pStyle w:val="BodyText"/>
        <w:ind w:right="1222"/>
        <w:rPr>
          <w:rFonts w:asciiTheme="minorHAnsi" w:hAnsiTheme="minorHAnsi" w:cstheme="minorHAnsi"/>
          <w:sz w:val="22"/>
          <w:szCs w:val="22"/>
        </w:rPr>
      </w:pPr>
      <w:r>
        <w:rPr>
          <w:rFonts w:asciiTheme="minorHAnsi" w:hAnsiTheme="minorHAnsi" w:cstheme="minorHAnsi"/>
          <w:sz w:val="22"/>
          <w:szCs w:val="22"/>
        </w:rPr>
        <w:t>Already had the information in MSP</w:t>
      </w:r>
    </w:p>
    <w:p w14:paraId="53E050B4" w14:textId="77777777" w:rsidR="005F31E2" w:rsidRDefault="005F31E2" w:rsidP="005F31E2">
      <w:pPr>
        <w:pStyle w:val="BodyText"/>
        <w:ind w:right="1222"/>
        <w:rPr>
          <w:rFonts w:asciiTheme="minorHAnsi" w:hAnsiTheme="minorHAnsi" w:cstheme="minorHAnsi"/>
          <w:sz w:val="22"/>
          <w:szCs w:val="22"/>
        </w:rPr>
      </w:pPr>
    </w:p>
    <w:p w14:paraId="5F84E52D" w14:textId="77777777" w:rsidR="005F31E2" w:rsidRDefault="005F31E2" w:rsidP="005F31E2">
      <w:pPr>
        <w:pStyle w:val="BodyText"/>
        <w:ind w:right="1222"/>
        <w:rPr>
          <w:rFonts w:asciiTheme="minorHAnsi" w:hAnsiTheme="minorHAnsi" w:cstheme="minorHAnsi"/>
          <w:sz w:val="22"/>
          <w:szCs w:val="22"/>
        </w:rPr>
      </w:pPr>
      <w:r>
        <w:rPr>
          <w:noProof/>
        </w:rPr>
        <w:drawing>
          <wp:inline distT="0" distB="0" distL="0" distR="0" wp14:anchorId="66E12863" wp14:editId="66D75433">
            <wp:extent cx="3962400" cy="1162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7721" cy="1170265"/>
                    </a:xfrm>
                    <a:prstGeom prst="rect">
                      <a:avLst/>
                    </a:prstGeom>
                  </pic:spPr>
                </pic:pic>
              </a:graphicData>
            </a:graphic>
          </wp:inline>
        </w:drawing>
      </w:r>
    </w:p>
    <w:p w14:paraId="0858DCBF" w14:textId="77777777" w:rsidR="005F31E2" w:rsidRDefault="005F31E2" w:rsidP="005F31E2">
      <w:pPr>
        <w:pStyle w:val="BodyText"/>
        <w:ind w:right="1222"/>
        <w:rPr>
          <w:rFonts w:asciiTheme="minorHAnsi" w:hAnsiTheme="minorHAnsi" w:cstheme="minorHAnsi"/>
          <w:sz w:val="22"/>
          <w:szCs w:val="22"/>
        </w:rPr>
      </w:pPr>
      <w:r>
        <w:rPr>
          <w:noProof/>
        </w:rPr>
        <w:drawing>
          <wp:inline distT="0" distB="0" distL="0" distR="0" wp14:anchorId="6DC61A7E" wp14:editId="63F3382D">
            <wp:extent cx="3971925" cy="90841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7957" cy="923516"/>
                    </a:xfrm>
                    <a:prstGeom prst="rect">
                      <a:avLst/>
                    </a:prstGeom>
                  </pic:spPr>
                </pic:pic>
              </a:graphicData>
            </a:graphic>
          </wp:inline>
        </w:drawing>
      </w:r>
    </w:p>
    <w:p w14:paraId="5419465B" w14:textId="77777777" w:rsidR="005F31E2" w:rsidRDefault="005F31E2" w:rsidP="005F31E2">
      <w:pPr>
        <w:pStyle w:val="BodyText"/>
        <w:ind w:right="1222"/>
        <w:rPr>
          <w:rFonts w:asciiTheme="minorHAnsi" w:hAnsiTheme="minorHAnsi" w:cstheme="minorHAnsi"/>
          <w:sz w:val="22"/>
          <w:szCs w:val="22"/>
        </w:rPr>
      </w:pPr>
    </w:p>
    <w:p w14:paraId="68ACE906" w14:textId="77777777" w:rsidR="005F31E2" w:rsidRDefault="005F31E2" w:rsidP="005F31E2">
      <w:pPr>
        <w:pStyle w:val="BodyText"/>
        <w:ind w:right="1222"/>
        <w:rPr>
          <w:rFonts w:asciiTheme="minorHAnsi" w:hAnsiTheme="minorHAnsi" w:cstheme="minorHAnsi"/>
          <w:sz w:val="22"/>
          <w:szCs w:val="22"/>
        </w:rPr>
      </w:pPr>
      <w:r w:rsidRPr="005F31E2">
        <w:rPr>
          <w:rFonts w:asciiTheme="minorHAnsi" w:hAnsiTheme="minorHAnsi" w:cstheme="minorHAnsi"/>
          <w:sz w:val="22"/>
          <w:szCs w:val="22"/>
          <w:highlight w:val="magenta"/>
        </w:rPr>
        <w:t>Custom Management Reporting Interface (135 hours)</w:t>
      </w:r>
      <w:r w:rsidRPr="009E4085">
        <w:rPr>
          <w:rFonts w:asciiTheme="minorHAnsi" w:hAnsiTheme="minorHAnsi" w:cstheme="minorHAnsi"/>
          <w:sz w:val="22"/>
          <w:szCs w:val="22"/>
        </w:rPr>
        <w:t xml:space="preserve"> </w:t>
      </w:r>
    </w:p>
    <w:p w14:paraId="29BE7232" w14:textId="6061DD22" w:rsidR="005F31E2" w:rsidRDefault="005F31E2" w:rsidP="005F31E2">
      <w:pPr>
        <w:pStyle w:val="BodyText"/>
        <w:ind w:right="1222"/>
        <w:rPr>
          <w:rFonts w:asciiTheme="minorHAnsi" w:hAnsiTheme="minorHAnsi" w:cstheme="minorHAnsi"/>
          <w:sz w:val="22"/>
          <w:szCs w:val="22"/>
        </w:rPr>
      </w:pPr>
    </w:p>
    <w:p w14:paraId="0A2FAD07" w14:textId="77777777" w:rsidR="005F31E2" w:rsidRDefault="005F31E2" w:rsidP="005F31E2">
      <w:pPr>
        <w:pStyle w:val="BodyText"/>
        <w:ind w:right="1222"/>
        <w:rPr>
          <w:rFonts w:asciiTheme="minorHAnsi" w:hAnsiTheme="minorHAnsi" w:cstheme="minorHAnsi"/>
          <w:sz w:val="22"/>
          <w:szCs w:val="22"/>
        </w:rPr>
      </w:pPr>
    </w:p>
    <w:p w14:paraId="620D963F" w14:textId="77777777" w:rsidR="005F31E2" w:rsidRDefault="005F31E2" w:rsidP="005F31E2">
      <w:pPr>
        <w:pStyle w:val="BodyText"/>
        <w:ind w:right="1222"/>
        <w:rPr>
          <w:rFonts w:asciiTheme="minorHAnsi" w:hAnsiTheme="minorHAnsi" w:cstheme="minorHAnsi"/>
          <w:sz w:val="22"/>
          <w:szCs w:val="22"/>
        </w:rPr>
      </w:pPr>
    </w:p>
    <w:p w14:paraId="3E49CB46" w14:textId="75C92862" w:rsidR="005F31E2" w:rsidRDefault="005F31E2" w:rsidP="005F31E2">
      <w:pPr>
        <w:pStyle w:val="BodyText"/>
        <w:ind w:right="1222"/>
        <w:rPr>
          <w:rFonts w:asciiTheme="minorHAnsi" w:hAnsiTheme="minorHAnsi" w:cstheme="minorHAnsi"/>
          <w:sz w:val="22"/>
          <w:szCs w:val="22"/>
        </w:rPr>
      </w:pPr>
      <w:r w:rsidRPr="005F31E2">
        <w:rPr>
          <w:rFonts w:asciiTheme="minorHAnsi" w:hAnsiTheme="minorHAnsi" w:cstheme="minorHAnsi"/>
          <w:sz w:val="22"/>
          <w:szCs w:val="22"/>
          <w:highlight w:val="magenta"/>
        </w:rPr>
        <w:t>Customization of Flight/Delivery Processing (75 hours)</w:t>
      </w:r>
    </w:p>
    <w:p w14:paraId="6176BC01" w14:textId="77777777" w:rsidR="005F31E2" w:rsidRDefault="005F31E2" w:rsidP="005F31E2">
      <w:pPr>
        <w:pStyle w:val="BodyText"/>
        <w:ind w:right="1222"/>
        <w:rPr>
          <w:rFonts w:asciiTheme="minorHAnsi" w:hAnsiTheme="minorHAnsi" w:cstheme="minorHAnsi"/>
          <w:sz w:val="22"/>
          <w:szCs w:val="22"/>
        </w:rPr>
      </w:pPr>
      <w:r>
        <w:rPr>
          <w:rFonts w:asciiTheme="minorHAnsi" w:hAnsiTheme="minorHAnsi" w:cstheme="minorHAnsi"/>
          <w:sz w:val="22"/>
          <w:szCs w:val="22"/>
        </w:rPr>
        <w:t>Clarified tasks to reflect the algorithm as well</w:t>
      </w:r>
    </w:p>
    <w:p w14:paraId="411F1BB5" w14:textId="77777777" w:rsidR="005F31E2" w:rsidRDefault="005F31E2" w:rsidP="005F31E2">
      <w:pPr>
        <w:pStyle w:val="BodyText"/>
        <w:ind w:right="1222"/>
        <w:rPr>
          <w:rFonts w:asciiTheme="minorHAnsi" w:hAnsiTheme="minorHAnsi" w:cstheme="minorHAnsi"/>
          <w:sz w:val="22"/>
          <w:szCs w:val="22"/>
        </w:rPr>
      </w:pPr>
    </w:p>
    <w:p w14:paraId="300814D9" w14:textId="624C0ECB" w:rsidR="005F31E2" w:rsidRDefault="005F31E2" w:rsidP="005F31E2">
      <w:pPr>
        <w:pStyle w:val="BodyText"/>
        <w:ind w:right="1222"/>
        <w:rPr>
          <w:rFonts w:asciiTheme="minorHAnsi" w:hAnsiTheme="minorHAnsi" w:cstheme="minorHAnsi"/>
          <w:sz w:val="22"/>
          <w:szCs w:val="22"/>
        </w:rPr>
      </w:pPr>
      <w:r>
        <w:rPr>
          <w:noProof/>
        </w:rPr>
        <w:drawing>
          <wp:inline distT="0" distB="0" distL="0" distR="0" wp14:anchorId="6CC65E7A" wp14:editId="1123575F">
            <wp:extent cx="5286375" cy="9455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945515"/>
                    </a:xfrm>
                    <a:prstGeom prst="rect">
                      <a:avLst/>
                    </a:prstGeom>
                  </pic:spPr>
                </pic:pic>
              </a:graphicData>
            </a:graphic>
          </wp:inline>
        </w:drawing>
      </w:r>
    </w:p>
    <w:p w14:paraId="1AE05DFC" w14:textId="783359F7" w:rsidR="005F31E2" w:rsidRDefault="005F31E2" w:rsidP="005F31E2">
      <w:pPr>
        <w:pStyle w:val="BodyText"/>
        <w:ind w:right="1222"/>
        <w:rPr>
          <w:rFonts w:asciiTheme="minorHAnsi" w:hAnsiTheme="minorHAnsi" w:cstheme="minorHAnsi"/>
          <w:sz w:val="22"/>
          <w:szCs w:val="22"/>
        </w:rPr>
      </w:pPr>
    </w:p>
    <w:p w14:paraId="650F43E0" w14:textId="15ABDEFD" w:rsidR="005F31E2" w:rsidRDefault="005F31E2" w:rsidP="005F31E2">
      <w:pPr>
        <w:pStyle w:val="BodyText"/>
        <w:ind w:right="1222"/>
        <w:rPr>
          <w:rFonts w:asciiTheme="minorHAnsi" w:hAnsiTheme="minorHAnsi" w:cstheme="minorHAnsi"/>
          <w:sz w:val="22"/>
          <w:szCs w:val="22"/>
        </w:rPr>
      </w:pPr>
    </w:p>
    <w:p w14:paraId="7D9657FD" w14:textId="77777777" w:rsidR="005F31E2" w:rsidRPr="009E4085" w:rsidRDefault="005F31E2" w:rsidP="005F31E2">
      <w:pPr>
        <w:pStyle w:val="BodyText"/>
        <w:ind w:right="1222"/>
        <w:rPr>
          <w:rFonts w:asciiTheme="minorHAnsi" w:hAnsiTheme="minorHAnsi" w:cstheme="minorHAnsi"/>
          <w:sz w:val="22"/>
          <w:szCs w:val="22"/>
        </w:rPr>
      </w:pPr>
    </w:p>
    <w:p w14:paraId="41148932" w14:textId="0BBA7B13" w:rsidR="005F31E2" w:rsidRDefault="005F31E2" w:rsidP="005F31E2">
      <w:pPr>
        <w:pStyle w:val="BodyText"/>
        <w:ind w:right="1"/>
        <w:rPr>
          <w:rFonts w:asciiTheme="minorHAnsi" w:hAnsiTheme="minorHAnsi" w:cstheme="minorHAnsi"/>
          <w:sz w:val="22"/>
          <w:szCs w:val="22"/>
        </w:rPr>
      </w:pPr>
      <w:r w:rsidRPr="005F31E2">
        <w:rPr>
          <w:rFonts w:asciiTheme="minorHAnsi" w:hAnsiTheme="minorHAnsi" w:cstheme="minorHAnsi"/>
          <w:sz w:val="22"/>
          <w:szCs w:val="22"/>
          <w:highlight w:val="magenta"/>
        </w:rPr>
        <w:t>Custom Drone Construction (40 hours each for 4 drones – 160 hours total)</w:t>
      </w:r>
    </w:p>
    <w:p w14:paraId="4BE01E20" w14:textId="15104381" w:rsidR="005F31E2" w:rsidRDefault="005F31E2" w:rsidP="005F31E2">
      <w:pPr>
        <w:pStyle w:val="BodyText"/>
        <w:ind w:right="1"/>
        <w:rPr>
          <w:rFonts w:asciiTheme="minorHAnsi" w:hAnsiTheme="minorHAnsi" w:cstheme="minorHAnsi"/>
          <w:sz w:val="22"/>
          <w:szCs w:val="22"/>
        </w:rPr>
      </w:pPr>
      <w:r>
        <w:rPr>
          <w:rFonts w:asciiTheme="minorHAnsi" w:hAnsiTheme="minorHAnsi" w:cstheme="minorHAnsi"/>
          <w:sz w:val="22"/>
          <w:szCs w:val="22"/>
        </w:rPr>
        <w:t>Increased timeline for customization</w:t>
      </w:r>
    </w:p>
    <w:p w14:paraId="20BC7CD4" w14:textId="23EC180F" w:rsidR="005F31E2" w:rsidRDefault="005F31E2" w:rsidP="005F31E2">
      <w:pPr>
        <w:pStyle w:val="BodyText"/>
        <w:ind w:right="1"/>
        <w:rPr>
          <w:rFonts w:asciiTheme="minorHAnsi" w:hAnsiTheme="minorHAnsi" w:cstheme="minorHAnsi"/>
          <w:sz w:val="22"/>
          <w:szCs w:val="22"/>
        </w:rPr>
      </w:pPr>
      <w:r w:rsidRPr="005F31E2">
        <w:rPr>
          <w:rFonts w:asciiTheme="minorHAnsi" w:hAnsiTheme="minorHAnsi" w:cstheme="minorHAnsi"/>
          <w:sz w:val="22"/>
          <w:szCs w:val="22"/>
        </w:rPr>
        <w:drawing>
          <wp:inline distT="0" distB="0" distL="0" distR="0" wp14:anchorId="3363C9CC" wp14:editId="6572D136">
            <wp:extent cx="5943600" cy="645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5795"/>
                    </a:xfrm>
                    <a:prstGeom prst="rect">
                      <a:avLst/>
                    </a:prstGeom>
                  </pic:spPr>
                </pic:pic>
              </a:graphicData>
            </a:graphic>
          </wp:inline>
        </w:drawing>
      </w:r>
    </w:p>
    <w:p w14:paraId="25895995" w14:textId="77777777" w:rsidR="005F31E2" w:rsidRDefault="005F31E2" w:rsidP="005F31E2">
      <w:pPr>
        <w:pStyle w:val="BodyText"/>
        <w:ind w:right="1"/>
        <w:rPr>
          <w:rFonts w:asciiTheme="minorHAnsi" w:hAnsiTheme="minorHAnsi" w:cstheme="minorHAnsi"/>
          <w:sz w:val="22"/>
          <w:szCs w:val="22"/>
        </w:rPr>
      </w:pPr>
    </w:p>
    <w:p w14:paraId="6FF09F18" w14:textId="77777777" w:rsidR="005F31E2" w:rsidRDefault="005F31E2" w:rsidP="005F31E2">
      <w:pPr>
        <w:pStyle w:val="BodyText"/>
        <w:ind w:right="1"/>
        <w:rPr>
          <w:rFonts w:asciiTheme="minorHAnsi" w:hAnsiTheme="minorHAnsi" w:cstheme="minorHAnsi"/>
          <w:sz w:val="22"/>
          <w:szCs w:val="22"/>
        </w:rPr>
      </w:pPr>
      <w:r w:rsidRPr="005F31E2">
        <w:rPr>
          <w:rFonts w:asciiTheme="minorHAnsi" w:hAnsiTheme="minorHAnsi" w:cstheme="minorHAnsi"/>
          <w:sz w:val="22"/>
          <w:szCs w:val="22"/>
          <w:highlight w:val="magenta"/>
        </w:rPr>
        <w:t>Custom Temperature/Shock Protection Product Carrier (160 hours)</w:t>
      </w:r>
    </w:p>
    <w:p w14:paraId="7D144404" w14:textId="2491D28F" w:rsidR="005F31E2" w:rsidRDefault="005F31E2" w:rsidP="005F31E2">
      <w:pPr>
        <w:pStyle w:val="BodyText"/>
        <w:ind w:right="1"/>
        <w:rPr>
          <w:rFonts w:asciiTheme="minorHAnsi" w:hAnsiTheme="minorHAnsi" w:cstheme="minorHAnsi"/>
          <w:sz w:val="22"/>
          <w:szCs w:val="22"/>
        </w:rPr>
      </w:pPr>
      <w:r>
        <w:rPr>
          <w:rFonts w:asciiTheme="minorHAnsi" w:hAnsiTheme="minorHAnsi" w:cstheme="minorHAnsi"/>
          <w:sz w:val="22"/>
          <w:szCs w:val="22"/>
        </w:rPr>
        <w:t>Already reached constraint</w:t>
      </w:r>
    </w:p>
    <w:p w14:paraId="78B3ECFD" w14:textId="50C39D9D" w:rsidR="005F31E2" w:rsidRDefault="005F31E2" w:rsidP="005F31E2">
      <w:pPr>
        <w:pStyle w:val="BodyText"/>
        <w:ind w:right="1"/>
        <w:rPr>
          <w:rFonts w:asciiTheme="minorHAnsi" w:hAnsiTheme="minorHAnsi" w:cstheme="minorHAnsi"/>
          <w:sz w:val="22"/>
          <w:szCs w:val="22"/>
        </w:rPr>
      </w:pPr>
      <w:r w:rsidRPr="005F31E2">
        <w:rPr>
          <w:rFonts w:asciiTheme="minorHAnsi" w:hAnsiTheme="minorHAnsi" w:cstheme="minorHAnsi"/>
          <w:sz w:val="22"/>
          <w:szCs w:val="22"/>
        </w:rPr>
        <w:lastRenderedPageBreak/>
        <w:drawing>
          <wp:inline distT="0" distB="0" distL="0" distR="0" wp14:anchorId="7B826680" wp14:editId="54A32DDE">
            <wp:extent cx="5182323"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1524213"/>
                    </a:xfrm>
                    <a:prstGeom prst="rect">
                      <a:avLst/>
                    </a:prstGeom>
                  </pic:spPr>
                </pic:pic>
              </a:graphicData>
            </a:graphic>
          </wp:inline>
        </w:drawing>
      </w:r>
    </w:p>
    <w:p w14:paraId="5469831D" w14:textId="77777777" w:rsidR="005F31E2" w:rsidRPr="009E4085" w:rsidRDefault="005F31E2" w:rsidP="005F31E2">
      <w:pPr>
        <w:pStyle w:val="BodyText"/>
        <w:ind w:right="1"/>
        <w:rPr>
          <w:rFonts w:asciiTheme="minorHAnsi" w:hAnsiTheme="minorHAnsi" w:cstheme="minorHAnsi"/>
          <w:sz w:val="22"/>
          <w:szCs w:val="22"/>
        </w:rPr>
      </w:pPr>
    </w:p>
    <w:p w14:paraId="0D8247AA" w14:textId="72CBD2E9" w:rsidR="005F31E2" w:rsidRDefault="005F31E2" w:rsidP="005F31E2">
      <w:pPr>
        <w:pStyle w:val="BodyText"/>
        <w:rPr>
          <w:rFonts w:asciiTheme="minorHAnsi" w:hAnsiTheme="minorHAnsi" w:cstheme="minorHAnsi"/>
          <w:sz w:val="22"/>
          <w:szCs w:val="22"/>
        </w:rPr>
      </w:pPr>
      <w:r w:rsidRPr="00651A6A">
        <w:rPr>
          <w:rFonts w:asciiTheme="minorHAnsi" w:hAnsiTheme="minorHAnsi" w:cstheme="minorHAnsi"/>
          <w:sz w:val="22"/>
          <w:szCs w:val="22"/>
          <w:highlight w:val="magenta"/>
        </w:rPr>
        <w:t>Flight path engineering (120 hours)</w:t>
      </w:r>
    </w:p>
    <w:p w14:paraId="10672BB5" w14:textId="7078B2C9" w:rsidR="00651A6A" w:rsidRDefault="00651A6A" w:rsidP="005F31E2">
      <w:pPr>
        <w:pStyle w:val="BodyText"/>
        <w:rPr>
          <w:rFonts w:asciiTheme="minorHAnsi" w:hAnsiTheme="minorHAnsi" w:cstheme="minorHAnsi"/>
          <w:sz w:val="22"/>
          <w:szCs w:val="22"/>
        </w:rPr>
      </w:pPr>
      <w:r>
        <w:rPr>
          <w:rFonts w:asciiTheme="minorHAnsi" w:hAnsiTheme="minorHAnsi" w:cstheme="minorHAnsi"/>
          <w:sz w:val="22"/>
          <w:szCs w:val="22"/>
        </w:rPr>
        <w:t xml:space="preserve">This includes the flight path engineering – tweaking </w:t>
      </w:r>
      <w:proofErr w:type="gramStart"/>
      <w:r>
        <w:rPr>
          <w:rFonts w:asciiTheme="minorHAnsi" w:hAnsiTheme="minorHAnsi" w:cstheme="minorHAnsi"/>
          <w:sz w:val="22"/>
          <w:szCs w:val="22"/>
        </w:rPr>
        <w:t>code</w:t>
      </w:r>
      <w:proofErr w:type="gramEnd"/>
      <w:r>
        <w:rPr>
          <w:rFonts w:asciiTheme="minorHAnsi" w:hAnsiTheme="minorHAnsi" w:cstheme="minorHAnsi"/>
          <w:sz w:val="22"/>
          <w:szCs w:val="22"/>
        </w:rPr>
        <w:t xml:space="preserve"> as necessary. </w:t>
      </w:r>
    </w:p>
    <w:p w14:paraId="70D53395" w14:textId="3E28C1DB" w:rsidR="005F31E2" w:rsidRDefault="005F31E2" w:rsidP="005F31E2">
      <w:pPr>
        <w:pStyle w:val="BodyText"/>
        <w:rPr>
          <w:rFonts w:asciiTheme="minorHAnsi" w:hAnsiTheme="minorHAnsi" w:cstheme="minorHAnsi"/>
          <w:sz w:val="22"/>
          <w:szCs w:val="22"/>
        </w:rPr>
      </w:pPr>
    </w:p>
    <w:p w14:paraId="3CA1C999" w14:textId="7410C8C9" w:rsidR="005F31E2" w:rsidRDefault="00651A6A" w:rsidP="005F31E2">
      <w:pPr>
        <w:pStyle w:val="BodyText"/>
        <w:rPr>
          <w:rFonts w:asciiTheme="minorHAnsi" w:hAnsiTheme="minorHAnsi" w:cstheme="minorHAnsi"/>
          <w:sz w:val="22"/>
          <w:szCs w:val="22"/>
        </w:rPr>
      </w:pPr>
      <w:r w:rsidRPr="00651A6A">
        <w:rPr>
          <w:rFonts w:asciiTheme="minorHAnsi" w:hAnsiTheme="minorHAnsi" w:cstheme="minorHAnsi"/>
          <w:sz w:val="22"/>
          <w:szCs w:val="22"/>
        </w:rPr>
        <w:drawing>
          <wp:inline distT="0" distB="0" distL="0" distR="0" wp14:anchorId="42F3C187" wp14:editId="79209A49">
            <wp:extent cx="5042302" cy="2856766"/>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9788" cy="2889335"/>
                    </a:xfrm>
                    <a:prstGeom prst="rect">
                      <a:avLst/>
                    </a:prstGeom>
                  </pic:spPr>
                </pic:pic>
              </a:graphicData>
            </a:graphic>
          </wp:inline>
        </w:drawing>
      </w:r>
    </w:p>
    <w:p w14:paraId="5A04021F" w14:textId="77777777" w:rsidR="005F31E2" w:rsidRPr="009E4085" w:rsidRDefault="005F31E2" w:rsidP="005F31E2">
      <w:pPr>
        <w:pStyle w:val="BodyText"/>
        <w:rPr>
          <w:rFonts w:asciiTheme="minorHAnsi" w:hAnsiTheme="minorHAnsi" w:cstheme="minorHAnsi"/>
          <w:sz w:val="22"/>
          <w:szCs w:val="22"/>
        </w:rPr>
      </w:pPr>
    </w:p>
    <w:p w14:paraId="5578D478" w14:textId="77777777" w:rsidR="00651A6A" w:rsidRDefault="00651A6A" w:rsidP="005F31E2">
      <w:pPr>
        <w:pStyle w:val="BodyText"/>
        <w:ind w:right="411"/>
        <w:rPr>
          <w:rFonts w:asciiTheme="minorHAnsi" w:hAnsiTheme="minorHAnsi" w:cstheme="minorHAnsi"/>
          <w:sz w:val="22"/>
          <w:szCs w:val="22"/>
        </w:rPr>
      </w:pPr>
    </w:p>
    <w:p w14:paraId="081A28ED" w14:textId="77777777" w:rsidR="00651A6A" w:rsidRDefault="00651A6A" w:rsidP="005F31E2">
      <w:pPr>
        <w:pStyle w:val="BodyText"/>
        <w:ind w:right="411"/>
        <w:rPr>
          <w:rFonts w:asciiTheme="minorHAnsi" w:hAnsiTheme="minorHAnsi" w:cstheme="minorHAnsi"/>
          <w:sz w:val="22"/>
          <w:szCs w:val="22"/>
        </w:rPr>
      </w:pPr>
    </w:p>
    <w:p w14:paraId="29E1E50E" w14:textId="77777777" w:rsidR="00651A6A" w:rsidRDefault="00651A6A" w:rsidP="005F31E2">
      <w:pPr>
        <w:pStyle w:val="BodyText"/>
        <w:ind w:right="411"/>
        <w:rPr>
          <w:rFonts w:asciiTheme="minorHAnsi" w:hAnsiTheme="minorHAnsi" w:cstheme="minorHAnsi"/>
          <w:sz w:val="22"/>
          <w:szCs w:val="22"/>
        </w:rPr>
      </w:pPr>
    </w:p>
    <w:p w14:paraId="2A349591" w14:textId="77777777" w:rsidR="00651A6A" w:rsidRDefault="00651A6A" w:rsidP="005F31E2">
      <w:pPr>
        <w:pStyle w:val="BodyText"/>
        <w:ind w:right="411"/>
        <w:rPr>
          <w:rFonts w:asciiTheme="minorHAnsi" w:hAnsiTheme="minorHAnsi" w:cstheme="minorHAnsi"/>
          <w:sz w:val="22"/>
          <w:szCs w:val="22"/>
        </w:rPr>
      </w:pPr>
    </w:p>
    <w:p w14:paraId="34E1C971" w14:textId="77777777" w:rsidR="00651A6A" w:rsidRDefault="00651A6A" w:rsidP="005F31E2">
      <w:pPr>
        <w:pStyle w:val="BodyText"/>
        <w:ind w:right="411"/>
        <w:rPr>
          <w:rFonts w:asciiTheme="minorHAnsi" w:hAnsiTheme="minorHAnsi" w:cstheme="minorHAnsi"/>
          <w:sz w:val="22"/>
          <w:szCs w:val="22"/>
        </w:rPr>
      </w:pPr>
    </w:p>
    <w:p w14:paraId="0DA47DC8" w14:textId="77777777" w:rsidR="00651A6A" w:rsidRDefault="00651A6A" w:rsidP="005F31E2">
      <w:pPr>
        <w:pStyle w:val="BodyText"/>
        <w:ind w:right="411"/>
        <w:rPr>
          <w:rFonts w:asciiTheme="minorHAnsi" w:hAnsiTheme="minorHAnsi" w:cstheme="minorHAnsi"/>
          <w:sz w:val="22"/>
          <w:szCs w:val="22"/>
        </w:rPr>
      </w:pPr>
    </w:p>
    <w:p w14:paraId="37C05414" w14:textId="77777777" w:rsidR="00651A6A" w:rsidRDefault="00651A6A" w:rsidP="005F31E2">
      <w:pPr>
        <w:pStyle w:val="BodyText"/>
        <w:ind w:right="411"/>
        <w:rPr>
          <w:rFonts w:asciiTheme="minorHAnsi" w:hAnsiTheme="minorHAnsi" w:cstheme="minorHAnsi"/>
          <w:sz w:val="22"/>
          <w:szCs w:val="22"/>
        </w:rPr>
      </w:pPr>
    </w:p>
    <w:p w14:paraId="373A4712" w14:textId="77777777" w:rsidR="00651A6A" w:rsidRDefault="00651A6A" w:rsidP="005F31E2">
      <w:pPr>
        <w:pStyle w:val="BodyText"/>
        <w:ind w:right="411"/>
        <w:rPr>
          <w:rFonts w:asciiTheme="minorHAnsi" w:hAnsiTheme="minorHAnsi" w:cstheme="minorHAnsi"/>
          <w:sz w:val="22"/>
          <w:szCs w:val="22"/>
        </w:rPr>
      </w:pPr>
    </w:p>
    <w:p w14:paraId="66D25665" w14:textId="68664A38" w:rsidR="005F31E2" w:rsidRDefault="005F31E2" w:rsidP="005F31E2">
      <w:pPr>
        <w:pStyle w:val="BodyText"/>
        <w:ind w:right="411"/>
        <w:rPr>
          <w:rFonts w:asciiTheme="minorHAnsi" w:hAnsiTheme="minorHAnsi" w:cstheme="minorHAnsi"/>
          <w:sz w:val="22"/>
          <w:szCs w:val="22"/>
        </w:rPr>
      </w:pPr>
      <w:r w:rsidRPr="00651A6A">
        <w:rPr>
          <w:rFonts w:asciiTheme="minorHAnsi" w:hAnsiTheme="minorHAnsi" w:cstheme="minorHAnsi"/>
          <w:sz w:val="22"/>
          <w:szCs w:val="22"/>
          <w:highlight w:val="magenta"/>
        </w:rPr>
        <w:t>Pharmacy Manager Drone Delivery Operations Procedures (80 hours)</w:t>
      </w:r>
      <w:r w:rsidRPr="009E4085">
        <w:rPr>
          <w:rFonts w:asciiTheme="minorHAnsi" w:hAnsiTheme="minorHAnsi" w:cstheme="minorHAnsi"/>
          <w:sz w:val="22"/>
          <w:szCs w:val="22"/>
        </w:rPr>
        <w:t xml:space="preserve"> </w:t>
      </w:r>
    </w:p>
    <w:p w14:paraId="484ED136" w14:textId="12FA224A" w:rsidR="005F31E2" w:rsidRDefault="00651A6A" w:rsidP="005F31E2">
      <w:pPr>
        <w:pStyle w:val="BodyText"/>
        <w:ind w:right="411"/>
        <w:rPr>
          <w:rFonts w:asciiTheme="minorHAnsi" w:hAnsiTheme="minorHAnsi" w:cstheme="minorHAnsi"/>
          <w:sz w:val="22"/>
          <w:szCs w:val="22"/>
        </w:rPr>
      </w:pPr>
      <w:r>
        <w:rPr>
          <w:rFonts w:asciiTheme="minorHAnsi" w:hAnsiTheme="minorHAnsi" w:cstheme="minorHAnsi"/>
          <w:sz w:val="22"/>
          <w:szCs w:val="22"/>
        </w:rPr>
        <w:t>Already accounted for this</w:t>
      </w:r>
    </w:p>
    <w:p w14:paraId="149F0E76" w14:textId="4DDFCFB4" w:rsidR="00651A6A" w:rsidRDefault="00651A6A" w:rsidP="005F31E2">
      <w:pPr>
        <w:pStyle w:val="BodyText"/>
        <w:ind w:right="411"/>
        <w:rPr>
          <w:rFonts w:asciiTheme="minorHAnsi" w:hAnsiTheme="minorHAnsi" w:cstheme="minorHAnsi"/>
          <w:sz w:val="22"/>
          <w:szCs w:val="22"/>
        </w:rPr>
      </w:pPr>
      <w:r w:rsidRPr="00651A6A">
        <w:rPr>
          <w:rFonts w:asciiTheme="minorHAnsi" w:hAnsiTheme="minorHAnsi" w:cstheme="minorHAnsi"/>
          <w:sz w:val="22"/>
          <w:szCs w:val="22"/>
        </w:rPr>
        <w:drawing>
          <wp:inline distT="0" distB="0" distL="0" distR="0" wp14:anchorId="1E300675" wp14:editId="050BCF29">
            <wp:extent cx="5165767" cy="108172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008" cy="1087006"/>
                    </a:xfrm>
                    <a:prstGeom prst="rect">
                      <a:avLst/>
                    </a:prstGeom>
                  </pic:spPr>
                </pic:pic>
              </a:graphicData>
            </a:graphic>
          </wp:inline>
        </w:drawing>
      </w:r>
    </w:p>
    <w:p w14:paraId="71D769DF" w14:textId="77777777" w:rsidR="005F31E2" w:rsidRDefault="005F31E2" w:rsidP="005F31E2">
      <w:pPr>
        <w:pStyle w:val="BodyText"/>
        <w:ind w:right="411"/>
        <w:rPr>
          <w:rFonts w:asciiTheme="minorHAnsi" w:hAnsiTheme="minorHAnsi" w:cstheme="minorHAnsi"/>
          <w:sz w:val="22"/>
          <w:szCs w:val="22"/>
        </w:rPr>
      </w:pPr>
    </w:p>
    <w:p w14:paraId="2E49598D" w14:textId="77777777" w:rsidR="005F31E2" w:rsidRDefault="005F31E2" w:rsidP="005F31E2">
      <w:pPr>
        <w:pStyle w:val="BodyText"/>
        <w:ind w:right="411"/>
        <w:rPr>
          <w:rFonts w:asciiTheme="minorHAnsi" w:hAnsiTheme="minorHAnsi" w:cstheme="minorHAnsi"/>
          <w:sz w:val="22"/>
          <w:szCs w:val="22"/>
        </w:rPr>
      </w:pPr>
    </w:p>
    <w:p w14:paraId="4EFD4F89" w14:textId="4FF87878" w:rsidR="005F31E2" w:rsidRDefault="005F31E2" w:rsidP="005F31E2">
      <w:pPr>
        <w:pStyle w:val="BodyText"/>
        <w:ind w:right="411"/>
        <w:rPr>
          <w:rFonts w:asciiTheme="minorHAnsi" w:hAnsiTheme="minorHAnsi" w:cstheme="minorHAnsi"/>
          <w:sz w:val="22"/>
          <w:szCs w:val="22"/>
        </w:rPr>
      </w:pPr>
      <w:r w:rsidRPr="00BF7A72">
        <w:rPr>
          <w:rFonts w:asciiTheme="minorHAnsi" w:hAnsiTheme="minorHAnsi" w:cstheme="minorHAnsi"/>
          <w:sz w:val="22"/>
          <w:szCs w:val="22"/>
          <w:highlight w:val="magenta"/>
        </w:rPr>
        <w:t>Drone Maintenance/Repair Procedures and Parts (80 hours)</w:t>
      </w:r>
    </w:p>
    <w:p w14:paraId="0A327827" w14:textId="321EC336" w:rsidR="00651A6A" w:rsidRPr="009E4085" w:rsidRDefault="00651A6A" w:rsidP="005F31E2">
      <w:pPr>
        <w:pStyle w:val="BodyText"/>
        <w:ind w:right="411"/>
        <w:rPr>
          <w:rFonts w:asciiTheme="minorHAnsi" w:hAnsiTheme="minorHAnsi" w:cstheme="minorHAnsi"/>
          <w:sz w:val="22"/>
          <w:szCs w:val="22"/>
        </w:rPr>
      </w:pPr>
      <w:r>
        <w:rPr>
          <w:rFonts w:asciiTheme="minorHAnsi" w:hAnsiTheme="minorHAnsi" w:cstheme="minorHAnsi"/>
          <w:sz w:val="22"/>
          <w:szCs w:val="22"/>
        </w:rPr>
        <w:t>Already accounted for this</w:t>
      </w:r>
    </w:p>
    <w:p w14:paraId="3A8E3718" w14:textId="3F012BB6" w:rsidR="00BA7B02" w:rsidRDefault="00651A6A">
      <w:r w:rsidRPr="00651A6A">
        <w:drawing>
          <wp:inline distT="0" distB="0" distL="0" distR="0" wp14:anchorId="2AF6BC09" wp14:editId="1019E656">
            <wp:extent cx="5130140" cy="92408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9719" cy="931212"/>
                    </a:xfrm>
                    <a:prstGeom prst="rect">
                      <a:avLst/>
                    </a:prstGeom>
                  </pic:spPr>
                </pic:pic>
              </a:graphicData>
            </a:graphic>
          </wp:inline>
        </w:drawing>
      </w:r>
    </w:p>
    <w:sectPr w:rsidR="00BA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DA598"/>
    <w:multiLevelType w:val="hybridMultilevel"/>
    <w:tmpl w:val="FA6C9A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E703BCB"/>
    <w:multiLevelType w:val="hybridMultilevel"/>
    <w:tmpl w:val="3F5AFE3E"/>
    <w:lvl w:ilvl="0" w:tplc="FFFFFFFF">
      <w:start w:val="1"/>
      <w:numFmt w:val="ideographDigital"/>
      <w:lvlText w:val="•"/>
      <w:lvlJc w:val="left"/>
    </w:lvl>
    <w:lvl w:ilvl="1" w:tplc="FFFFFFFF">
      <w:start w:val="1"/>
      <w:numFmt w:val="ideographDigital"/>
      <w:lvlText w:val="•"/>
      <w:lvlJc w:val="left"/>
    </w:lvl>
    <w:lvl w:ilvl="2" w:tplc="919F68C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BC"/>
    <w:rsid w:val="00021406"/>
    <w:rsid w:val="00456F34"/>
    <w:rsid w:val="004B2EBB"/>
    <w:rsid w:val="00537E1D"/>
    <w:rsid w:val="005F31E2"/>
    <w:rsid w:val="00651A6A"/>
    <w:rsid w:val="00703A9D"/>
    <w:rsid w:val="007161B0"/>
    <w:rsid w:val="00BF7A72"/>
    <w:rsid w:val="00F0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51BC"/>
  <w15:chartTrackingRefBased/>
  <w15:docId w15:val="{50E21D59-3587-4547-AE2E-2F355C70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07BC"/>
    <w:pPr>
      <w:widowControl w:val="0"/>
      <w:autoSpaceDE w:val="0"/>
      <w:autoSpaceDN w:val="0"/>
      <w:spacing w:after="0" w:line="240" w:lineRule="auto"/>
      <w:ind w:left="20"/>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007BC"/>
    <w:rPr>
      <w:rFonts w:ascii="Palatino Linotype" w:eastAsia="Palatino Linotype"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8D509418D144E866FDBD8A038AB5D" ma:contentTypeVersion="9" ma:contentTypeDescription="Create a new document." ma:contentTypeScope="" ma:versionID="952c6fa3d74258392d9ea0510cdf237f">
  <xsd:schema xmlns:xsd="http://www.w3.org/2001/XMLSchema" xmlns:xs="http://www.w3.org/2001/XMLSchema" xmlns:p="http://schemas.microsoft.com/office/2006/metadata/properties" xmlns:ns2="9bd24e0e-3f8a-4b40-8b32-5c54417fda6b" targetNamespace="http://schemas.microsoft.com/office/2006/metadata/properties" ma:root="true" ma:fieldsID="c95e88cb8d859ef56b8d90da611da931" ns2:_="">
    <xsd:import namespace="9bd24e0e-3f8a-4b40-8b32-5c54417fda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24e0e-3f8a-4b40-8b32-5c54417fd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67C638-8015-4F5F-98A5-354A6A281747}"/>
</file>

<file path=customXml/itemProps2.xml><?xml version="1.0" encoding="utf-8"?>
<ds:datastoreItem xmlns:ds="http://schemas.openxmlformats.org/officeDocument/2006/customXml" ds:itemID="{316079FA-54CA-4024-8574-BD9E87C85718}"/>
</file>

<file path=customXml/itemProps3.xml><?xml version="1.0" encoding="utf-8"?>
<ds:datastoreItem xmlns:ds="http://schemas.openxmlformats.org/officeDocument/2006/customXml" ds:itemID="{B393C683-4817-4A5B-BC35-A0E6C12EDA63}"/>
</file>

<file path=docProps/app.xml><?xml version="1.0" encoding="utf-8"?>
<Properties xmlns="http://schemas.openxmlformats.org/officeDocument/2006/extended-properties" xmlns:vt="http://schemas.openxmlformats.org/officeDocument/2006/docPropsVTypes">
  <Template>Normal</Template>
  <TotalTime>37</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Caldwell,John W</dc:creator>
  <cp:keywords/>
  <dc:description/>
  <cp:lastModifiedBy>Noto, Anthony N</cp:lastModifiedBy>
  <cp:revision>2</cp:revision>
  <dcterms:created xsi:type="dcterms:W3CDTF">2021-03-28T02:44:00Z</dcterms:created>
  <dcterms:modified xsi:type="dcterms:W3CDTF">2021-03-28T02:44:00Z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0x010100FCF8D509418D144E866FDBD8A038AB5D</vt:lpwstr>
  </property>
</Properties>
</file>