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Georgia" w:cs="Georgia" w:eastAsia="Georgia" w:hAnsi="Georgia"/>
          <w:b/>
          <w:bCs/>
          <w:color w:val="C8652A"/>
          <w:sz w:val="96"/>
          <w:szCs w:val="96"/>
        </w:rPr>
        <w:t xml:space="preserve">SamsKruti</w:t>
      </w:r>
    </w:p>
    <w:p>
      <w:pPr>
        <w:spacing w:after="0" w:before="80"/>
        <w:jc w:val="center"/>
      </w:pPr>
      <w:r>
        <w:rPr>
          <w:rFonts w:ascii="Georgia" w:cs="Georgia" w:eastAsia="Georgia" w:hAnsi="Georgia"/>
          <w:i/>
          <w:iCs/>
          <w:color w:val="7A6555"/>
          <w:sz w:val="48"/>
          <w:szCs w:val="48"/>
        </w:rPr>
        <w:t xml:space="preserve">संस्कृति</w:t>
      </w:r>
    </w:p>
    <w:p>
      <w:pPr>
        <w:spacing w:after="240" w:before="80"/>
        <w:jc w:val="center"/>
      </w:pPr>
      <w:r>
        <w:rPr>
          <w:rFonts w:ascii="Georgia" w:cs="Georgia" w:eastAsia="Georgia" w:hAnsi="Georgia"/>
          <w:i/>
          <w:iCs/>
          <w:color w:val="1A0A02"/>
          <w:sz w:val="32"/>
          <w:szCs w:val="32"/>
        </w:rPr>
        <w:t xml:space="preserve">Living Stories of Indian Cities</w:t>
      </w:r>
    </w:p>
    <w:p>
      <w:pPr>
        <w:pBdr>
          <w:bottom w:val="single" w:color="C8652A" w:sz="3" w:space="1"/>
        </w:pBdr>
        <w:spacing w:after="200" w:before="200"/>
      </w:pPr>
      <w:r>
        <w:t xml:space="preserve"/>
      </w:r>
    </w:p>
    <w:p>
      <w:pPr>
        <w:spacing w:after="80" w:before="240"/>
        <w:jc w:val="center"/>
      </w:pPr>
      <w:r>
        <w:rPr>
          <w:rFonts w:ascii="Calibri" w:cs="Calibri" w:eastAsia="Calibri" w:hAnsi="Calibri"/>
          <w:b/>
          <w:bCs/>
          <w:caps/>
          <w:color w:val="1A0A02"/>
          <w:sz w:val="28"/>
          <w:szCs w:val="28"/>
        </w:rPr>
        <w:t xml:space="preserve">CONCEPT DOCUMENT</w:t>
      </w:r>
    </w:p>
    <w:p>
      <w:pPr>
        <w:spacing w:after="80" w:before="0"/>
        <w:jc w:val="center"/>
      </w:pPr>
      <w:r>
        <w:rPr>
          <w:rFonts w:ascii="Calibri" w:cs="Calibri" w:eastAsia="Calibri" w:hAnsi="Calibri"/>
          <w:i/>
          <w:iCs/>
          <w:color w:val="7A6555"/>
          <w:sz w:val="20"/>
          <w:szCs w:val="20"/>
        </w:rPr>
        <w:t xml:space="preserve">Brand Vision · Three Segments · Product Concept · Launch Strategy</w:t>
      </w:r>
    </w:p>
    <w:p>
      <w:pPr>
        <w:spacing w:after="1800" w:before="0"/>
        <w:jc w:val="center"/>
      </w:pPr>
      <w:r>
        <w:rPr>
          <w:rFonts w:ascii="Calibri" w:cs="Calibri" w:eastAsia="Calibri" w:hAnsi="Calibri"/>
          <w:color w:val="C8652A"/>
          <w:sz w:val="20"/>
          <w:szCs w:val="20"/>
        </w:rPr>
        <w:t xml:space="preserve">www.samskruti.life  ·  May 2026</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Founded by</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Shagun Mishra</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Headquartered</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Varanasi, Uttar Pradesh</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Platform</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www.samskruti.life</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Launch Year</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2026</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Launch City</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Varanasi (Kashi)</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Category</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Cultural Heritage · Civilizational Storytelling · E-Commerce</w:t>
            </w:r>
          </w:p>
        </w:tc>
      </w:tr>
    </w:tbl>
    <w:p>
      <w:r>
        <w:br w:type="page"/>
      </w:r>
    </w:p>
    <w:p>
      <w:pPr>
        <w:pStyle w:val="Heading1"/>
        <w:spacing w:after="160" w:before="560"/>
      </w:pPr>
      <w:r>
        <w:rPr>
          <w:rFonts w:ascii="Georgia" w:cs="Georgia" w:eastAsia="Georgia" w:hAnsi="Georgia"/>
          <w:b/>
          <w:bCs/>
          <w:color w:val="1A0A02"/>
          <w:sz w:val="44"/>
          <w:szCs w:val="44"/>
        </w:rPr>
        <w:t xml:space="preserve">1. The Big Idea</w:t>
      </w:r>
    </w:p>
    <w:p>
      <w:pPr>
        <w:pBdr>
          <w:left w:val="single" w:color="C8652A" w:sz="12" w:space="12"/>
        </w:pBdr>
        <w:spacing w:after="200" w:before="200" w:line="380"/>
        <w:ind w:left="560" w:right="560"/>
      </w:pPr>
      <w:r>
        <w:rPr>
          <w:rFonts w:ascii="Georgia" w:cs="Georgia" w:eastAsia="Georgia" w:hAnsi="Georgia"/>
          <w:i/>
          <w:iCs/>
          <w:color w:val="C8652A"/>
          <w:sz w:val="26"/>
          <w:szCs w:val="26"/>
        </w:rPr>
        <w:t xml:space="preserve">"India's cities are not monuments to be checked off. They are living ecosystems — of streets, flavors, crafts, stories, and people woven into one unbroken tradition."</w:t>
      </w:r>
    </w:p>
    <w:p>
      <w:pPr>
        <w:spacing w:after="80" w:before="80"/>
      </w:pPr>
      <w:r>
        <w:t xml:space="preserve"/>
      </w:r>
    </w:p>
    <w:p>
      <w:pPr>
        <w:spacing w:after="80" w:before="80" w:line="380"/>
      </w:pPr>
      <w:r>
        <w:rPr>
          <w:rFonts w:ascii="Calibri" w:cs="Calibri" w:eastAsia="Calibri" w:hAnsi="Calibri"/>
          <w:color w:val="1A0A02"/>
          <w:sz w:val="22"/>
          <w:szCs w:val="22"/>
        </w:rPr>
        <w:t xml:space="preserve">SamsKruti is a civilizational storytelling and cultural heritage platform. We document, illustrate, and tell the living stories of Indian cities — one street, one dish, one artisan's hand at a time.</w:t>
      </w:r>
    </w:p>
    <w:p>
      <w:pPr>
        <w:spacing w:after="80" w:before="80"/>
      </w:pPr>
      <w:r>
        <w:t xml:space="preserve"/>
      </w:r>
    </w:p>
    <w:p>
      <w:pPr>
        <w:spacing w:after="80" w:before="80" w:line="380"/>
      </w:pPr>
      <w:r>
        <w:rPr>
          <w:rFonts w:ascii="Calibri" w:cs="Calibri" w:eastAsia="Calibri" w:hAnsi="Calibri"/>
          <w:color w:val="1A0A02"/>
          <w:sz w:val="22"/>
          <w:szCs w:val="22"/>
        </w:rPr>
        <w:t xml:space="preserve">We are not a travel agency. We are not a marketplace. We are not a museum. We are the bridge between India's civilizational depth and the people who want to understand it, experience it, and own a piece of it.</w:t>
      </w:r>
    </w:p>
    <w:p>
      <w:pPr>
        <w:spacing w:after="80" w:before="80"/>
      </w:pPr>
      <w:r>
        <w:t xml:space="preserve"/>
      </w:r>
    </w:p>
    <w:p>
      <w:pPr>
        <w:spacing w:after="80" w:before="80" w:line="380"/>
      </w:pPr>
      <w:r>
        <w:rPr>
          <w:rFonts w:ascii="Calibri" w:cs="Calibri" w:eastAsia="Calibri" w:hAnsi="Calibri"/>
          <w:color w:val="1A0A02"/>
          <w:sz w:val="22"/>
          <w:szCs w:val="22"/>
        </w:rPr>
        <w:t xml:space="preserve">SamsKruti opens three windows into Indian culture — each a doorway into a different layer of the same living tradition.</w:t>
      </w:r>
    </w:p>
    <w:p>
      <w:r>
        <w:br w:type="page"/>
      </w:r>
    </w:p>
    <w:p>
      <w:pPr>
        <w:pStyle w:val="Heading1"/>
        <w:spacing w:after="160" w:before="560"/>
      </w:pPr>
      <w:r>
        <w:rPr>
          <w:rFonts w:ascii="Georgia" w:cs="Georgia" w:eastAsia="Georgia" w:hAnsi="Georgia"/>
          <w:b/>
          <w:bCs/>
          <w:color w:val="1A0A02"/>
          <w:sz w:val="44"/>
          <w:szCs w:val="44"/>
        </w:rPr>
        <w:t xml:space="preserve">2. The Problem We Are Solving</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The Traveler's Problem</w:t>
      </w:r>
    </w:p>
    <w:p>
      <w:pPr>
        <w:spacing w:after="80" w:before="80" w:line="380"/>
      </w:pPr>
      <w:r>
        <w:rPr>
          <w:rFonts w:ascii="Calibri" w:cs="Calibri" w:eastAsia="Calibri" w:hAnsi="Calibri"/>
          <w:color w:val="1A0A02"/>
          <w:sz w:val="22"/>
          <w:szCs w:val="22"/>
        </w:rPr>
        <w:t xml:space="preserve">Millions of Indians and global travelers visit cities like Varanasi, Ayodhya, and Mathura every year. But most leave having seen the surface — a monument, a ghat, a market. They have no context for what they are seeing. They don't know the story of the street they walked, the dish they ate, or the craft they bought. The experience is beautiful but disconnected.</w:t>
      </w:r>
    </w:p>
    <w:p>
      <w:pPr>
        <w:spacing w:after="80" w:before="80"/>
      </w:pPr>
      <w:r>
        <w:t xml:space="preserve"/>
      </w:r>
    </w:p>
    <w:p>
      <w:pPr>
        <w:pBdr>
          <w:left w:val="single" w:color="C8652A" w:sz="12" w:space="12"/>
        </w:pBdr>
        <w:spacing w:after="200" w:before="200" w:line="380"/>
        <w:ind w:left="560" w:right="560"/>
      </w:pPr>
      <w:r>
        <w:rPr>
          <w:rFonts w:ascii="Georgia" w:cs="Georgia" w:eastAsia="Georgia" w:hAnsi="Georgia"/>
          <w:i/>
          <w:iCs/>
          <w:color w:val="C8652A"/>
          <w:sz w:val="26"/>
          <w:szCs w:val="26"/>
        </w:rPr>
        <w:t xml:space="preserve">"Travelers see Indian cities as disconnected monuments instead of living cultural ecosystems."</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The Shopper's Problem</w:t>
      </w:r>
    </w:p>
    <w:p>
      <w:pPr>
        <w:spacing w:after="80" w:before="80" w:line="380"/>
      </w:pPr>
      <w:r>
        <w:rPr>
          <w:rFonts w:ascii="Calibri" w:cs="Calibri" w:eastAsia="Calibri" w:hAnsi="Calibri"/>
          <w:color w:val="1A0A02"/>
          <w:sz w:val="22"/>
          <w:szCs w:val="22"/>
        </w:rPr>
        <w:t xml:space="preserve">When someone visits a city or wants to gift something culturally meaningful, they have no reliable way to find what is authentic. The market is flooded with mass-produced imitations. Even when they buy from a local vendor, they don't know who made it, where it came from, or why it matters. The story — which is the entire value — is missing.</w:t>
      </w:r>
    </w:p>
    <w:p>
      <w:pPr>
        <w:spacing w:after="80" w:before="80"/>
      </w:pPr>
      <w:r>
        <w:t xml:space="preserve"/>
      </w:r>
    </w:p>
    <w:p>
      <w:pPr>
        <w:pBdr>
          <w:left w:val="single" w:color="C8652A" w:sz="12" w:space="12"/>
        </w:pBdr>
        <w:spacing w:after="200" w:before="200" w:line="380"/>
        <w:ind w:left="560" w:right="560"/>
      </w:pPr>
      <w:r>
        <w:rPr>
          <w:rFonts w:ascii="Georgia" w:cs="Georgia" w:eastAsia="Georgia" w:hAnsi="Georgia"/>
          <w:i/>
          <w:iCs/>
          <w:color w:val="C8652A"/>
          <w:sz w:val="26"/>
          <w:szCs w:val="26"/>
        </w:rPr>
        <w:t xml:space="preserve">"People buy local cultural products without understanding who crafted them, where they originated, or the heritage behind each piece."</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The Food Traveler's Problem</w:t>
      </w:r>
    </w:p>
    <w:p>
      <w:pPr>
        <w:spacing w:after="80" w:before="80" w:line="380"/>
      </w:pPr>
      <w:r>
        <w:rPr>
          <w:rFonts w:ascii="Calibri" w:cs="Calibri" w:eastAsia="Calibri" w:hAnsi="Calibri"/>
          <w:color w:val="1A0A02"/>
          <w:sz w:val="22"/>
          <w:szCs w:val="22"/>
        </w:rPr>
        <w:t xml:space="preserve">Every Indian city has a culinary heritage that is centuries deep. But most visitors eat at the most visible restaurants, not the most authentic. They don't know which dishes belong to this city, which are seasonal, which are sacred, or what cultural story each one carries.</w:t>
      </w:r>
    </w:p>
    <w:p>
      <w:pPr>
        <w:spacing w:after="80" w:before="80"/>
      </w:pPr>
      <w:r>
        <w:t xml:space="preserve"/>
      </w:r>
    </w:p>
    <w:p>
      <w:pPr>
        <w:pBdr>
          <w:left w:val="single" w:color="C8652A" w:sz="12" w:space="12"/>
        </w:pBdr>
        <w:spacing w:after="200" w:before="200" w:line="380"/>
        <w:ind w:left="560" w:right="560"/>
      </w:pPr>
      <w:r>
        <w:rPr>
          <w:rFonts w:ascii="Georgia" w:cs="Georgia" w:eastAsia="Georgia" w:hAnsi="Georgia"/>
          <w:i/>
          <w:iCs/>
          <w:color w:val="C8652A"/>
          <w:sz w:val="26"/>
          <w:szCs w:val="26"/>
        </w:rPr>
        <w:t xml:space="preserve">"Food travelers don't know what authentic cultural dishes to eat in a city — and they lack the stories that give those dishes meaning."</w:t>
      </w:r>
    </w:p>
    <w:p>
      <w:r>
        <w:br w:type="page"/>
      </w:r>
    </w:p>
    <w:p>
      <w:pPr>
        <w:pStyle w:val="Heading1"/>
        <w:spacing w:after="160" w:before="560"/>
      </w:pPr>
      <w:r>
        <w:rPr>
          <w:rFonts w:ascii="Georgia" w:cs="Georgia" w:eastAsia="Georgia" w:hAnsi="Georgia"/>
          <w:b/>
          <w:bCs/>
          <w:color w:val="1A0A02"/>
          <w:sz w:val="44"/>
          <w:szCs w:val="44"/>
        </w:rPr>
        <w:t xml:space="preserve">3. Our Solution — Three Windows</w:t>
      </w:r>
    </w:p>
    <w:p>
      <w:pPr>
        <w:spacing w:after="80" w:before="80" w:line="380"/>
      </w:pPr>
      <w:r>
        <w:rPr>
          <w:rFonts w:ascii="Calibri" w:cs="Calibri" w:eastAsia="Calibri" w:hAnsi="Calibri"/>
          <w:color w:val="1A0A02"/>
          <w:sz w:val="22"/>
          <w:szCs w:val="22"/>
        </w:rPr>
        <w:t xml:space="preserve">SamsKruti opens three entry points into Indian civilizational culture. Each is a segment of the platform, each solves a distinct problem, and all three share one brand identity rooted in story, authenticity, and deep cultural research.</w:t>
      </w:r>
    </w:p>
    <w:p>
      <w:pPr>
        <w:spacing w:after="160" w:before="160"/>
      </w:pPr>
      <w:r>
        <w:t xml:space="preserve"/>
      </w:r>
    </w:p>
    <w:p>
      <w:pPr>
        <w:shd w:fill="EDE6DC" w:val="clear"/>
        <w:spacing w:after="60" w:before="320"/>
      </w:pPr>
      <w:r>
        <w:rPr>
          <w:rFonts w:ascii="Calibri" w:cs="Calibri" w:eastAsia="Calibri" w:hAnsi="Calibri"/>
          <w:b/>
          <w:bCs/>
          <w:caps/>
          <w:color w:val="C8652A"/>
          <w:sz w:val="18"/>
          <w:szCs w:val="18"/>
        </w:rPr>
        <w:t xml:space="preserve">  Segment 01  </w:t>
      </w:r>
      <w:r>
        <w:rPr>
          <w:rFonts w:ascii="Georgia" w:cs="Georgia" w:eastAsia="Georgia" w:hAnsi="Georgia"/>
          <w:b/>
          <w:bCs/>
          <w:color w:val="1A0A02"/>
          <w:sz w:val="22"/>
          <w:szCs w:val="22"/>
        </w:rPr>
        <w:t xml:space="preserve">  शहर की गलियाँ  ·  Sheher Ki Galiyan</w:t>
      </w:r>
    </w:p>
    <w:p>
      <w:pPr>
        <w:shd w:fill="EDE6DC" w:val="clear"/>
        <w:spacing w:after="80" w:before="0"/>
      </w:pPr>
      <w:r>
        <w:rPr>
          <w:rFonts w:ascii="Calibri" w:cs="Calibri" w:eastAsia="Calibri" w:hAnsi="Calibri"/>
          <w:i/>
          <w:iCs/>
          <w:color w:val="7A6555"/>
          <w:sz w:val="18"/>
          <w:szCs w:val="18"/>
        </w:rPr>
        <w:t xml:space="preserve">  Streets of the City  ·  Travel &amp; Cultural Exploration</w:t>
      </w:r>
    </w:p>
    <w:p>
      <w:pPr>
        <w:spacing w:after="60" w:before="120"/>
      </w:pPr>
      <w:r>
        <w:rPr>
          <w:rFonts w:ascii="Calibri" w:cs="Calibri" w:eastAsia="Calibri" w:hAnsi="Calibri"/>
          <w:b/>
          <w:bCs/>
          <w:caps/>
          <w:color w:val="C8652A"/>
          <w:sz w:val="20"/>
          <w:szCs w:val="20"/>
        </w:rPr>
        <w:t xml:space="preserve">The Problem</w:t>
      </w:r>
    </w:p>
    <w:p>
      <w:pPr>
        <w:spacing w:after="80" w:before="0" w:line="340"/>
        <w:ind w:left="240"/>
      </w:pPr>
      <w:r>
        <w:rPr>
          <w:rFonts w:ascii="Calibri" w:cs="Calibri" w:eastAsia="Calibri" w:hAnsi="Calibri"/>
          <w:i/>
          <w:iCs/>
          <w:color w:val="7A6555"/>
          <w:sz w:val="21"/>
          <w:szCs w:val="21"/>
        </w:rPr>
        <w:t xml:space="preserve">Travelers experience Indian cities as isolated monuments and tourist attractions rather than as living, interconnected cultural ecosystems — missing the deeper civilizational context that brings those places to life.</w:t>
      </w:r>
    </w:p>
    <w:p>
      <w:pPr>
        <w:spacing w:after="60" w:before="80"/>
      </w:pPr>
      <w:r>
        <w:rPr>
          <w:rFonts w:ascii="Calibri" w:cs="Calibri" w:eastAsia="Calibri" w:hAnsi="Calibri"/>
          <w:b/>
          <w:bCs/>
          <w:caps/>
          <w:color w:val="C8652A"/>
          <w:sz w:val="20"/>
          <w:szCs w:val="20"/>
        </w:rPr>
        <w:t xml:space="preserve">What It Does</w:t>
      </w:r>
    </w:p>
    <w:p>
      <w:pPr>
        <w:spacing w:after="120" w:before="0" w:line="340"/>
        <w:ind w:left="240"/>
      </w:pPr>
      <w:r>
        <w:rPr>
          <w:rFonts w:ascii="Calibri" w:cs="Calibri" w:eastAsia="Calibri" w:hAnsi="Calibri"/>
          <w:color w:val="1A0A02"/>
          <w:sz w:val="21"/>
          <w:szCs w:val="21"/>
        </w:rPr>
        <w:t xml:space="preserve">Experience Indian cities as interconnected cultural ecosystems through their stories, spirituality, food, art, and heritage — all woven into one living whole.</w:t>
      </w:r>
    </w:p>
    <w:p>
      <w:pPr>
        <w:pBdr>
          <w:bottom w:val="single" w:color="DDCCBB" w:sz="1" w:space="1"/>
        </w:pBdr>
        <w:spacing w:after="200" w:before="80"/>
      </w:pPr>
      <w:r>
        <w:t xml:space="preserve"/>
      </w:r>
    </w:p>
    <w:p>
      <w:pPr>
        <w:shd w:fill="EDE6DC" w:val="clear"/>
        <w:spacing w:after="60" w:before="320"/>
      </w:pPr>
      <w:r>
        <w:rPr>
          <w:rFonts w:ascii="Calibri" w:cs="Calibri" w:eastAsia="Calibri" w:hAnsi="Calibri"/>
          <w:b/>
          <w:bCs/>
          <w:caps/>
          <w:color w:val="C8652A"/>
          <w:sz w:val="18"/>
          <w:szCs w:val="18"/>
        </w:rPr>
        <w:t xml:space="preserve">  Segment 02  </w:t>
      </w:r>
      <w:r>
        <w:rPr>
          <w:rFonts w:ascii="Georgia" w:cs="Georgia" w:eastAsia="Georgia" w:hAnsi="Georgia"/>
          <w:b/>
          <w:bCs/>
          <w:color w:val="1A0A02"/>
          <w:sz w:val="22"/>
          <w:szCs w:val="22"/>
        </w:rPr>
        <w:t xml:space="preserve">  खाने की परंपरा  ·  Khane Ki Parampara</w:t>
      </w:r>
    </w:p>
    <w:p>
      <w:pPr>
        <w:shd w:fill="EDE6DC" w:val="clear"/>
        <w:spacing w:after="80" w:before="0"/>
      </w:pPr>
      <w:r>
        <w:rPr>
          <w:rFonts w:ascii="Calibri" w:cs="Calibri" w:eastAsia="Calibri" w:hAnsi="Calibri"/>
          <w:i/>
          <w:iCs/>
          <w:color w:val="7A6555"/>
          <w:sz w:val="18"/>
          <w:szCs w:val="18"/>
        </w:rPr>
        <w:t xml:space="preserve">  Food Tradition  ·  Cultural Food &amp; Culinary Heritage</w:t>
      </w:r>
    </w:p>
    <w:p>
      <w:pPr>
        <w:spacing w:after="60" w:before="120"/>
      </w:pPr>
      <w:r>
        <w:rPr>
          <w:rFonts w:ascii="Calibri" w:cs="Calibri" w:eastAsia="Calibri" w:hAnsi="Calibri"/>
          <w:b/>
          <w:bCs/>
          <w:caps/>
          <w:color w:val="C8652A"/>
          <w:sz w:val="20"/>
          <w:szCs w:val="20"/>
        </w:rPr>
        <w:t xml:space="preserve">The Problem</w:t>
      </w:r>
    </w:p>
    <w:p>
      <w:pPr>
        <w:spacing w:after="80" w:before="0" w:line="340"/>
        <w:ind w:left="240"/>
      </w:pPr>
      <w:r>
        <w:rPr>
          <w:rFonts w:ascii="Calibri" w:cs="Calibri" w:eastAsia="Calibri" w:hAnsi="Calibri"/>
          <w:i/>
          <w:iCs/>
          <w:color w:val="7A6555"/>
          <w:sz w:val="21"/>
          <w:szCs w:val="21"/>
        </w:rPr>
        <w:t xml:space="preserve">Food travelers don't know what authentic cultural dishes to eat in a city, and they lack the stories that give those dishes their meaning, seasonal context, and cultural soul.</w:t>
      </w:r>
    </w:p>
    <w:p>
      <w:pPr>
        <w:spacing w:after="60" w:before="80"/>
      </w:pPr>
      <w:r>
        <w:rPr>
          <w:rFonts w:ascii="Calibri" w:cs="Calibri" w:eastAsia="Calibri" w:hAnsi="Calibri"/>
          <w:b/>
          <w:bCs/>
          <w:caps/>
          <w:color w:val="C8652A"/>
          <w:sz w:val="20"/>
          <w:szCs w:val="20"/>
        </w:rPr>
        <w:t xml:space="preserve">What It Does</w:t>
      </w:r>
    </w:p>
    <w:p>
      <w:pPr>
        <w:spacing w:after="120" w:before="0" w:line="340"/>
        <w:ind w:left="240"/>
      </w:pPr>
      <w:r>
        <w:rPr>
          <w:rFonts w:ascii="Calibri" w:cs="Calibri" w:eastAsia="Calibri" w:hAnsi="Calibri"/>
          <w:color w:val="1A0A02"/>
          <w:sz w:val="21"/>
          <w:szCs w:val="21"/>
        </w:rPr>
        <w:t xml:space="preserve">Discover authentic local dishes and the cultural stories that give them meaning — who makes them, what ritual or season they belong to, and why they exist only in this city.</w:t>
      </w:r>
    </w:p>
    <w:p>
      <w:pPr>
        <w:pBdr>
          <w:bottom w:val="single" w:color="DDCCBB" w:sz="1" w:space="1"/>
        </w:pBdr>
        <w:spacing w:after="200" w:before="80"/>
      </w:pPr>
      <w:r>
        <w:t xml:space="preserve"/>
      </w:r>
    </w:p>
    <w:p>
      <w:pPr>
        <w:shd w:fill="EDE6DC" w:val="clear"/>
        <w:spacing w:after="60" w:before="320"/>
      </w:pPr>
      <w:r>
        <w:rPr>
          <w:rFonts w:ascii="Calibri" w:cs="Calibri" w:eastAsia="Calibri" w:hAnsi="Calibri"/>
          <w:b/>
          <w:bCs/>
          <w:caps/>
          <w:color w:val="C8652A"/>
          <w:sz w:val="18"/>
          <w:szCs w:val="18"/>
        </w:rPr>
        <w:t xml:space="preserve">  Segment 03  </w:t>
      </w:r>
      <w:r>
        <w:rPr>
          <w:rFonts w:ascii="Georgia" w:cs="Georgia" w:eastAsia="Georgia" w:hAnsi="Georgia"/>
          <w:b/>
          <w:bCs/>
          <w:color w:val="1A0A02"/>
          <w:sz w:val="22"/>
          <w:szCs w:val="22"/>
        </w:rPr>
        <w:t xml:space="preserve">  शहर का हृदय  ·  Sheher Ka Hriday</w:t>
      </w:r>
    </w:p>
    <w:p>
      <w:pPr>
        <w:shd w:fill="EDE6DC" w:val="clear"/>
        <w:spacing w:after="80" w:before="0"/>
      </w:pPr>
      <w:r>
        <w:rPr>
          <w:rFonts w:ascii="Calibri" w:cs="Calibri" w:eastAsia="Calibri" w:hAnsi="Calibri"/>
          <w:i/>
          <w:iCs/>
          <w:color w:val="7A6555"/>
          <w:sz w:val="18"/>
          <w:szCs w:val="18"/>
        </w:rPr>
        <w:t xml:space="preserve">  Heart of the City  ·  Cultural Showcase &amp; Artisan Heritage</w:t>
      </w:r>
    </w:p>
    <w:p>
      <w:pPr>
        <w:spacing w:after="60" w:before="120"/>
      </w:pPr>
      <w:r>
        <w:rPr>
          <w:rFonts w:ascii="Calibri" w:cs="Calibri" w:eastAsia="Calibri" w:hAnsi="Calibri"/>
          <w:b/>
          <w:bCs/>
          <w:caps/>
          <w:color w:val="C8652A"/>
          <w:sz w:val="20"/>
          <w:szCs w:val="20"/>
        </w:rPr>
        <w:t xml:space="preserve">The Problem</w:t>
      </w:r>
    </w:p>
    <w:p>
      <w:pPr>
        <w:spacing w:after="80" w:before="0" w:line="340"/>
        <w:ind w:left="240"/>
      </w:pPr>
      <w:r>
        <w:rPr>
          <w:rFonts w:ascii="Calibri" w:cs="Calibri" w:eastAsia="Calibri" w:hAnsi="Calibri"/>
          <w:i/>
          <w:iCs/>
          <w:color w:val="7A6555"/>
          <w:sz w:val="21"/>
          <w:szCs w:val="21"/>
        </w:rPr>
        <w:t xml:space="preserve">People buy local cultural products without understanding who crafted them, where they originated, or the heritage and history behind each piece. Authenticity is invisible.</w:t>
      </w:r>
    </w:p>
    <w:p>
      <w:pPr>
        <w:spacing w:after="60" w:before="80"/>
      </w:pPr>
      <w:r>
        <w:rPr>
          <w:rFonts w:ascii="Calibri" w:cs="Calibri" w:eastAsia="Calibri" w:hAnsi="Calibri"/>
          <w:b/>
          <w:bCs/>
          <w:caps/>
          <w:color w:val="C8652A"/>
          <w:sz w:val="20"/>
          <w:szCs w:val="20"/>
        </w:rPr>
        <w:t xml:space="preserve">What It Does</w:t>
      </w:r>
    </w:p>
    <w:p>
      <w:pPr>
        <w:spacing w:after="120" w:before="0" w:line="340"/>
        <w:ind w:left="240"/>
      </w:pPr>
      <w:r>
        <w:rPr>
          <w:rFonts w:ascii="Calibri" w:cs="Calibri" w:eastAsia="Calibri" w:hAnsi="Calibri"/>
          <w:color w:val="1A0A02"/>
          <w:sz w:val="21"/>
          <w:szCs w:val="21"/>
        </w:rPr>
        <w:t xml:space="preserve">Connect with local artisans and discover the heritage stories behind authentic cultural products — curated into premium gift boxes that carry the story of the city and the hand that made each piece.</w:t>
      </w:r>
    </w:p>
    <w:p>
      <w:pPr>
        <w:pBdr>
          <w:bottom w:val="single" w:color="DDCCBB" w:sz="1" w:space="1"/>
        </w:pBdr>
        <w:spacing w:after="200" w:before="80"/>
      </w:pPr>
      <w:r>
        <w:t xml:space="preserve"/>
      </w:r>
    </w:p>
    <w:p>
      <w:r>
        <w:br w:type="page"/>
      </w:r>
    </w:p>
    <w:p>
      <w:pPr>
        <w:pStyle w:val="Heading1"/>
        <w:spacing w:after="160" w:before="560"/>
      </w:pPr>
      <w:r>
        <w:rPr>
          <w:rFonts w:ascii="Georgia" w:cs="Georgia" w:eastAsia="Georgia" w:hAnsi="Georgia"/>
          <w:b/>
          <w:bCs/>
          <w:color w:val="1A0A02"/>
          <w:sz w:val="44"/>
          <w:szCs w:val="44"/>
        </w:rPr>
        <w:t xml:space="preserve">4. The Product — Heritage Gift Boxes (Sheher Ka Hriday)</w:t>
      </w:r>
    </w:p>
    <w:p>
      <w:pPr>
        <w:spacing w:after="80" w:before="80" w:line="380"/>
      </w:pPr>
      <w:r>
        <w:rPr>
          <w:rFonts w:ascii="Calibri" w:cs="Calibri" w:eastAsia="Calibri" w:hAnsi="Calibri"/>
          <w:color w:val="1A0A02"/>
          <w:sz w:val="22"/>
          <w:szCs w:val="22"/>
        </w:rPr>
        <w:t xml:space="preserve">Our primary revenue product is the SamsKruti Heritage Gift Box — a curated collection of Varanasi's finest artisan-made, GI-tagged products, presented in a premium gift box with a city story card, artisan notes, and SamsKruti story cards for each product inside.</w:t>
      </w:r>
    </w:p>
    <w:p>
      <w:pPr>
        <w:spacing w:after="80" w:before="80"/>
      </w:pPr>
      <w:r>
        <w:t xml:space="preserve"/>
      </w:r>
    </w:p>
    <w:p>
      <w:pPr>
        <w:pBdr>
          <w:left w:val="single" w:color="C8652A" w:sz="12" w:space="12"/>
        </w:pBdr>
        <w:spacing w:after="200" w:before="200" w:line="380"/>
        <w:ind w:left="560" w:right="560"/>
      </w:pPr>
      <w:r>
        <w:rPr>
          <w:rFonts w:ascii="Georgia" w:cs="Georgia" w:eastAsia="Georgia" w:hAnsi="Georgia"/>
          <w:i/>
          <w:iCs/>
          <w:color w:val="C8652A"/>
          <w:sz w:val="26"/>
          <w:szCs w:val="26"/>
        </w:rPr>
        <w:t xml:space="preserve">"Don't buy a product. Carry a piece of civilizational memory."</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What Makes the Box Different</w:t>
      </w:r>
    </w:p>
    <w:p>
      <w:pPr>
        <w:pStyle w:val="ListParagraph"/>
        <w:numPr>
          <w:ilvl w:val="0"/>
          <w:numId w:val="2"/>
        </w:numPr>
        <w:spacing w:after="60" w:before="60" w:line="340"/>
      </w:pPr>
      <w:r>
        <w:rPr>
          <w:rFonts w:ascii="Calibri" w:cs="Calibri" w:eastAsia="Calibri" w:hAnsi="Calibri"/>
          <w:b/>
          <w:bCs/>
          <w:color w:val="1A0A02"/>
          <w:sz w:val="22"/>
          <w:szCs w:val="22"/>
        </w:rPr>
        <w:t xml:space="preserve">It is not a gift hamper. </w:t>
      </w:r>
      <w:r>
        <w:rPr>
          <w:rFonts w:ascii="Calibri" w:cs="Calibri" w:eastAsia="Calibri" w:hAnsi="Calibri"/>
          <w:color w:val="1A0A02"/>
          <w:sz w:val="22"/>
          <w:szCs w:val="22"/>
        </w:rPr>
        <w:t xml:space="preserve">It is a curated cultural experience in physical form.</w:t>
      </w:r>
    </w:p>
    <w:p>
      <w:pPr>
        <w:pStyle w:val="ListParagraph"/>
        <w:numPr>
          <w:ilvl w:val="0"/>
          <w:numId w:val="2"/>
        </w:numPr>
        <w:spacing w:after="60" w:before="60" w:line="340"/>
      </w:pPr>
      <w:r>
        <w:rPr>
          <w:rFonts w:ascii="Calibri" w:cs="Calibri" w:eastAsia="Calibri" w:hAnsi="Calibri"/>
          <w:b/>
          <w:bCs/>
          <w:color w:val="1A0A02"/>
          <w:sz w:val="22"/>
          <w:szCs w:val="22"/>
        </w:rPr>
        <w:t xml:space="preserve">Every product is GI-tagged or artisan-sourced. </w:t>
      </w:r>
      <w:r>
        <w:rPr>
          <w:rFonts w:ascii="Calibri" w:cs="Calibri" w:eastAsia="Calibri" w:hAnsi="Calibri"/>
          <w:color w:val="1A0A02"/>
          <w:sz w:val="22"/>
          <w:szCs w:val="22"/>
        </w:rPr>
        <w:t xml:space="preserve">No mass-produced imitations.</w:t>
      </w:r>
    </w:p>
    <w:p>
      <w:pPr>
        <w:pStyle w:val="ListParagraph"/>
        <w:numPr>
          <w:ilvl w:val="0"/>
          <w:numId w:val="2"/>
        </w:numPr>
        <w:spacing w:after="60" w:before="60" w:line="340"/>
      </w:pPr>
      <w:r>
        <w:rPr>
          <w:rFonts w:ascii="Calibri" w:cs="Calibri" w:eastAsia="Calibri" w:hAnsi="Calibri"/>
          <w:b/>
          <w:bCs/>
          <w:color w:val="1A0A02"/>
          <w:sz w:val="22"/>
          <w:szCs w:val="22"/>
        </w:rPr>
        <w:t xml:space="preserve">Every product has a story card. </w:t>
      </w:r>
      <w:r>
        <w:rPr>
          <w:rFonts w:ascii="Calibri" w:cs="Calibri" w:eastAsia="Calibri" w:hAnsi="Calibri"/>
          <w:color w:val="1A0A02"/>
          <w:sz w:val="22"/>
          <w:szCs w:val="22"/>
        </w:rPr>
        <w:t xml:space="preserve">Who made it, where it comes from, why it matters culturally.</w:t>
      </w:r>
    </w:p>
    <w:p>
      <w:pPr>
        <w:pStyle w:val="ListParagraph"/>
        <w:numPr>
          <w:ilvl w:val="0"/>
          <w:numId w:val="2"/>
        </w:numPr>
        <w:spacing w:after="60" w:before="60" w:line="340"/>
      </w:pPr>
      <w:r>
        <w:rPr>
          <w:rFonts w:ascii="Calibri" w:cs="Calibri" w:eastAsia="Calibri" w:hAnsi="Calibri"/>
          <w:b/>
          <w:bCs/>
          <w:color w:val="1A0A02"/>
          <w:sz w:val="22"/>
          <w:szCs w:val="22"/>
        </w:rPr>
        <w:t xml:space="preserve">The box itself tells the city's story. </w:t>
      </w:r>
      <w:r>
        <w:rPr>
          <w:rFonts w:ascii="Calibri" w:cs="Calibri" w:eastAsia="Calibri" w:hAnsi="Calibri"/>
          <w:color w:val="1A0A02"/>
          <w:sz w:val="22"/>
          <w:szCs w:val="22"/>
        </w:rPr>
        <w:t xml:space="preserve">A heritage card inside the lid with a city illustration and narrative.</w:t>
      </w:r>
    </w:p>
    <w:p>
      <w:pPr>
        <w:pStyle w:val="ListParagraph"/>
        <w:numPr>
          <w:ilvl w:val="0"/>
          <w:numId w:val="2"/>
        </w:numPr>
        <w:spacing w:after="60" w:before="60" w:line="340"/>
      </w:pPr>
      <w:r>
        <w:rPr>
          <w:rFonts w:ascii="Calibri" w:cs="Calibri" w:eastAsia="Calibri" w:hAnsi="Calibri"/>
          <w:b/>
          <w:bCs/>
          <w:color w:val="1A0A02"/>
          <w:sz w:val="22"/>
          <w:szCs w:val="22"/>
        </w:rPr>
        <w:t xml:space="preserve">It is purchased with meaning. </w:t>
      </w:r>
      <w:r>
        <w:rPr>
          <w:rFonts w:ascii="Calibri" w:cs="Calibri" w:eastAsia="Calibri" w:hAnsi="Calibri"/>
          <w:color w:val="1A0A02"/>
          <w:sz w:val="22"/>
          <w:szCs w:val="22"/>
        </w:rPr>
        <w:t xml:space="preserve">Wedding gift, corporate gifting, festival, souvenir — every occasion has cultural weight.</w:t>
      </w:r>
    </w:p>
    <w:p>
      <w:pPr>
        <w:spacing w:after="160" w:before="16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Three Box Tiers</w:t>
      </w:r>
    </w:p>
    <w:p>
      <w:pPr>
        <w:spacing w:after="80" w:before="80"/>
      </w:pPr>
      <w:r>
        <w:t xml:space="preserve"/>
      </w:r>
    </w:p>
    <w:p>
      <w:pPr>
        <w:pStyle w:val="Heading3"/>
        <w:spacing w:after="80" w:before="280"/>
      </w:pPr>
      <w:r>
        <w:rPr>
          <w:rFonts w:ascii="Georgia" w:cs="Georgia" w:eastAsia="Georgia" w:hAnsi="Georgia"/>
          <w:b/>
          <w:bCs/>
          <w:color w:val="1A0A02"/>
          <w:sz w:val="24"/>
          <w:szCs w:val="24"/>
        </w:rPr>
        <w:t xml:space="preserve">Box 1 — The Kashi Essentials (काशी की पहचान)</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Price</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₹1,199</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Tier</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Mid Range · Most Popular</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Delivery</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Free across India · Ships within 3 days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Contents</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Banaras Hand Block Print Dupatta · Gulabi Meenakari Pendant · Rudraksha Mala (5 Mukhi) · Hand-poured Beeswax Diyas (set of 3) · Thandai Masala Mix · SamsKruti Story Cards (5 pieces)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For</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First-time gifting · Cultural curiosity · Festivals · Birthdays</w:t>
            </w:r>
          </w:p>
        </w:tc>
      </w:tr>
    </w:tbl>
    <w:p>
      <w:pPr>
        <w:spacing w:after="160" w:before="160"/>
      </w:pPr>
      <w:r>
        <w:t xml:space="preserve"/>
      </w:r>
    </w:p>
    <w:p>
      <w:pPr>
        <w:pStyle w:val="Heading3"/>
        <w:spacing w:after="80" w:before="280"/>
      </w:pPr>
      <w:r>
        <w:rPr>
          <w:rFonts w:ascii="Georgia" w:cs="Georgia" w:eastAsia="Georgia" w:hAnsi="Georgia"/>
          <w:b/>
          <w:bCs/>
          <w:color w:val="1A0A02"/>
          <w:sz w:val="24"/>
          <w:szCs w:val="24"/>
        </w:rPr>
        <w:t xml:space="preserve">Box 2 — The Artisan's Selection (कारीगर की दुनिया)</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Price</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₹2,999</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Tier</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Premium · Signature Box</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Delivery</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Free across India · Ships within 5 days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Contents</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Banarasi Zardozi Stole · Banaras Metal Repoussé Art Piece · Gulabi Meenakari Jewellery Box · Rudraksha Mala (108 beads) · Premium Agarbatti Set · Banarasi Paan Masala · Story Cards (8 pieces) · Handwritten Artisan Note</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For</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Weddings · Corporate gifting · Serious cultural enthusiasts · Premium occasions</w:t>
            </w:r>
          </w:p>
        </w:tc>
      </w:tr>
    </w:tbl>
    <w:p>
      <w:pPr>
        <w:spacing w:after="160" w:before="160"/>
      </w:pPr>
      <w:r>
        <w:t xml:space="preserve"/>
      </w:r>
    </w:p>
    <w:p>
      <w:pPr>
        <w:pStyle w:val="Heading3"/>
        <w:spacing w:after="80" w:before="280"/>
      </w:pPr>
      <w:r>
        <w:rPr>
          <w:rFonts w:ascii="Georgia" w:cs="Georgia" w:eastAsia="Georgia" w:hAnsi="Georgia"/>
          <w:b/>
          <w:bCs/>
          <w:color w:val="1A0A02"/>
          <w:sz w:val="24"/>
          <w:szCs w:val="24"/>
        </w:rPr>
        <w:t xml:space="preserve">Box 3 — The Heritage Collector (विरासत का खज़ाना)</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Price</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From ₹4,999 (fully customisable)</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Tier</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Luxury · Bespoke</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Delivery</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Ships within 7 days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Contents</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Banarasi Silk Saree or Brocade Fabric · Banaras Wood Carving (signed original) · Soft Stone Jali Work Decorative Item · Banaras Glass Beads Necklace · Premium Rudraksha (rare Mukhi) · Handmade Kulhad Set (6 pieces) · Story Cards (12 pieces) · Certificate of Artisan Provenance</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For</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Collectors · High-value corporate gifts · Diaspora · Luxury occasions</w:t>
            </w:r>
          </w:p>
        </w:tc>
      </w:tr>
    </w:tbl>
    <w:p>
      <w:r>
        <w:br w:type="page"/>
      </w:r>
    </w:p>
    <w:p>
      <w:pPr>
        <w:pStyle w:val="Heading1"/>
        <w:spacing w:after="160" w:before="560"/>
      </w:pPr>
      <w:r>
        <w:rPr>
          <w:rFonts w:ascii="Georgia" w:cs="Georgia" w:eastAsia="Georgia" w:hAnsi="Georgia"/>
          <w:b/>
          <w:bCs/>
          <w:color w:val="1A0A02"/>
          <w:sz w:val="44"/>
          <w:szCs w:val="44"/>
        </w:rPr>
        <w:t xml:space="preserve">5. Varanasi Artisan Products — What Goes Inside</w:t>
      </w:r>
    </w:p>
    <w:p>
      <w:pPr>
        <w:spacing w:after="80" w:before="80" w:line="380"/>
      </w:pPr>
      <w:r>
        <w:rPr>
          <w:rFonts w:ascii="Calibri" w:cs="Calibri" w:eastAsia="Calibri" w:hAnsi="Calibri"/>
          <w:color w:val="1A0A02"/>
          <w:sz w:val="22"/>
          <w:szCs w:val="22"/>
        </w:rPr>
        <w:t xml:space="preserve">Every product in a SamsKruti box is sourced from Varanasi's master artisans. We prioritise GI-tagged products — legally protected crafts that can only come from Varanasi. Each product comes with a SamsKruti story card.</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GI-Tagged Crafts (legally authenticated, Varanasi-only)</w:t>
      </w:r>
    </w:p>
    <w:p>
      <w:pPr>
        <w:pStyle w:val="ListParagraph"/>
        <w:numPr>
          <w:ilvl w:val="0"/>
          <w:numId w:val="2"/>
        </w:numPr>
        <w:spacing w:after="60" w:before="60" w:line="340"/>
      </w:pPr>
      <w:r>
        <w:rPr>
          <w:rFonts w:ascii="Calibri" w:cs="Calibri" w:eastAsia="Calibri" w:hAnsi="Calibri"/>
          <w:b/>
          <w:bCs/>
          <w:color w:val="1A0A02"/>
          <w:sz w:val="22"/>
          <w:szCs w:val="22"/>
        </w:rPr>
        <w:t xml:space="preserve">Banarasi Silk Saree</w:t>
      </w:r>
      <w:r>
        <w:rPr>
          <w:rFonts w:ascii="Calibri" w:cs="Calibri" w:eastAsia="Calibri" w:hAnsi="Calibri"/>
          <w:color w:val="1A0A02"/>
          <w:sz w:val="22"/>
          <w:szCs w:val="22"/>
        </w:rPr>
        <w:t xml:space="preserve"> — Handwoven zari brocade. Mughal courts to modern brides. Weeks to weave. ₹5,000–₹2,00,000+</w:t>
      </w:r>
    </w:p>
    <w:p>
      <w:pPr>
        <w:pStyle w:val="ListParagraph"/>
        <w:numPr>
          <w:ilvl w:val="0"/>
          <w:numId w:val="2"/>
        </w:numPr>
        <w:spacing w:after="60" w:before="60" w:line="340"/>
      </w:pPr>
      <w:r>
        <w:rPr>
          <w:rFonts w:ascii="Calibri" w:cs="Calibri" w:eastAsia="Calibri" w:hAnsi="Calibri"/>
          <w:b/>
          <w:bCs/>
          <w:color w:val="1A0A02"/>
          <w:sz w:val="22"/>
          <w:szCs w:val="22"/>
        </w:rPr>
        <w:t xml:space="preserve">Banaras Zardozi</w:t>
      </w:r>
      <w:r>
        <w:rPr>
          <w:rFonts w:ascii="Calibri" w:cs="Calibri" w:eastAsia="Calibri" w:hAnsi="Calibri"/>
          <w:color w:val="1A0A02"/>
          <w:sz w:val="22"/>
          <w:szCs w:val="22"/>
        </w:rPr>
        <w:t xml:space="preserve"> — Gold and silver thread embroidery. Persian origins, Kashi soul. ₹800–₹50,000</w:t>
      </w:r>
    </w:p>
    <w:p>
      <w:pPr>
        <w:pStyle w:val="ListParagraph"/>
        <w:numPr>
          <w:ilvl w:val="0"/>
          <w:numId w:val="2"/>
        </w:numPr>
        <w:spacing w:after="60" w:before="60" w:line="340"/>
      </w:pPr>
      <w:r>
        <w:rPr>
          <w:rFonts w:ascii="Calibri" w:cs="Calibri" w:eastAsia="Calibri" w:hAnsi="Calibri"/>
          <w:b/>
          <w:bCs/>
          <w:color w:val="1A0A02"/>
          <w:sz w:val="22"/>
          <w:szCs w:val="22"/>
        </w:rPr>
        <w:t xml:space="preserve">Gulabi Meenakari</w:t>
      </w:r>
      <w:r>
        <w:rPr>
          <w:rFonts w:ascii="Calibri" w:cs="Calibri" w:eastAsia="Calibri" w:hAnsi="Calibri"/>
          <w:color w:val="1A0A02"/>
          <w:sz w:val="22"/>
          <w:szCs w:val="22"/>
        </w:rPr>
        <w:t xml:space="preserve"> — Pink enamel on gold. 400 years of family craft lineage. ₹500–₹20,000</w:t>
      </w:r>
    </w:p>
    <w:p>
      <w:pPr>
        <w:pStyle w:val="ListParagraph"/>
        <w:numPr>
          <w:ilvl w:val="0"/>
          <w:numId w:val="2"/>
        </w:numPr>
        <w:spacing w:after="60" w:before="60" w:line="340"/>
      </w:pPr>
      <w:r>
        <w:rPr>
          <w:rFonts w:ascii="Calibri" w:cs="Calibri" w:eastAsia="Calibri" w:hAnsi="Calibri"/>
          <w:b/>
          <w:bCs/>
          <w:color w:val="1A0A02"/>
          <w:sz w:val="22"/>
          <w:szCs w:val="22"/>
        </w:rPr>
        <w:t xml:space="preserve">Banaras Metal Repoussé</w:t>
      </w:r>
      <w:r>
        <w:rPr>
          <w:rFonts w:ascii="Calibri" w:cs="Calibri" w:eastAsia="Calibri" w:hAnsi="Calibri"/>
          <w:color w:val="1A0A02"/>
          <w:sz w:val="22"/>
          <w:szCs w:val="22"/>
        </w:rPr>
        <w:t xml:space="preserve"> — Hammered brass and copper art. Centuries-old tools still in use. ₹600–₹15,000</w:t>
      </w:r>
    </w:p>
    <w:p>
      <w:pPr>
        <w:pStyle w:val="ListParagraph"/>
        <w:numPr>
          <w:ilvl w:val="0"/>
          <w:numId w:val="2"/>
        </w:numPr>
        <w:spacing w:after="60" w:before="60" w:line="340"/>
      </w:pPr>
      <w:r>
        <w:rPr>
          <w:rFonts w:ascii="Calibri" w:cs="Calibri" w:eastAsia="Calibri" w:hAnsi="Calibri"/>
          <w:b/>
          <w:bCs/>
          <w:color w:val="1A0A02"/>
          <w:sz w:val="22"/>
          <w:szCs w:val="22"/>
        </w:rPr>
        <w:t xml:space="preserve">Banaras Wood Carving</w:t>
      </w:r>
      <w:r>
        <w:rPr>
          <w:rFonts w:ascii="Calibri" w:cs="Calibri" w:eastAsia="Calibri" w:hAnsi="Calibri"/>
          <w:color w:val="1A0A02"/>
          <w:sz w:val="22"/>
          <w:szCs w:val="22"/>
        </w:rPr>
        <w:t xml:space="preserve"> — Rosewood and sandalwood. Deities and panels by hereditary craftsmen. ₹800–₹25,000</w:t>
      </w:r>
    </w:p>
    <w:p>
      <w:pPr>
        <w:pStyle w:val="ListParagraph"/>
        <w:numPr>
          <w:ilvl w:val="0"/>
          <w:numId w:val="2"/>
        </w:numPr>
        <w:spacing w:after="60" w:before="60" w:line="340"/>
      </w:pPr>
      <w:r>
        <w:rPr>
          <w:rFonts w:ascii="Calibri" w:cs="Calibri" w:eastAsia="Calibri" w:hAnsi="Calibri"/>
          <w:b/>
          <w:bCs/>
          <w:color w:val="1A0A02"/>
          <w:sz w:val="22"/>
          <w:szCs w:val="22"/>
        </w:rPr>
        <w:t xml:space="preserve">Banaras Glass Beads</w:t>
      </w:r>
      <w:r>
        <w:rPr>
          <w:rFonts w:ascii="Calibri" w:cs="Calibri" w:eastAsia="Calibri" w:hAnsi="Calibri"/>
          <w:color w:val="1A0A02"/>
          <w:sz w:val="22"/>
          <w:szCs w:val="22"/>
        </w:rPr>
        <w:t xml:space="preserve"> — Handblown glass in vivid colours. Ancient craft unique to Varanasi. ₹200–₹5,000</w:t>
      </w:r>
    </w:p>
    <w:p>
      <w:pPr>
        <w:pStyle w:val="ListParagraph"/>
        <w:numPr>
          <w:ilvl w:val="0"/>
          <w:numId w:val="2"/>
        </w:numPr>
        <w:spacing w:after="60" w:before="60" w:line="340"/>
      </w:pPr>
      <w:r>
        <w:rPr>
          <w:rFonts w:ascii="Calibri" w:cs="Calibri" w:eastAsia="Calibri" w:hAnsi="Calibri"/>
          <w:b/>
          <w:bCs/>
          <w:color w:val="1A0A02"/>
          <w:sz w:val="22"/>
          <w:szCs w:val="22"/>
        </w:rPr>
        <w:t xml:space="preserve">Banaras Hand Block Print</w:t>
      </w:r>
      <w:r>
        <w:rPr>
          <w:rFonts w:ascii="Calibri" w:cs="Calibri" w:eastAsia="Calibri" w:hAnsi="Calibri"/>
          <w:color w:val="1A0A02"/>
          <w:sz w:val="22"/>
          <w:szCs w:val="22"/>
        </w:rPr>
        <w:t xml:space="preserve"> — Naturally dyed cotton and silk. Hand-carved wooden block prints. ₹300–₹5,000</w:t>
      </w:r>
    </w:p>
    <w:p>
      <w:pPr>
        <w:pStyle w:val="ListParagraph"/>
        <w:numPr>
          <w:ilvl w:val="0"/>
          <w:numId w:val="2"/>
        </w:numPr>
        <w:spacing w:after="60" w:before="60" w:line="340"/>
      </w:pPr>
      <w:r>
        <w:rPr>
          <w:rFonts w:ascii="Calibri" w:cs="Calibri" w:eastAsia="Calibri" w:hAnsi="Calibri"/>
          <w:b/>
          <w:bCs/>
          <w:color w:val="1A0A02"/>
          <w:sz w:val="22"/>
          <w:szCs w:val="22"/>
        </w:rPr>
        <w:t xml:space="preserve">Varanasi Soft Stone Jali Work</w:t>
      </w:r>
      <w:r>
        <w:rPr>
          <w:rFonts w:ascii="Calibri" w:cs="Calibri" w:eastAsia="Calibri" w:hAnsi="Calibri"/>
          <w:color w:val="1A0A02"/>
          <w:sz w:val="22"/>
          <w:szCs w:val="22"/>
        </w:rPr>
        <w:t xml:space="preserve"> — Intricate stone lattice carving. Architectural heritage made portable. ₹500–₹12,000</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Ritual &amp; Wellness</w:t>
      </w:r>
    </w:p>
    <w:p>
      <w:pPr>
        <w:pStyle w:val="ListParagraph"/>
        <w:numPr>
          <w:ilvl w:val="0"/>
          <w:numId w:val="2"/>
        </w:numPr>
        <w:spacing w:after="60" w:before="60" w:line="340"/>
      </w:pPr>
      <w:r>
        <w:rPr>
          <w:rFonts w:ascii="Calibri" w:cs="Calibri" w:eastAsia="Calibri" w:hAnsi="Calibri"/>
          <w:b/>
          <w:bCs/>
          <w:color w:val="1A0A02"/>
          <w:sz w:val="22"/>
          <w:szCs w:val="22"/>
        </w:rPr>
        <w:t xml:space="preserve">Rudraksha Mala</w:t>
      </w:r>
      <w:r>
        <w:rPr>
          <w:rFonts w:ascii="Calibri" w:cs="Calibri" w:eastAsia="Calibri" w:hAnsi="Calibri"/>
          <w:color w:val="1A0A02"/>
          <w:sz w:val="22"/>
          <w:szCs w:val="22"/>
        </w:rPr>
        <w:t xml:space="preserve"> — Seeds of Shiva. Sourced from the Himalayan foothills, strung by temple artisans. ₹300–₹10,000</w:t>
      </w:r>
    </w:p>
    <w:p>
      <w:pPr>
        <w:pStyle w:val="ListParagraph"/>
        <w:numPr>
          <w:ilvl w:val="0"/>
          <w:numId w:val="2"/>
        </w:numPr>
        <w:spacing w:after="60" w:before="60" w:line="340"/>
      </w:pPr>
      <w:r>
        <w:rPr>
          <w:rFonts w:ascii="Calibri" w:cs="Calibri" w:eastAsia="Calibri" w:hAnsi="Calibri"/>
          <w:b/>
          <w:bCs/>
          <w:color w:val="1A0A02"/>
          <w:sz w:val="22"/>
          <w:szCs w:val="22"/>
        </w:rPr>
        <w:t xml:space="preserve">Premium Agarbatti</w:t>
      </w:r>
      <w:r>
        <w:rPr>
          <w:rFonts w:ascii="Calibri" w:cs="Calibri" w:eastAsia="Calibri" w:hAnsi="Calibri"/>
          <w:color w:val="1A0A02"/>
          <w:sz w:val="22"/>
          <w:szCs w:val="22"/>
        </w:rPr>
        <w:t xml:space="preserve"> — Temple-grade incense. The fragrance of Kashi's daily puja rituals. ₹150–₹600</w:t>
      </w:r>
    </w:p>
    <w:p>
      <w:pPr>
        <w:pStyle w:val="ListParagraph"/>
        <w:numPr>
          <w:ilvl w:val="0"/>
          <w:numId w:val="2"/>
        </w:numPr>
        <w:spacing w:after="60" w:before="60" w:line="340"/>
      </w:pPr>
      <w:r>
        <w:rPr>
          <w:rFonts w:ascii="Calibri" w:cs="Calibri" w:eastAsia="Calibri" w:hAnsi="Calibri"/>
          <w:b/>
          <w:bCs/>
          <w:color w:val="1A0A02"/>
          <w:sz w:val="22"/>
          <w:szCs w:val="22"/>
        </w:rPr>
        <w:t xml:space="preserve">Hand-poured Beeswax Diyas</w:t>
      </w:r>
      <w:r>
        <w:rPr>
          <w:rFonts w:ascii="Calibri" w:cs="Calibri" w:eastAsia="Calibri" w:hAnsi="Calibri"/>
          <w:color w:val="1A0A02"/>
          <w:sz w:val="22"/>
          <w:szCs w:val="22"/>
        </w:rPr>
        <w:t xml:space="preserve"> — Artisan-made oil lamps. The light of the Ganga Aarti in your hands. ₹200–₹800</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Culinary Heritage</w:t>
      </w:r>
    </w:p>
    <w:p>
      <w:pPr>
        <w:pStyle w:val="ListParagraph"/>
        <w:numPr>
          <w:ilvl w:val="0"/>
          <w:numId w:val="2"/>
        </w:numPr>
        <w:spacing w:after="60" w:before="60" w:line="340"/>
      </w:pPr>
      <w:r>
        <w:rPr>
          <w:rFonts w:ascii="Calibri" w:cs="Calibri" w:eastAsia="Calibri" w:hAnsi="Calibri"/>
          <w:b/>
          <w:bCs/>
          <w:color w:val="1A0A02"/>
          <w:sz w:val="22"/>
          <w:szCs w:val="22"/>
        </w:rPr>
        <w:t xml:space="preserve">Banarasi Paan Masala</w:t>
      </w:r>
      <w:r>
        <w:rPr>
          <w:rFonts w:ascii="Calibri" w:cs="Calibri" w:eastAsia="Calibri" w:hAnsi="Calibri"/>
          <w:color w:val="1A0A02"/>
          <w:sz w:val="22"/>
          <w:szCs w:val="22"/>
        </w:rPr>
        <w:t xml:space="preserve"> — Packaged version of Kashi's legendary paan tradition. ₹150–₹800</w:t>
      </w:r>
    </w:p>
    <w:p>
      <w:pPr>
        <w:pStyle w:val="ListParagraph"/>
        <w:numPr>
          <w:ilvl w:val="0"/>
          <w:numId w:val="2"/>
        </w:numPr>
        <w:spacing w:after="60" w:before="60" w:line="340"/>
      </w:pPr>
      <w:r>
        <w:rPr>
          <w:rFonts w:ascii="Calibri" w:cs="Calibri" w:eastAsia="Calibri" w:hAnsi="Calibri"/>
          <w:b/>
          <w:bCs/>
          <w:color w:val="1A0A02"/>
          <w:sz w:val="22"/>
          <w:szCs w:val="22"/>
        </w:rPr>
        <w:t xml:space="preserve">Thandai Masala Mix</w:t>
      </w:r>
      <w:r>
        <w:rPr>
          <w:rFonts w:ascii="Calibri" w:cs="Calibri" w:eastAsia="Calibri" w:hAnsi="Calibri"/>
          <w:color w:val="1A0A02"/>
          <w:sz w:val="22"/>
          <w:szCs w:val="22"/>
        </w:rPr>
        <w:t xml:space="preserve"> — Sacred drink of Shiva's city. Almonds, rose, cardamom, saffron. ₹200–₹600</w:t>
      </w:r>
    </w:p>
    <w:p>
      <w:pPr>
        <w:pStyle w:val="ListParagraph"/>
        <w:numPr>
          <w:ilvl w:val="0"/>
          <w:numId w:val="2"/>
        </w:numPr>
        <w:spacing w:after="60" w:before="60" w:line="340"/>
      </w:pPr>
      <w:r>
        <w:rPr>
          <w:rFonts w:ascii="Calibri" w:cs="Calibri" w:eastAsia="Calibri" w:hAnsi="Calibri"/>
          <w:b/>
          <w:bCs/>
          <w:color w:val="1A0A02"/>
          <w:sz w:val="22"/>
          <w:szCs w:val="22"/>
        </w:rPr>
        <w:t xml:space="preserve">Handmade Kulhad Set</w:t>
      </w:r>
      <w:r>
        <w:rPr>
          <w:rFonts w:ascii="Calibri" w:cs="Calibri" w:eastAsia="Calibri" w:hAnsi="Calibri"/>
          <w:color w:val="1A0A02"/>
          <w:sz w:val="22"/>
          <w:szCs w:val="22"/>
        </w:rPr>
        <w:t xml:space="preserve"> — Clay cups from Varanasi's potters. The taste of chai from the ghat. ₹300–₹800</w:t>
      </w:r>
    </w:p>
    <w:p>
      <w:r>
        <w:br w:type="page"/>
      </w:r>
    </w:p>
    <w:p>
      <w:pPr>
        <w:pStyle w:val="Heading1"/>
        <w:spacing w:after="160" w:before="560"/>
      </w:pPr>
      <w:r>
        <w:rPr>
          <w:rFonts w:ascii="Georgia" w:cs="Georgia" w:eastAsia="Georgia" w:hAnsi="Georgia"/>
          <w:b/>
          <w:bCs/>
          <w:color w:val="1A0A02"/>
          <w:sz w:val="44"/>
          <w:szCs w:val="44"/>
        </w:rPr>
        <w:t xml:space="preserve">6. Brand Identity</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Brand Name &amp; Meaning</w:t>
      </w:r>
    </w:p>
    <w:p>
      <w:pPr>
        <w:spacing w:after="80" w:before="80" w:line="380"/>
      </w:pPr>
      <w:r>
        <w:rPr>
          <w:rFonts w:ascii="Calibri" w:cs="Calibri" w:eastAsia="Calibri" w:hAnsi="Calibri"/>
          <w:color w:val="1A0A02"/>
          <w:sz w:val="22"/>
          <w:szCs w:val="22"/>
        </w:rPr>
        <w:t xml:space="preserve">SamsKruti derives from Sanskruti (संस्कृति) — the Sanskrit word for culture, civilization, and refinement. It refers not just to heritage but to the living, evolving expression of a people's deepest values. The name is deliberately spelled SamsKruti to carry both the Hindi pronunciation and the civilizational weight of the Sanskrit root.</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Manifesto</w:t>
      </w:r>
    </w:p>
    <w:p>
      <w:pPr>
        <w:pBdr>
          <w:left w:val="single" w:color="C8652A" w:sz="12" w:space="12"/>
        </w:pBdr>
        <w:spacing w:after="200" w:before="200" w:line="380"/>
        <w:ind w:left="560" w:right="560"/>
      </w:pPr>
      <w:r>
        <w:rPr>
          <w:rFonts w:ascii="Georgia" w:cs="Georgia" w:eastAsia="Georgia" w:hAnsi="Georgia"/>
          <w:i/>
          <w:iCs/>
          <w:color w:val="C8652A"/>
          <w:sz w:val="26"/>
          <w:szCs w:val="26"/>
        </w:rPr>
        <w:t xml:space="preserve">"Culture is not a museum. It is the street you walk, the meal you share, and the cloth you hold."</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Brand Voice</w:t>
      </w:r>
    </w:p>
    <w:p>
      <w:pPr>
        <w:pStyle w:val="ListParagraph"/>
        <w:numPr>
          <w:ilvl w:val="0"/>
          <w:numId w:val="2"/>
        </w:numPr>
        <w:spacing w:after="60" w:before="60" w:line="340"/>
      </w:pPr>
      <w:r>
        <w:rPr>
          <w:rFonts w:ascii="Calibri" w:cs="Calibri" w:eastAsia="Calibri" w:hAnsi="Calibri"/>
          <w:b/>
          <w:bCs/>
          <w:color w:val="1A0A02"/>
          <w:sz w:val="22"/>
          <w:szCs w:val="22"/>
        </w:rPr>
        <w:t xml:space="preserve">Deep, not decorative. </w:t>
      </w:r>
      <w:r>
        <w:rPr>
          <w:rFonts w:ascii="Calibri" w:cs="Calibri" w:eastAsia="Calibri" w:hAnsi="Calibri"/>
          <w:color w:val="1A0A02"/>
          <w:sz w:val="22"/>
          <w:szCs w:val="22"/>
        </w:rPr>
        <w:t xml:space="preserve">We go below the surface of every story.</w:t>
      </w:r>
    </w:p>
    <w:p>
      <w:pPr>
        <w:pStyle w:val="ListParagraph"/>
        <w:numPr>
          <w:ilvl w:val="0"/>
          <w:numId w:val="2"/>
        </w:numPr>
        <w:spacing w:after="60" w:before="60" w:line="340"/>
      </w:pPr>
      <w:r>
        <w:rPr>
          <w:rFonts w:ascii="Calibri" w:cs="Calibri" w:eastAsia="Calibri" w:hAnsi="Calibri"/>
          <w:b/>
          <w:bCs/>
          <w:color w:val="1A0A02"/>
          <w:sz w:val="22"/>
          <w:szCs w:val="22"/>
        </w:rPr>
        <w:t xml:space="preserve">Reverent, not religious. </w:t>
      </w:r>
      <w:r>
        <w:rPr>
          <w:rFonts w:ascii="Calibri" w:cs="Calibri" w:eastAsia="Calibri" w:hAnsi="Calibri"/>
          <w:color w:val="1A0A02"/>
          <w:sz w:val="22"/>
          <w:szCs w:val="22"/>
        </w:rPr>
        <w:t xml:space="preserve">We celebrate civilizational heritage, not any one faith.</w:t>
      </w:r>
    </w:p>
    <w:p>
      <w:pPr>
        <w:pStyle w:val="ListParagraph"/>
        <w:numPr>
          <w:ilvl w:val="0"/>
          <w:numId w:val="2"/>
        </w:numPr>
        <w:spacing w:after="60" w:before="60" w:line="340"/>
      </w:pPr>
      <w:r>
        <w:rPr>
          <w:rFonts w:ascii="Calibri" w:cs="Calibri" w:eastAsia="Calibri" w:hAnsi="Calibri"/>
          <w:b/>
          <w:bCs/>
          <w:color w:val="1A0A02"/>
          <w:sz w:val="22"/>
          <w:szCs w:val="22"/>
        </w:rPr>
        <w:t xml:space="preserve">Inclusive, not exclusive. </w:t>
      </w:r>
      <w:r>
        <w:rPr>
          <w:rFonts w:ascii="Calibri" w:cs="Calibri" w:eastAsia="Calibri" w:hAnsi="Calibri"/>
          <w:color w:val="1A0A02"/>
          <w:sz w:val="22"/>
          <w:szCs w:val="22"/>
        </w:rPr>
        <w:t xml:space="preserve">India's culture belongs to all Indians and all who love India.</w:t>
      </w:r>
    </w:p>
    <w:p>
      <w:pPr>
        <w:pStyle w:val="ListParagraph"/>
        <w:numPr>
          <w:ilvl w:val="0"/>
          <w:numId w:val="2"/>
        </w:numPr>
        <w:spacing w:after="60" w:before="60" w:line="340"/>
      </w:pPr>
      <w:r>
        <w:rPr>
          <w:rFonts w:ascii="Calibri" w:cs="Calibri" w:eastAsia="Calibri" w:hAnsi="Calibri"/>
          <w:b/>
          <w:bCs/>
          <w:color w:val="1A0A02"/>
          <w:sz w:val="22"/>
          <w:szCs w:val="22"/>
        </w:rPr>
        <w:t xml:space="preserve">Story-first, always. </w:t>
      </w:r>
      <w:r>
        <w:rPr>
          <w:rFonts w:ascii="Calibri" w:cs="Calibri" w:eastAsia="Calibri" w:hAnsi="Calibri"/>
          <w:color w:val="1A0A02"/>
          <w:sz w:val="22"/>
          <w:szCs w:val="22"/>
        </w:rPr>
        <w:t xml:space="preserve">Every product, every city, every dish — the story comes before the sale.</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Visual Identity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Deep Earth</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#1A0A02 — Primary dark. The soil of civilizational depth.</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Terracotta</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#C8652A — Primary accent. The fired earth of ancient craft.</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Ochre Glow</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#E8A870 — Warm highlight. The light of diyas and dawn ghats.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Aged Ivory</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#FAF7F3 — Backgrounds. The warmth of old manuscripts and silk.</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Gold</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#C9A84C — GI tags and premium accents. The zari thread of Banarasi silk.</w:t>
            </w:r>
          </w:p>
        </w:tc>
      </w:tr>
    </w:tbl>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Display Font</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Cormorant Garamond — Elegant, heritage-weight serif for headlines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Label Font</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Cinzel — Architectural uppercase for tags, navigation, labels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Body Font</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Jost (weight 300) — Clean, modern light weight for readability</w:t>
            </w:r>
          </w:p>
        </w:tc>
      </w:tr>
    </w:tbl>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Logo System</w:t>
      </w:r>
    </w:p>
    <w:p>
      <w:pPr>
        <w:spacing w:after="80" w:before="80" w:line="380"/>
      </w:pPr>
      <w:r>
        <w:rPr>
          <w:rFonts w:ascii="Calibri" w:cs="Calibri" w:eastAsia="Calibri" w:hAnsi="Calibri"/>
          <w:color w:val="1A0A02"/>
          <w:sz w:val="22"/>
          <w:szCs w:val="22"/>
        </w:rPr>
        <w:t xml:space="preserve">All four logos (parent brand + three segments) share a common visual language: a circular heritage stamp with double-ring border, dotted inner ring, four cardinal dot markers, a central line-art illustration specific to the segment, "SamsKruti" in Georgia serif at top, and the segment name in small caps with em-dash separators at bottom. Aged ivory background, dark brown ink.</w:t>
      </w:r>
    </w:p>
    <w:p>
      <w:pPr>
        <w:spacing w:after="8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Parent Logo</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SamsKruti — "Streets of India" — the parent stamp</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Sheher Ki Galiyan</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Narrow lane leading into a temple gopuram archway</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Khane Ki Parampara</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Traditional clay pot with rising steam and a diya beside it</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Sheher Ka Hriday</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Two hands cradling a lotus with a weave textile pattern behind</w:t>
            </w:r>
          </w:p>
        </w:tc>
      </w:tr>
    </w:tbl>
    <w:p>
      <w:r>
        <w:br w:type="page"/>
      </w:r>
    </w:p>
    <w:p>
      <w:pPr>
        <w:pStyle w:val="Heading1"/>
        <w:spacing w:after="160" w:before="560"/>
      </w:pPr>
      <w:r>
        <w:rPr>
          <w:rFonts w:ascii="Georgia" w:cs="Georgia" w:eastAsia="Georgia" w:hAnsi="Georgia"/>
          <w:b/>
          <w:bCs/>
          <w:color w:val="1A0A02"/>
          <w:sz w:val="44"/>
          <w:szCs w:val="44"/>
        </w:rPr>
        <w:t xml:space="preserve">7. Launch Strategy — Running Without a Business</w:t>
      </w:r>
    </w:p>
    <w:p>
      <w:pPr>
        <w:spacing w:after="80" w:before="80" w:line="380"/>
      </w:pPr>
      <w:r>
        <w:rPr>
          <w:rFonts w:ascii="Calibri" w:cs="Calibri" w:eastAsia="Calibri" w:hAnsi="Calibri"/>
          <w:color w:val="1A0A02"/>
          <w:sz w:val="22"/>
          <w:szCs w:val="22"/>
        </w:rPr>
        <w:t xml:space="preserve">SamsKruti follows a lean 7-step validation framework before building full infrastructure. The goal is to prove market demand and collect real signals before investing in technology, inventory, or team.</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The 7-Step Framework</w:t>
      </w:r>
    </w:p>
    <w:p>
      <w:pPr>
        <w:spacing w:after="80" w:before="80"/>
      </w:pPr>
      <w:r>
        <w:t xml:space="preserve"/>
      </w:r>
    </w:p>
    <w:p>
      <w:pPr>
        <w:pStyle w:val="ListParagraph"/>
        <w:numPr>
          <w:ilvl w:val="0"/>
          <w:numId w:val="3"/>
        </w:numPr>
        <w:spacing w:after="40" w:before="80"/>
      </w:pPr>
      <w:r>
        <w:rPr>
          <w:rFonts w:ascii="Calibri" w:cs="Calibri" w:eastAsia="Calibri" w:hAnsi="Calibri"/>
          <w:b/>
          <w:bCs/>
          <w:color w:val="1A0A02"/>
          <w:sz w:val="22"/>
          <w:szCs w:val="22"/>
        </w:rPr>
        <w:t xml:space="preserve">Name the Business &amp; Segments</w:t>
      </w:r>
    </w:p>
    <w:p>
      <w:pPr>
        <w:spacing w:after="80" w:before="80" w:line="380"/>
      </w:pPr>
      <w:r>
        <w:rPr>
          <w:rFonts w:ascii="Calibri" w:cs="Calibri" w:eastAsia="Calibri" w:hAnsi="Calibri"/>
          <w:color w:val="1A0A02"/>
          <w:sz w:val="22"/>
          <w:szCs w:val="22"/>
        </w:rPr>
        <w:t xml:space="preserve">  SamsKruti as the parent. Three segments named in Hindi: Sheher Ki Galiyan, Khane Ki Parampara, Sheher Ka Hriday. Each sub-brand sits under the SamsKruti circular stamp identity. ✓ DONE</w:t>
      </w:r>
    </w:p>
    <w:p>
      <w:pPr>
        <w:spacing w:after="80" w:before="80"/>
      </w:pPr>
      <w:r>
        <w:t xml:space="preserve"/>
      </w:r>
    </w:p>
    <w:p>
      <w:pPr>
        <w:pStyle w:val="ListParagraph"/>
        <w:numPr>
          <w:ilvl w:val="0"/>
          <w:numId w:val="3"/>
        </w:numPr>
        <w:spacing w:after="40" w:before="80"/>
      </w:pPr>
      <w:r>
        <w:rPr>
          <w:rFonts w:ascii="Calibri" w:cs="Calibri" w:eastAsia="Calibri" w:hAnsi="Calibri"/>
          <w:b/>
          <w:bCs/>
          <w:color w:val="1A0A02"/>
          <w:sz w:val="22"/>
          <w:szCs w:val="22"/>
        </w:rPr>
        <w:t xml:space="preserve">One-Liner Problem Statement &amp; Description</w:t>
      </w:r>
    </w:p>
    <w:p>
      <w:pPr>
        <w:spacing w:after="80" w:before="80" w:line="380"/>
      </w:pPr>
      <w:r>
        <w:rPr>
          <w:rFonts w:ascii="Calibri" w:cs="Calibri" w:eastAsia="Calibri" w:hAnsi="Calibri"/>
          <w:color w:val="1A0A02"/>
          <w:sz w:val="22"/>
          <w:szCs w:val="22"/>
        </w:rPr>
        <w:t xml:space="preserve">  Three problem statements and three solution descriptions — one per segment. Each positions the cultural gap and how SamsKruti closes it. ✓ DONE</w:t>
      </w:r>
    </w:p>
    <w:p>
      <w:pPr>
        <w:spacing w:after="80" w:before="80"/>
      </w:pPr>
      <w:r>
        <w:t xml:space="preserve"/>
      </w:r>
    </w:p>
    <w:p>
      <w:pPr>
        <w:pStyle w:val="ListParagraph"/>
        <w:numPr>
          <w:ilvl w:val="0"/>
          <w:numId w:val="3"/>
        </w:numPr>
        <w:spacing w:after="40" w:before="80"/>
      </w:pPr>
      <w:r>
        <w:rPr>
          <w:rFonts w:ascii="Calibri" w:cs="Calibri" w:eastAsia="Calibri" w:hAnsi="Calibri"/>
          <w:b/>
          <w:bCs/>
          <w:color w:val="1A0A02"/>
          <w:sz w:val="22"/>
          <w:szCs w:val="22"/>
        </w:rPr>
        <w:t xml:space="preserve">Create a Logo</w:t>
      </w:r>
    </w:p>
    <w:p>
      <w:pPr>
        <w:spacing w:after="80" w:before="80" w:line="380"/>
      </w:pPr>
      <w:r>
        <w:rPr>
          <w:rFonts w:ascii="Calibri" w:cs="Calibri" w:eastAsia="Calibri" w:hAnsi="Calibri"/>
          <w:color w:val="1A0A02"/>
          <w:sz w:val="22"/>
          <w:szCs w:val="22"/>
        </w:rPr>
        <w:t xml:space="preserve">  All four logos created — parent + three segments — in a unified circular heritage stamp style. ✓ DONE</w:t>
      </w:r>
    </w:p>
    <w:p>
      <w:pPr>
        <w:spacing w:after="80" w:before="80"/>
      </w:pPr>
      <w:r>
        <w:t xml:space="preserve"/>
      </w:r>
    </w:p>
    <w:p>
      <w:pPr>
        <w:pStyle w:val="ListParagraph"/>
        <w:numPr>
          <w:ilvl w:val="0"/>
          <w:numId w:val="3"/>
        </w:numPr>
        <w:spacing w:after="40" w:before="80"/>
      </w:pPr>
      <w:r>
        <w:rPr>
          <w:rFonts w:ascii="Calibri" w:cs="Calibri" w:eastAsia="Calibri" w:hAnsi="Calibri"/>
          <w:b/>
          <w:bCs/>
          <w:color w:val="1A0A02"/>
          <w:sz w:val="22"/>
          <w:szCs w:val="22"/>
        </w:rPr>
        <w:t xml:space="preserve">Book a Domain</w:t>
      </w:r>
    </w:p>
    <w:p>
      <w:pPr>
        <w:spacing w:after="80" w:before="80" w:line="380"/>
      </w:pPr>
      <w:r>
        <w:rPr>
          <w:rFonts w:ascii="Calibri" w:cs="Calibri" w:eastAsia="Calibri" w:hAnsi="Calibri"/>
          <w:color w:val="1A0A02"/>
          <w:sz w:val="22"/>
          <w:szCs w:val="22"/>
        </w:rPr>
        <w:t xml:space="preserve">  www.samskruti.life is live. ✓ DONE</w:t>
      </w:r>
    </w:p>
    <w:p>
      <w:pPr>
        <w:spacing w:after="80" w:before="80"/>
      </w:pPr>
      <w:r>
        <w:t xml:space="preserve"/>
      </w:r>
    </w:p>
    <w:p>
      <w:pPr>
        <w:pStyle w:val="ListParagraph"/>
        <w:numPr>
          <w:ilvl w:val="0"/>
          <w:numId w:val="3"/>
        </w:numPr>
        <w:spacing w:after="40" w:before="80"/>
      </w:pPr>
      <w:r>
        <w:rPr>
          <w:rFonts w:ascii="Calibri" w:cs="Calibri" w:eastAsia="Calibri" w:hAnsi="Calibri"/>
          <w:b/>
          <w:bCs/>
          <w:color w:val="1A0A02"/>
          <w:sz w:val="22"/>
          <w:szCs w:val="22"/>
        </w:rPr>
        <w:t xml:space="preserve">Build a Crystal Clear Landing Page</w:t>
      </w:r>
    </w:p>
    <w:p>
      <w:pPr>
        <w:spacing w:after="80" w:before="80" w:line="380"/>
      </w:pPr>
      <w:r>
        <w:rPr>
          <w:rFonts w:ascii="Calibri" w:cs="Calibri" w:eastAsia="Calibri" w:hAnsi="Calibri"/>
          <w:color w:val="1A0A02"/>
          <w:sz w:val="22"/>
          <w:szCs w:val="22"/>
        </w:rPr>
        <w:t xml:space="preserve">  The landing page must relate to the customer's problem, not showcase the product. Engage customers. Encourage them to share contact details. Priority: Sheher Ka Hriday gift box page. ← IN PROGRESS</w:t>
      </w:r>
    </w:p>
    <w:p>
      <w:pPr>
        <w:spacing w:after="80" w:before="80"/>
      </w:pPr>
      <w:r>
        <w:t xml:space="preserve"/>
      </w:r>
    </w:p>
    <w:p>
      <w:pPr>
        <w:pStyle w:val="ListParagraph"/>
        <w:numPr>
          <w:ilvl w:val="0"/>
          <w:numId w:val="3"/>
        </w:numPr>
        <w:spacing w:after="40" w:before="80"/>
      </w:pPr>
      <w:r>
        <w:rPr>
          <w:rFonts w:ascii="Calibri" w:cs="Calibri" w:eastAsia="Calibri" w:hAnsi="Calibri"/>
          <w:b/>
          <w:bCs/>
          <w:color w:val="1A0A02"/>
          <w:sz w:val="22"/>
          <w:szCs w:val="22"/>
        </w:rPr>
        <w:t xml:space="preserve">Run Online Campaigns</w:t>
      </w:r>
    </w:p>
    <w:p>
      <w:pPr>
        <w:spacing w:after="80" w:before="80" w:line="380"/>
      </w:pPr>
      <w:r>
        <w:rPr>
          <w:rFonts w:ascii="Calibri" w:cs="Calibri" w:eastAsia="Calibri" w:hAnsi="Calibri"/>
          <w:color w:val="1A0A02"/>
          <w:sz w:val="22"/>
          <w:szCs w:val="22"/>
        </w:rPr>
        <w:t xml:space="preserve">  Instagram and Google ads for 14 days per segment. Target CPC: ₹5–₹15 in India. Ads redirect to the landing page. ← NEXT</w:t>
      </w:r>
    </w:p>
    <w:p>
      <w:pPr>
        <w:spacing w:after="80" w:before="80"/>
      </w:pPr>
      <w:r>
        <w:t xml:space="preserve"/>
      </w:r>
    </w:p>
    <w:p>
      <w:pPr>
        <w:pStyle w:val="ListParagraph"/>
        <w:numPr>
          <w:ilvl w:val="0"/>
          <w:numId w:val="3"/>
        </w:numPr>
        <w:spacing w:after="40" w:before="80"/>
      </w:pPr>
      <w:r>
        <w:rPr>
          <w:rFonts w:ascii="Calibri" w:cs="Calibri" w:eastAsia="Calibri" w:hAnsi="Calibri"/>
          <w:b/>
          <w:bCs/>
          <w:color w:val="1A0A02"/>
          <w:sz w:val="22"/>
          <w:szCs w:val="22"/>
        </w:rPr>
        <w:t xml:space="preserve">Measure 3 Things</w:t>
      </w:r>
    </w:p>
    <w:p>
      <w:pPr>
        <w:spacing w:after="80" w:before="80" w:line="380"/>
      </w:pPr>
      <w:r>
        <w:rPr>
          <w:rFonts w:ascii="Calibri" w:cs="Calibri" w:eastAsia="Calibri" w:hAnsi="Calibri"/>
          <w:color w:val="1A0A02"/>
          <w:sz w:val="22"/>
          <w:szCs w:val="22"/>
        </w:rPr>
        <w:t xml:space="preserve">  CTR (Click Through Rate) — how many people engage with the ad. CPC (Cost Per Click) — how expensive is attention. Cost Per Email / WhatsApp Address — the real cost of a qualified lead.</w:t>
      </w:r>
    </w:p>
    <w:p>
      <w:pPr>
        <w:spacing w:after="160" w:before="16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Launch Sequence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City 1 — Now</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Varanasi — Sheher Ka Hriday gift boxes + Sheher Ki Galiyan cultural guide</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City 2 — 2026</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Ayodhya — Ram Mandir cultural guide + Ayodhya artisan products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City 3 — 2027</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Mathura / Vrindavan — Krishna heritage + local craft boxes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Jyotirlinga Series</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12 Jyotirlinga cities — temple city cultural guides and artisan boxes</w:t>
            </w:r>
          </w:p>
        </w:tc>
      </w:tr>
    </w:tbl>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Target Audience</w:t>
      </w:r>
    </w:p>
    <w:p>
      <w:pPr>
        <w:pStyle w:val="ListParagraph"/>
        <w:numPr>
          <w:ilvl w:val="0"/>
          <w:numId w:val="2"/>
        </w:numPr>
        <w:spacing w:after="60" w:before="60" w:line="340"/>
      </w:pPr>
      <w:r>
        <w:rPr>
          <w:rFonts w:ascii="Calibri" w:cs="Calibri" w:eastAsia="Calibri" w:hAnsi="Calibri"/>
          <w:b/>
          <w:bCs/>
          <w:color w:val="1A0A02"/>
          <w:sz w:val="22"/>
          <w:szCs w:val="22"/>
        </w:rPr>
        <w:t xml:space="preserve">Cultural travelers </w:t>
      </w:r>
      <w:r>
        <w:rPr>
          <w:rFonts w:ascii="Calibri" w:cs="Calibri" w:eastAsia="Calibri" w:hAnsi="Calibri"/>
          <w:color w:val="1A0A02"/>
          <w:sz w:val="22"/>
          <w:szCs w:val="22"/>
        </w:rPr>
        <w:t xml:space="preserve">— Indians and global visitors to Varanasi, Ayodhya, and heritage cities</w:t>
      </w:r>
    </w:p>
    <w:p>
      <w:pPr>
        <w:pStyle w:val="ListParagraph"/>
        <w:numPr>
          <w:ilvl w:val="0"/>
          <w:numId w:val="2"/>
        </w:numPr>
        <w:spacing w:after="60" w:before="60" w:line="340"/>
      </w:pPr>
      <w:r>
        <w:rPr>
          <w:rFonts w:ascii="Calibri" w:cs="Calibri" w:eastAsia="Calibri" w:hAnsi="Calibri"/>
          <w:b/>
          <w:bCs/>
          <w:color w:val="1A0A02"/>
          <w:sz w:val="22"/>
          <w:szCs w:val="22"/>
        </w:rPr>
        <w:t xml:space="preserve">Gift buyers </w:t>
      </w:r>
      <w:r>
        <w:rPr>
          <w:rFonts w:ascii="Calibri" w:cs="Calibri" w:eastAsia="Calibri" w:hAnsi="Calibri"/>
          <w:color w:val="1A0A02"/>
          <w:sz w:val="22"/>
          <w:szCs w:val="22"/>
        </w:rPr>
        <w:t xml:space="preserve">— Looking for meaningful, authentic, premium Indian gifts for weddings, corporate, Diwali</w:t>
      </w:r>
    </w:p>
    <w:p>
      <w:pPr>
        <w:pStyle w:val="ListParagraph"/>
        <w:numPr>
          <w:ilvl w:val="0"/>
          <w:numId w:val="2"/>
        </w:numPr>
        <w:spacing w:after="60" w:before="60" w:line="340"/>
      </w:pPr>
      <w:r>
        <w:rPr>
          <w:rFonts w:ascii="Calibri" w:cs="Calibri" w:eastAsia="Calibri" w:hAnsi="Calibri"/>
          <w:b/>
          <w:bCs/>
          <w:color w:val="1A0A02"/>
          <w:sz w:val="22"/>
          <w:szCs w:val="22"/>
        </w:rPr>
        <w:t xml:space="preserve">Indian diaspora </w:t>
      </w:r>
      <w:r>
        <w:rPr>
          <w:rFonts w:ascii="Calibri" w:cs="Calibri" w:eastAsia="Calibri" w:hAnsi="Calibri"/>
          <w:color w:val="1A0A02"/>
          <w:sz w:val="22"/>
          <w:szCs w:val="22"/>
        </w:rPr>
        <w:t xml:space="preserve">— Deeply connected to Indian heritage, seeking authentic cultural products from home</w:t>
      </w:r>
    </w:p>
    <w:p>
      <w:pPr>
        <w:pStyle w:val="ListParagraph"/>
        <w:numPr>
          <w:ilvl w:val="0"/>
          <w:numId w:val="2"/>
        </w:numPr>
        <w:spacing w:after="60" w:before="60" w:line="340"/>
      </w:pPr>
      <w:r>
        <w:rPr>
          <w:rFonts w:ascii="Calibri" w:cs="Calibri" w:eastAsia="Calibri" w:hAnsi="Calibri"/>
          <w:b/>
          <w:bCs/>
          <w:color w:val="1A0A02"/>
          <w:sz w:val="22"/>
          <w:szCs w:val="22"/>
        </w:rPr>
        <w:t xml:space="preserve">Cultural enthusiasts </w:t>
      </w:r>
      <w:r>
        <w:rPr>
          <w:rFonts w:ascii="Calibri" w:cs="Calibri" w:eastAsia="Calibri" w:hAnsi="Calibri"/>
          <w:color w:val="1A0A02"/>
          <w:sz w:val="22"/>
          <w:szCs w:val="22"/>
        </w:rPr>
        <w:t xml:space="preserve">— Indians who want to understand their own civilizational roots more deeply</w:t>
      </w:r>
    </w:p>
    <w:p>
      <w:r>
        <w:br w:type="page"/>
      </w:r>
    </w:p>
    <w:p>
      <w:pPr>
        <w:pStyle w:val="Heading1"/>
        <w:spacing w:after="160" w:before="560"/>
      </w:pPr>
      <w:r>
        <w:rPr>
          <w:rFonts w:ascii="Georgia" w:cs="Georgia" w:eastAsia="Georgia" w:hAnsi="Georgia"/>
          <w:b/>
          <w:bCs/>
          <w:color w:val="1A0A02"/>
          <w:sz w:val="44"/>
          <w:szCs w:val="44"/>
        </w:rPr>
        <w:t xml:space="preserve">8. Revenue Model</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Phase 1 — Proof of Concept (Now — Dec 2026)</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Stream 1</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Heritage Gift Boxes — ₹1,199 to ₹4,999+ per box, WhatsApp order + UPI payment</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Stream 2</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Custom Box Curation — fully bespoke boxes for corporate gifting and weddings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Target</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₹5 lakh in 12 months from gift box sales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Validation metric</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Cost per WhatsApp enquiry from landing page campaigns</w:t>
            </w:r>
          </w:p>
        </w:tc>
      </w:tr>
    </w:tbl>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Phase 2 — Digital Platform (Jan–Jun 2027)</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Stream 3</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Digital Cultural Memberships — ₹499/month or ₹4,999/year for city guides, stories, artisan access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Stream 4</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Curated Cultural Travel Experiences — ₹5,000–₹10,000/person for Varanasi immersion trips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Stream 5</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B2B Cultural Intelligence — cultural content licensing for hospitality, tourism boards, education</w:t>
            </w:r>
          </w:p>
        </w:tc>
      </w:tr>
    </w:tbl>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Phase 3 — Scale (2027+)</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6+ Cities</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Add Jaipur, Udaipur, Hampi, Pondicherry — each with artisan boxes and city guides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Artisan Marketplace</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Direct artisan-to-consumer marketplace with SamsKruti as curator and authenticator</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Physical Spaces</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SamsKruti cultural hubs at airports, railway stations, and transit hubs — four segments: food, products, showcase, empowerment</w:t>
            </w:r>
          </w:p>
        </w:tc>
      </w:tr>
    </w:tbl>
    <w:p>
      <w:r>
        <w:br w:type="page"/>
      </w:r>
    </w:p>
    <w:p>
      <w:pPr>
        <w:pStyle w:val="Heading1"/>
        <w:spacing w:after="160" w:before="560"/>
      </w:pPr>
      <w:r>
        <w:rPr>
          <w:rFonts w:ascii="Georgia" w:cs="Georgia" w:eastAsia="Georgia" w:hAnsi="Georgia"/>
          <w:b/>
          <w:bCs/>
          <w:color w:val="1A0A02"/>
          <w:sz w:val="44"/>
          <w:szCs w:val="44"/>
        </w:rPr>
        <w:t xml:space="preserve">9. Why SamsKruti is Different</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What Others Do</w:t>
      </w:r>
    </w:p>
    <w:p>
      <w:pPr>
        <w:pStyle w:val="ListParagraph"/>
        <w:numPr>
          <w:ilvl w:val="0"/>
          <w:numId w:val="2"/>
        </w:numPr>
        <w:spacing w:after="60" w:before="60" w:line="340"/>
      </w:pPr>
      <w:r>
        <w:rPr>
          <w:rFonts w:ascii="Calibri" w:cs="Calibri" w:eastAsia="Calibri" w:hAnsi="Calibri"/>
          <w:b/>
          <w:bCs/>
          <w:color w:val="1A0A02"/>
          <w:sz w:val="22"/>
          <w:szCs w:val="22"/>
        </w:rPr>
        <w:t xml:space="preserve">Tour operators </w:t>
      </w:r>
      <w:r>
        <w:rPr>
          <w:rFonts w:ascii="Calibri" w:cs="Calibri" w:eastAsia="Calibri" w:hAnsi="Calibri"/>
          <w:color w:val="1A0A02"/>
          <w:sz w:val="22"/>
          <w:szCs w:val="22"/>
        </w:rPr>
        <w:t xml:space="preserve">— Sell physical tours and experiences. Logistics-focused. No cultural depth or unified narrative.</w:t>
      </w:r>
    </w:p>
    <w:p>
      <w:pPr>
        <w:pStyle w:val="ListParagraph"/>
        <w:numPr>
          <w:ilvl w:val="0"/>
          <w:numId w:val="2"/>
        </w:numPr>
        <w:spacing w:after="60" w:before="60" w:line="340"/>
      </w:pPr>
      <w:r>
        <w:rPr>
          <w:rFonts w:ascii="Calibri" w:cs="Calibri" w:eastAsia="Calibri" w:hAnsi="Calibri"/>
          <w:b/>
          <w:bCs/>
          <w:color w:val="1A0A02"/>
          <w:sz w:val="22"/>
          <w:szCs w:val="22"/>
        </w:rPr>
        <w:t xml:space="preserve">Heritage walk companies </w:t>
      </w:r>
      <w:r>
        <w:rPr>
          <w:rFonts w:ascii="Calibri" w:cs="Calibri" w:eastAsia="Calibri" w:hAnsi="Calibri"/>
          <w:color w:val="1A0A02"/>
          <w:sz w:val="22"/>
          <w:szCs w:val="22"/>
        </w:rPr>
        <w:t xml:space="preserve">— Individual city events. Fragmented. No platform, no products, no scale.</w:t>
      </w:r>
    </w:p>
    <w:p>
      <w:pPr>
        <w:pStyle w:val="ListParagraph"/>
        <w:numPr>
          <w:ilvl w:val="0"/>
          <w:numId w:val="2"/>
        </w:numPr>
        <w:spacing w:after="60" w:before="60" w:line="340"/>
      </w:pPr>
      <w:r>
        <w:rPr>
          <w:rFonts w:ascii="Calibri" w:cs="Calibri" w:eastAsia="Calibri" w:hAnsi="Calibri"/>
          <w:b/>
          <w:bCs/>
          <w:color w:val="1A0A02"/>
          <w:sz w:val="22"/>
          <w:szCs w:val="22"/>
        </w:rPr>
        <w:t xml:space="preserve">Craft e-commerce platforms </w:t>
      </w:r>
      <w:r>
        <w:rPr>
          <w:rFonts w:ascii="Calibri" w:cs="Calibri" w:eastAsia="Calibri" w:hAnsi="Calibri"/>
          <w:color w:val="1A0A02"/>
          <w:sz w:val="22"/>
          <w:szCs w:val="22"/>
        </w:rPr>
        <w:t xml:space="preserve">— Sell nationally, product-focused, no city-level cultural context or story architecture.</w:t>
      </w:r>
    </w:p>
    <w:p>
      <w:pPr>
        <w:pStyle w:val="ListParagraph"/>
        <w:numPr>
          <w:ilvl w:val="0"/>
          <w:numId w:val="2"/>
        </w:numPr>
        <w:spacing w:after="60" w:before="60" w:line="340"/>
      </w:pPr>
      <w:r>
        <w:rPr>
          <w:rFonts w:ascii="Calibri" w:cs="Calibri" w:eastAsia="Calibri" w:hAnsi="Calibri"/>
          <w:b/>
          <w:bCs/>
          <w:color w:val="1A0A02"/>
          <w:sz w:val="22"/>
          <w:szCs w:val="22"/>
        </w:rPr>
        <w:t xml:space="preserve">State tourism boards </w:t>
      </w:r>
      <w:r>
        <w:rPr>
          <w:rFonts w:ascii="Calibri" w:cs="Calibri" w:eastAsia="Calibri" w:hAnsi="Calibri"/>
          <w:color w:val="1A0A02"/>
          <w:sz w:val="22"/>
          <w:szCs w:val="22"/>
        </w:rPr>
        <w:t xml:space="preserve">— Government-run, information-heavy, generic, no personalisation or emotional resonance.</w:t>
      </w:r>
    </w:p>
    <w:p>
      <w:pPr>
        <w:pStyle w:val="ListParagraph"/>
        <w:numPr>
          <w:ilvl w:val="0"/>
          <w:numId w:val="2"/>
        </w:numPr>
        <w:spacing w:after="60" w:before="60" w:line="340"/>
      </w:pPr>
      <w:r>
        <w:rPr>
          <w:rFonts w:ascii="Calibri" w:cs="Calibri" w:eastAsia="Calibri" w:hAnsi="Calibri"/>
          <w:b/>
          <w:bCs/>
          <w:color w:val="1A0A02"/>
          <w:sz w:val="22"/>
          <w:szCs w:val="22"/>
        </w:rPr>
        <w:t xml:space="preserve">YouTube travel creators </w:t>
      </w:r>
      <w:r>
        <w:rPr>
          <w:rFonts w:ascii="Calibri" w:cs="Calibri" w:eastAsia="Calibri" w:hAnsi="Calibri"/>
          <w:color w:val="1A0A02"/>
          <w:sz w:val="22"/>
          <w:szCs w:val="22"/>
        </w:rPr>
        <w:t xml:space="preserve">— Individual, fragmented, no unified cultural framework or commerce layer.</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What SamsKruti Does</w:t>
      </w:r>
    </w:p>
    <w:p>
      <w:pPr>
        <w:pBdr>
          <w:left w:val="single" w:color="C8652A" w:sz="12" w:space="12"/>
        </w:pBdr>
        <w:spacing w:after="200" w:before="200" w:line="380"/>
        <w:ind w:left="560" w:right="560"/>
      </w:pPr>
      <w:r>
        <w:rPr>
          <w:rFonts w:ascii="Georgia" w:cs="Georgia" w:eastAsia="Georgia" w:hAnsi="Georgia"/>
          <w:i/>
          <w:iCs/>
          <w:color w:val="C8652A"/>
          <w:sz w:val="26"/>
          <w:szCs w:val="26"/>
        </w:rPr>
        <w:t xml:space="preserve">"We are the only platform that combines civilizational storytelling, city-by-city cultural depth, GI-authenticated artisan products, and a physical gift box commerce layer — all under one brand."</w:t>
      </w:r>
    </w:p>
    <w:p>
      <w:pPr>
        <w:spacing w:after="80" w:before="80"/>
      </w:pPr>
      <w:r>
        <w:t xml:space="preserve"/>
      </w:r>
    </w:p>
    <w:p>
      <w:pPr>
        <w:pStyle w:val="ListParagraph"/>
        <w:numPr>
          <w:ilvl w:val="0"/>
          <w:numId w:val="2"/>
        </w:numPr>
        <w:spacing w:after="60" w:before="60" w:line="340"/>
      </w:pPr>
      <w:r>
        <w:rPr>
          <w:rFonts w:ascii="Calibri" w:cs="Calibri" w:eastAsia="Calibri" w:hAnsi="Calibri"/>
          <w:b/>
          <w:bCs/>
          <w:color w:val="1A0A02"/>
          <w:sz w:val="22"/>
          <w:szCs w:val="22"/>
        </w:rPr>
        <w:t xml:space="preserve">Story-first, not product-first. </w:t>
      </w:r>
      <w:r>
        <w:rPr>
          <w:rFonts w:ascii="Calibri" w:cs="Calibri" w:eastAsia="Calibri" w:hAnsi="Calibri"/>
          <w:color w:val="1A0A02"/>
          <w:sz w:val="22"/>
          <w:szCs w:val="22"/>
        </w:rPr>
        <w:t xml:space="preserve">Every product, city, and dish is a story before it is a sale.</w:t>
      </w:r>
    </w:p>
    <w:p>
      <w:pPr>
        <w:pStyle w:val="ListParagraph"/>
        <w:numPr>
          <w:ilvl w:val="0"/>
          <w:numId w:val="2"/>
        </w:numPr>
        <w:spacing w:after="60" w:before="60" w:line="340"/>
      </w:pPr>
      <w:r>
        <w:rPr>
          <w:rFonts w:ascii="Calibri" w:cs="Calibri" w:eastAsia="Calibri" w:hAnsi="Calibri"/>
          <w:b/>
          <w:bCs/>
          <w:color w:val="1A0A02"/>
          <w:sz w:val="22"/>
          <w:szCs w:val="22"/>
        </w:rPr>
        <w:t xml:space="preserve">Civilizational, not religious. </w:t>
      </w:r>
      <w:r>
        <w:rPr>
          <w:rFonts w:ascii="Calibri" w:cs="Calibri" w:eastAsia="Calibri" w:hAnsi="Calibri"/>
          <w:color w:val="1A0A02"/>
          <w:sz w:val="22"/>
          <w:szCs w:val="22"/>
        </w:rPr>
        <w:t xml:space="preserve">We celebrate India's full cultural inheritance — inclusive, not sectarian.</w:t>
      </w:r>
    </w:p>
    <w:p>
      <w:pPr>
        <w:pStyle w:val="ListParagraph"/>
        <w:numPr>
          <w:ilvl w:val="0"/>
          <w:numId w:val="2"/>
        </w:numPr>
        <w:spacing w:after="60" w:before="60" w:line="340"/>
      </w:pPr>
      <w:r>
        <w:rPr>
          <w:rFonts w:ascii="Calibri" w:cs="Calibri" w:eastAsia="Calibri" w:hAnsi="Calibri"/>
          <w:b/>
          <w:bCs/>
          <w:color w:val="1A0A02"/>
          <w:sz w:val="22"/>
          <w:szCs w:val="22"/>
        </w:rPr>
        <w:t xml:space="preserve">Depth over breadth. </w:t>
      </w:r>
      <w:r>
        <w:rPr>
          <w:rFonts w:ascii="Calibri" w:cs="Calibri" w:eastAsia="Calibri" w:hAnsi="Calibri"/>
          <w:color w:val="1A0A02"/>
          <w:sz w:val="22"/>
          <w:szCs w:val="22"/>
        </w:rPr>
        <w:t xml:space="preserve">We go deep into one city before we expand to the next.</w:t>
      </w:r>
    </w:p>
    <w:p>
      <w:pPr>
        <w:pStyle w:val="ListParagraph"/>
        <w:numPr>
          <w:ilvl w:val="0"/>
          <w:numId w:val="2"/>
        </w:numPr>
        <w:spacing w:after="60" w:before="60" w:line="340"/>
      </w:pPr>
      <w:r>
        <w:rPr>
          <w:rFonts w:ascii="Calibri" w:cs="Calibri" w:eastAsia="Calibri" w:hAnsi="Calibri"/>
          <w:b/>
          <w:bCs/>
          <w:color w:val="1A0A02"/>
          <w:sz w:val="22"/>
          <w:szCs w:val="22"/>
        </w:rPr>
        <w:t xml:space="preserve">Artisan-direct. </w:t>
      </w:r>
      <w:r>
        <w:rPr>
          <w:rFonts w:ascii="Calibri" w:cs="Calibri" w:eastAsia="Calibri" w:hAnsi="Calibri"/>
          <w:color w:val="1A0A02"/>
          <w:sz w:val="22"/>
          <w:szCs w:val="22"/>
        </w:rPr>
        <w:t xml:space="preserve">We source from the maker, not the middleman — supporting livelihoods and authenticity simultaneously.</w:t>
      </w:r>
    </w:p>
    <w:p>
      <w:pPr>
        <w:pStyle w:val="ListParagraph"/>
        <w:numPr>
          <w:ilvl w:val="0"/>
          <w:numId w:val="2"/>
        </w:numPr>
        <w:spacing w:after="60" w:before="60" w:line="340"/>
      </w:pPr>
      <w:r>
        <w:rPr>
          <w:rFonts w:ascii="Calibri" w:cs="Calibri" w:eastAsia="Calibri" w:hAnsi="Calibri"/>
          <w:b/>
          <w:bCs/>
          <w:color w:val="1A0A02"/>
          <w:sz w:val="22"/>
          <w:szCs w:val="22"/>
        </w:rPr>
        <w:t xml:space="preserve">GI-authenticated. </w:t>
      </w:r>
      <w:r>
        <w:rPr>
          <w:rFonts w:ascii="Calibri" w:cs="Calibri" w:eastAsia="Calibri" w:hAnsi="Calibri"/>
          <w:color w:val="1A0A02"/>
          <w:sz w:val="22"/>
          <w:szCs w:val="22"/>
        </w:rPr>
        <w:t xml:space="preserve">We prioritise legally protected crafts — our products cannot be faked.</w:t>
      </w:r>
    </w:p>
    <w:p>
      <w:r>
        <w:br w:type="page"/>
      </w:r>
    </w:p>
    <w:p>
      <w:pPr>
        <w:pStyle w:val="Heading1"/>
        <w:spacing w:after="160" w:before="560"/>
      </w:pPr>
      <w:r>
        <w:rPr>
          <w:rFonts w:ascii="Georgia" w:cs="Georgia" w:eastAsia="Georgia" w:hAnsi="Georgia"/>
          <w:b/>
          <w:bCs/>
          <w:color w:val="1A0A02"/>
          <w:sz w:val="44"/>
          <w:szCs w:val="44"/>
        </w:rPr>
        <w:t xml:space="preserve">10. Long-Term Vision</w:t>
      </w:r>
    </w:p>
    <w:p>
      <w:pPr>
        <w:spacing w:after="80" w:before="80"/>
      </w:pPr>
      <w:r>
        <w:t xml:space="preserve"/>
      </w:r>
    </w:p>
    <w:p>
      <w:pPr>
        <w:pBdr>
          <w:left w:val="single" w:color="C8652A" w:sz="12" w:space="12"/>
        </w:pBdr>
        <w:spacing w:after="200" w:before="200" w:line="380"/>
        <w:ind w:left="560" w:right="560"/>
      </w:pPr>
      <w:r>
        <w:rPr>
          <w:rFonts w:ascii="Georgia" w:cs="Georgia" w:eastAsia="Georgia" w:hAnsi="Georgia"/>
          <w:i/>
          <w:iCs/>
          <w:color w:val="C8652A"/>
          <w:sz w:val="26"/>
          <w:szCs w:val="26"/>
        </w:rPr>
        <w:t xml:space="preserve">"SamsKruti will be the definitive platform for experiencing, understanding, and owning a piece of India's civilizational heritage — city by city, story by story, artisan by artisan."</w:t>
      </w:r>
    </w:p>
    <w:p>
      <w:pPr>
        <w:spacing w:after="80" w:before="80"/>
      </w:pPr>
      <w:r>
        <w:t xml:space="preserve"/>
      </w:r>
    </w:p>
    <w:p>
      <w:pPr>
        <w:spacing w:after="80" w:before="80" w:line="380"/>
      </w:pPr>
      <w:r>
        <w:rPr>
          <w:rFonts w:ascii="Calibri" w:cs="Calibri" w:eastAsia="Calibri" w:hAnsi="Calibri"/>
          <w:color w:val="1A0A02"/>
          <w:sz w:val="22"/>
          <w:szCs w:val="22"/>
        </w:rPr>
        <w:t xml:space="preserve">The vision is not a marketplace. It is not a travel app. It is not a content platform. It is all three — unified under a civilizational storytelling framework that is uniquely Indian, deeply researched, and built for the world.</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Four Long-Term Segments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000"/>
        <w:gridCol w:w="6360"/>
      </w:tblGrid>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Cultural Food</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Authentic food experiences, culinary heritage documentation, packaged food products with stories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Local Products</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GI-tagged artisan product marketplace — city by city, craft by craft, artisan by artisan</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Cultural Showcase</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Immersive storytelling — digital guides, city maps, curated travel routes, live experiences</w:t>
            </w:r>
          </w:p>
        </w:tc>
      </w:tr>
      <w:tr>
        <w:tc>
          <w:tcPr>
            <w:tcW w:type="dxa" w:w="3000"/>
            <w:tcBorders>
              <w:top w:val="none" w:color="FFFFFF" w:sz="0"/>
              <w:left w:val="none" w:color="FFFFFF" w:sz="0"/>
              <w:bottom w:val="none" w:color="FFFFFF" w:sz="0"/>
              <w:right w:val="none" w:color="FFFFFF" w:sz="0"/>
            </w:tcBorders>
            <w:tcMar>
              <w:top w:type="dxa" w:w="80"/>
              <w:left w:type="dxa" w:w="0"/>
              <w:bottom w:type="dxa" w:w="80"/>
              <w:right w:type="dxa" w:w="160"/>
            </w:tcMar>
          </w:tcPr>
          <w:p>
            <w:r>
              <w:rPr>
                <w:rFonts w:ascii="Calibri" w:cs="Calibri" w:eastAsia="Calibri" w:hAnsi="Calibri"/>
                <w:b/>
                <w:bCs/>
                <w:color w:val="C8652A"/>
                <w:sz w:val="20"/>
                <w:szCs w:val="20"/>
              </w:rPr>
              <w:t xml:space="preserve">Rural Empowerment</w:t>
            </w:r>
          </w:p>
        </w:tc>
        <w:tc>
          <w:tcPr>
            <w:tcW w:type="dxa" w:w="636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Calibri" w:cs="Calibri" w:eastAsia="Calibri" w:hAnsi="Calibri"/>
                <w:color w:val="1A0A02"/>
                <w:sz w:val="20"/>
                <w:szCs w:val="20"/>
              </w:rPr>
              <w:t xml:space="preserve">Direct artisan livelihoods — sourcing, training, and platform access for craft communities</w:t>
            </w:r>
          </w:p>
        </w:tc>
      </w:tr>
    </w:tbl>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Physical Vision</w:t>
      </w:r>
    </w:p>
    <w:p>
      <w:pPr>
        <w:spacing w:after="80" w:before="80" w:line="380"/>
      </w:pPr>
      <w:r>
        <w:rPr>
          <w:rFonts w:ascii="Calibri" w:cs="Calibri" w:eastAsia="Calibri" w:hAnsi="Calibri"/>
          <w:color w:val="1A0A02"/>
          <w:sz w:val="22"/>
          <w:szCs w:val="22"/>
        </w:rPr>
        <w:t xml:space="preserve">SamsKruti franchise centers near transit hubs (airports, railway stations) — four physical segments: Cultural Food, Local Products, Cultural Showcase, and Rural Empowerment. The city comes to you before you come to the city.</w:t>
      </w:r>
    </w:p>
    <w:p>
      <w:pPr>
        <w:spacing w:after="80" w:before="80"/>
      </w:pPr>
      <w:r>
        <w:t xml:space="preserve"/>
      </w:r>
    </w:p>
    <w:p>
      <w:pPr>
        <w:pStyle w:val="Heading2"/>
        <w:pBdr>
          <w:bottom w:val="single" w:color="C8652A" w:sz="6" w:space="4"/>
        </w:pBdr>
        <w:spacing w:after="120" w:before="400"/>
      </w:pPr>
      <w:r>
        <w:rPr>
          <w:rFonts w:ascii="Georgia" w:cs="Georgia" w:eastAsia="Georgia" w:hAnsi="Georgia"/>
          <w:b/>
          <w:bCs/>
          <w:color w:val="C8652A"/>
          <w:sz w:val="28"/>
          <w:szCs w:val="28"/>
        </w:rPr>
        <w:t xml:space="preserve">The Founding Belief</w:t>
      </w:r>
    </w:p>
    <w:p>
      <w:pPr>
        <w:pBdr>
          <w:left w:val="single" w:color="C8652A" w:sz="12" w:space="12"/>
        </w:pBdr>
        <w:spacing w:after="200" w:before="200" w:line="380"/>
        <w:ind w:left="560" w:right="560"/>
      </w:pPr>
      <w:r>
        <w:rPr>
          <w:rFonts w:ascii="Georgia" w:cs="Georgia" w:eastAsia="Georgia" w:hAnsi="Georgia"/>
          <w:i/>
          <w:iCs/>
          <w:color w:val="C8652A"/>
          <w:sz w:val="26"/>
          <w:szCs w:val="26"/>
        </w:rPr>
        <w:t xml:space="preserve">"SamsKruti is not a startup born from market opportunity. It is a lifelong commitment to India's civilizational story — first conceived in 10th standard, now being built with the tools, the team, and the timing that the vision deserves."</w:t>
      </w:r>
    </w:p>
    <w:p>
      <w:pPr>
        <w:pBdr>
          <w:bottom w:val="single" w:color="C8652A" w:sz="3" w:space="1"/>
        </w:pBdr>
        <w:spacing w:after="200" w:before="200"/>
      </w:pPr>
      <w:r>
        <w:t xml:space="preserve"/>
      </w:r>
    </w:p>
    <w:p>
      <w:pPr>
        <w:spacing w:after="80" w:before="240"/>
        <w:jc w:val="center"/>
      </w:pPr>
      <w:r>
        <w:rPr>
          <w:rFonts w:ascii="Georgia" w:cs="Georgia" w:eastAsia="Georgia" w:hAnsi="Georgia"/>
          <w:i/>
          <w:iCs/>
          <w:color w:val="C8652A"/>
          <w:sz w:val="24"/>
          <w:szCs w:val="24"/>
        </w:rPr>
        <w:t xml:space="preserve">SamsKruti  ·  www.samskruti.life</w:t>
      </w:r>
    </w:p>
    <w:p>
      <w:pPr>
        <w:spacing w:after="0" w:before="0"/>
        <w:jc w:val="center"/>
      </w:pPr>
      <w:r>
        <w:rPr>
          <w:rFonts w:ascii="Calibri" w:cs="Calibri" w:eastAsia="Calibri" w:hAnsi="Calibri"/>
          <w:color w:val="7A6555"/>
          <w:sz w:val="18"/>
          <w:szCs w:val="18"/>
        </w:rPr>
        <w:t xml:space="preserve">Living Stories of Indian Cities  ·  May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Georgia" w:cs="Georgia" w:eastAsia="Georgia" w:hAnsi="Georgia"/>
      <w:b/>
      <w:bCs/>
      <w:color w:val="1A0A02"/>
      <w:sz w:val="44"/>
      <w:szCs w:val="44"/>
    </w:rPr>
  </w:style>
  <w:style w:type="paragraph" w:styleId="Heading2">
    <w:name w:val="Heading 2"/>
    <w:basedOn w:val="Normal"/>
    <w:next w:val="Normal"/>
    <w:qFormat/>
    <w:pPr>
      <w:spacing w:after="120" w:before="400"/>
      <w:outlineLvl w:val="1"/>
    </w:pPr>
    <w:rPr>
      <w:rFonts w:ascii="Georgia" w:cs="Georgia" w:eastAsia="Georgia" w:hAnsi="Georgia"/>
      <w:b/>
      <w:bCs/>
      <w:color w:val="C8652A"/>
      <w:sz w:val="28"/>
      <w:szCs w:val="28"/>
    </w:rPr>
  </w:style>
  <w:style w:type="paragraph" w:styleId="Heading3">
    <w:name w:val="Heading 3"/>
    <w:basedOn w:val="Normal"/>
    <w:next w:val="Normal"/>
    <w:qFormat/>
    <w:pPr>
      <w:spacing w:after="80" w:before="280"/>
      <w:outlineLvl w:val="2"/>
    </w:pPr>
    <w:rPr>
      <w:rFonts w:ascii="Georgia" w:cs="Georgia" w:eastAsia="Georgia" w:hAnsi="Georgia"/>
      <w:b/>
      <w:bCs/>
      <w:color w:val="1A0A0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2026-05-20T19:02:40.244Z</dcterms:created>
  <dcterms:modified xsi:type="dcterms:W3CDTF">2026-05-20T19:02:40.244Z</dcterms:modified>
</cp:coreProperties>
</file>

<file path=docProps/custom.xml><?xml version="1.0" encoding="utf-8"?>
<Properties xmlns="http://schemas.openxmlformats.org/officeDocument/2006/custom-properties" xmlns:vt="http://schemas.openxmlformats.org/officeDocument/2006/docPropsVTypes"/>
</file>