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FB8" w:rsidRPr="00DE0FB8" w:rsidRDefault="00DE0FB8" w:rsidP="00DE0FB8">
      <w:pPr>
        <w:spacing w:after="0" w:line="240" w:lineRule="auto"/>
        <w:rPr>
          <w:rFonts w:ascii="Times New Roman" w:eastAsia="Times New Roman" w:hAnsi="Times New Roman" w:cs="Times New Roman"/>
          <w:sz w:val="24"/>
          <w:szCs w:val="24"/>
        </w:rPr>
      </w:pPr>
      <w:bookmarkStart w:id="0" w:name="_GoBack"/>
      <w:bookmarkEnd w:id="0"/>
      <w:r w:rsidRPr="00DE0FB8">
        <w:rPr>
          <w:rFonts w:ascii="Times New Roman" w:eastAsia="Times New Roman" w:hAnsi="Times New Roman" w:cs="Times New Roman"/>
          <w:noProof/>
          <w:sz w:val="24"/>
          <w:szCs w:val="24"/>
        </w:rPr>
        <w:drawing>
          <wp:inline distT="0" distB="0" distL="0" distR="0">
            <wp:extent cx="7620000" cy="3810000"/>
            <wp:effectExtent l="0" t="0" r="0" b="0"/>
            <wp:docPr id="4" name="Picture 4" descr="https://sigmadafclarifiers.com/wp-content/uploads/MB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gmadafclarifiers.com/wp-content/uploads/MB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3810000"/>
                    </a:xfrm>
                    <a:prstGeom prst="rect">
                      <a:avLst/>
                    </a:prstGeom>
                    <a:noFill/>
                    <a:ln>
                      <a:noFill/>
                    </a:ln>
                  </pic:spPr>
                </pic:pic>
              </a:graphicData>
            </a:graphic>
          </wp:inline>
        </w:drawing>
      </w:r>
    </w:p>
    <w:p w:rsidR="00DE0FB8" w:rsidRPr="00DE0FB8" w:rsidRDefault="00DE0FB8" w:rsidP="00DE0FB8">
      <w:pPr>
        <w:spacing w:after="100" w:afterAutospacing="1" w:line="240" w:lineRule="auto"/>
        <w:rPr>
          <w:rFonts w:ascii="Arial" w:eastAsia="Times New Roman" w:hAnsi="Arial" w:cs="Arial"/>
          <w:color w:val="212529"/>
          <w:sz w:val="24"/>
          <w:szCs w:val="24"/>
        </w:rPr>
      </w:pPr>
      <w:r w:rsidRPr="00DE0FB8">
        <w:rPr>
          <w:rFonts w:ascii="Arial" w:eastAsia="Times New Roman" w:hAnsi="Arial" w:cs="Arial"/>
          <w:color w:val="212529"/>
          <w:sz w:val="24"/>
          <w:szCs w:val="24"/>
        </w:rPr>
        <w:t>Membrane biological reactors, also known as MBR systems, are a wastewater treatment technology that combines the biodegradation of microorganisms with membrane filtration to separate solids and liquids.</w:t>
      </w:r>
    </w:p>
    <w:p w:rsidR="00DE0FB8" w:rsidRPr="00DE0FB8" w:rsidRDefault="00DE0FB8" w:rsidP="00DE0FB8">
      <w:pPr>
        <w:spacing w:after="0" w:line="240" w:lineRule="auto"/>
        <w:rPr>
          <w:rFonts w:ascii="Times New Roman" w:eastAsia="Times New Roman" w:hAnsi="Times New Roman" w:cs="Times New Roman"/>
          <w:sz w:val="24"/>
          <w:szCs w:val="24"/>
        </w:rPr>
      </w:pPr>
      <w:r w:rsidRPr="00DE0FB8">
        <w:rPr>
          <w:rFonts w:ascii="Times New Roman" w:eastAsia="Times New Roman" w:hAnsi="Times New Roman" w:cs="Times New Roman"/>
          <w:noProof/>
          <w:sz w:val="24"/>
          <w:szCs w:val="24"/>
        </w:rPr>
        <w:lastRenderedPageBreak/>
        <w:drawing>
          <wp:inline distT="0" distB="0" distL="0" distR="0">
            <wp:extent cx="9753600" cy="5086350"/>
            <wp:effectExtent l="0" t="0" r="0" b="0"/>
            <wp:docPr id="3" name="Picture 3" descr="https://sigmadafclarifiers.com/wp-content/uploads/vs1-1024x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igmadafclarifiers.com/wp-content/uploads/vs1-1024x53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5086350"/>
                    </a:xfrm>
                    <a:prstGeom prst="rect">
                      <a:avLst/>
                    </a:prstGeom>
                    <a:noFill/>
                    <a:ln>
                      <a:noFill/>
                    </a:ln>
                  </pic:spPr>
                </pic:pic>
              </a:graphicData>
            </a:graphic>
          </wp:inline>
        </w:drawing>
      </w:r>
    </w:p>
    <w:p w:rsidR="00DE0FB8" w:rsidRPr="00DE0FB8" w:rsidRDefault="00DE0FB8" w:rsidP="00DE0FB8">
      <w:pPr>
        <w:spacing w:after="100" w:afterAutospacing="1" w:line="240" w:lineRule="auto"/>
        <w:rPr>
          <w:rFonts w:ascii="Arial" w:eastAsia="Times New Roman" w:hAnsi="Arial" w:cs="Arial"/>
          <w:color w:val="212529"/>
          <w:sz w:val="24"/>
          <w:szCs w:val="24"/>
        </w:rPr>
      </w:pPr>
      <w:r w:rsidRPr="00DE0FB8">
        <w:rPr>
          <w:rFonts w:ascii="Arial" w:eastAsia="Times New Roman" w:hAnsi="Arial" w:cs="Arial"/>
          <w:color w:val="212529"/>
          <w:sz w:val="24"/>
          <w:szCs w:val="24"/>
        </w:rPr>
        <w:t>MBR systems include ultrafiltration or microfiltration membranes to separate contaminants present in the treated water. MBR systems are a compact and easy to operate technology, offering high performance for contaminant separation.</w:t>
      </w:r>
    </w:p>
    <w:p w:rsidR="00DE0FB8" w:rsidRDefault="00DE0FB8" w:rsidP="00DE0FB8">
      <w:pPr>
        <w:spacing w:after="0" w:line="240" w:lineRule="auto"/>
        <w:rPr>
          <w:rFonts w:ascii="Times New Roman" w:eastAsia="Times New Roman" w:hAnsi="Times New Roman" w:cs="Times New Roman"/>
          <w:sz w:val="24"/>
          <w:szCs w:val="24"/>
        </w:rPr>
      </w:pPr>
      <w:r w:rsidRPr="00DE0FB8">
        <w:rPr>
          <w:rFonts w:ascii="Times New Roman" w:eastAsia="Times New Roman" w:hAnsi="Times New Roman" w:cs="Times New Roman"/>
          <w:noProof/>
          <w:sz w:val="24"/>
          <w:szCs w:val="24"/>
        </w:rPr>
        <w:lastRenderedPageBreak/>
        <w:drawing>
          <wp:inline distT="0" distB="0" distL="0" distR="0">
            <wp:extent cx="4819650" cy="2419350"/>
            <wp:effectExtent l="0" t="0" r="0" b="0"/>
            <wp:docPr id="2" name="Picture 2" descr="https://sigmadafclarifiers.com/wp-content/uploads/MBBR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igmadafclarifiers.com/wp-content/uploads/MBBR2-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9650" cy="2419350"/>
                    </a:xfrm>
                    <a:prstGeom prst="rect">
                      <a:avLst/>
                    </a:prstGeom>
                    <a:noFill/>
                    <a:ln>
                      <a:noFill/>
                    </a:ln>
                  </pic:spPr>
                </pic:pic>
              </a:graphicData>
            </a:graphic>
          </wp:inline>
        </w:drawing>
      </w:r>
      <w:r w:rsidRPr="00DE0FB8">
        <w:rPr>
          <w:rFonts w:ascii="Times New Roman" w:eastAsia="Times New Roman" w:hAnsi="Times New Roman" w:cs="Times New Roman"/>
          <w:noProof/>
          <w:sz w:val="24"/>
          <w:szCs w:val="24"/>
        </w:rPr>
        <w:drawing>
          <wp:inline distT="0" distB="0" distL="0" distR="0">
            <wp:extent cx="4819650" cy="2419350"/>
            <wp:effectExtent l="0" t="0" r="0" b="0"/>
            <wp:docPr id="1" name="Picture 1" descr="https://sigmadafclarifiers.com/wp-content/uploads/mbb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gmadafclarifiers.com/wp-content/uploads/mbbr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2419350"/>
                    </a:xfrm>
                    <a:prstGeom prst="rect">
                      <a:avLst/>
                    </a:prstGeom>
                    <a:noFill/>
                    <a:ln>
                      <a:noFill/>
                    </a:ln>
                  </pic:spPr>
                </pic:pic>
              </a:graphicData>
            </a:graphic>
          </wp:inline>
        </w:drawing>
      </w:r>
    </w:p>
    <w:p w:rsidR="00B855F0" w:rsidRPr="00DE0FB8" w:rsidRDefault="00B855F0" w:rsidP="00DE0FB8">
      <w:pPr>
        <w:spacing w:after="0" w:line="240" w:lineRule="auto"/>
        <w:rPr>
          <w:rFonts w:ascii="Times New Roman" w:eastAsia="Times New Roman" w:hAnsi="Times New Roman" w:cs="Times New Roman"/>
          <w:sz w:val="24"/>
          <w:szCs w:val="24"/>
        </w:rPr>
      </w:pPr>
    </w:p>
    <w:p w:rsidR="00DE0FB8" w:rsidRPr="00DE0FB8" w:rsidRDefault="00DE0FB8" w:rsidP="00DE0FB8">
      <w:pPr>
        <w:spacing w:after="100" w:afterAutospacing="1" w:line="240" w:lineRule="auto"/>
        <w:rPr>
          <w:rFonts w:ascii="Arial" w:eastAsia="Times New Roman" w:hAnsi="Arial" w:cs="Arial"/>
          <w:color w:val="212529"/>
          <w:sz w:val="24"/>
          <w:szCs w:val="24"/>
        </w:rPr>
      </w:pPr>
      <w:r w:rsidRPr="00DE0FB8">
        <w:rPr>
          <w:rFonts w:ascii="Arial" w:eastAsia="Times New Roman" w:hAnsi="Arial" w:cs="Arial"/>
          <w:color w:val="212529"/>
          <w:sz w:val="24"/>
          <w:szCs w:val="24"/>
        </w:rPr>
        <w:t xml:space="preserve">MBBR reactors, or biofilm moving bed reactors, are another technology widely used in wastewater treatment. MBBR reactors use a moving bed of support material, such as plastic or ceramic, to grow microorganisms that biodegrade contaminants in the treated water. MBBR reactors are also easy to operate and provide high pollutant separation efficiency. The following table shows the general operating conditions. The pollutant removal efficiency is optimal and the </w:t>
      </w:r>
      <w:r w:rsidRPr="00DE0FB8">
        <w:rPr>
          <w:rFonts w:ascii="Arial" w:eastAsia="Times New Roman" w:hAnsi="Arial" w:cs="Arial"/>
          <w:color w:val="212529"/>
          <w:sz w:val="24"/>
          <w:szCs w:val="24"/>
        </w:rPr>
        <w:lastRenderedPageBreak/>
        <w:t>treated water is of consistent quality. The pollutant removal efficiency is very high and the treated water has a constant quality.</w:t>
      </w:r>
    </w:p>
    <w:tbl>
      <w:tblPr>
        <w:tblW w:w="13770" w:type="dxa"/>
        <w:tblCellSpacing w:w="15" w:type="dxa"/>
        <w:tblCellMar>
          <w:top w:w="15" w:type="dxa"/>
          <w:left w:w="15" w:type="dxa"/>
          <w:bottom w:w="15" w:type="dxa"/>
          <w:right w:w="15" w:type="dxa"/>
        </w:tblCellMar>
        <w:tblLook w:val="04A0" w:firstRow="1" w:lastRow="0" w:firstColumn="1" w:lastColumn="0" w:noHBand="0" w:noVBand="1"/>
      </w:tblPr>
      <w:tblGrid>
        <w:gridCol w:w="3830"/>
        <w:gridCol w:w="3441"/>
        <w:gridCol w:w="2022"/>
        <w:gridCol w:w="4477"/>
      </w:tblGrid>
      <w:tr w:rsidR="00DE0FB8" w:rsidRPr="00DE0FB8" w:rsidTr="00DE0FB8">
        <w:trPr>
          <w:tblHeader/>
          <w:tblCellSpacing w:w="15" w:type="dxa"/>
        </w:trPr>
        <w:tc>
          <w:tcPr>
            <w:tcW w:w="0" w:type="auto"/>
            <w:tcMar>
              <w:top w:w="120" w:type="dxa"/>
              <w:left w:w="240" w:type="dxa"/>
              <w:bottom w:w="120" w:type="dxa"/>
              <w:right w:w="240" w:type="dxa"/>
            </w:tcMar>
            <w:vAlign w:val="center"/>
            <w:hideMark/>
          </w:tcPr>
          <w:p w:rsidR="00DE0FB8" w:rsidRPr="00DE0FB8" w:rsidRDefault="00DE0FB8" w:rsidP="00DE0FB8">
            <w:pPr>
              <w:spacing w:after="0" w:line="240" w:lineRule="auto"/>
              <w:jc w:val="center"/>
              <w:rPr>
                <w:rFonts w:ascii="Times New Roman" w:eastAsia="Times New Roman" w:hAnsi="Times New Roman" w:cs="Times New Roman"/>
                <w:b/>
                <w:bCs/>
                <w:color w:val="FFFFFF"/>
                <w:sz w:val="24"/>
                <w:szCs w:val="24"/>
              </w:rPr>
            </w:pPr>
            <w:r w:rsidRPr="00DE0FB8">
              <w:rPr>
                <w:rFonts w:ascii="Times New Roman" w:eastAsia="Times New Roman" w:hAnsi="Times New Roman" w:cs="Times New Roman"/>
                <w:b/>
                <w:bCs/>
                <w:color w:val="FFFFFF"/>
                <w:sz w:val="24"/>
                <w:szCs w:val="24"/>
              </w:rPr>
              <w:t>PARAMETER</w:t>
            </w:r>
          </w:p>
        </w:tc>
        <w:tc>
          <w:tcPr>
            <w:tcW w:w="0" w:type="auto"/>
            <w:tcMar>
              <w:top w:w="120" w:type="dxa"/>
              <w:left w:w="240" w:type="dxa"/>
              <w:bottom w:w="120" w:type="dxa"/>
              <w:right w:w="240" w:type="dxa"/>
            </w:tcMar>
            <w:vAlign w:val="center"/>
            <w:hideMark/>
          </w:tcPr>
          <w:p w:rsidR="00DE0FB8" w:rsidRPr="00DE0FB8" w:rsidRDefault="00DE0FB8" w:rsidP="00DE0FB8">
            <w:pPr>
              <w:spacing w:after="0" w:line="240" w:lineRule="auto"/>
              <w:jc w:val="right"/>
              <w:rPr>
                <w:rFonts w:ascii="Times New Roman" w:eastAsia="Times New Roman" w:hAnsi="Times New Roman" w:cs="Times New Roman"/>
                <w:b/>
                <w:bCs/>
                <w:color w:val="FFFFFF"/>
                <w:sz w:val="24"/>
                <w:szCs w:val="24"/>
              </w:rPr>
            </w:pPr>
            <w:r w:rsidRPr="00DE0FB8">
              <w:rPr>
                <w:rFonts w:ascii="Times New Roman" w:eastAsia="Times New Roman" w:hAnsi="Times New Roman" w:cs="Times New Roman"/>
                <w:b/>
                <w:bCs/>
                <w:color w:val="FFFFFF"/>
                <w:sz w:val="24"/>
                <w:szCs w:val="24"/>
              </w:rPr>
              <w:t>ENTRANCE</w:t>
            </w:r>
          </w:p>
        </w:tc>
        <w:tc>
          <w:tcPr>
            <w:tcW w:w="0" w:type="auto"/>
            <w:tcMar>
              <w:top w:w="120" w:type="dxa"/>
              <w:left w:w="240" w:type="dxa"/>
              <w:bottom w:w="120" w:type="dxa"/>
              <w:right w:w="240" w:type="dxa"/>
            </w:tcMar>
            <w:vAlign w:val="center"/>
            <w:hideMark/>
          </w:tcPr>
          <w:p w:rsidR="00DE0FB8" w:rsidRPr="00DE0FB8" w:rsidRDefault="00DE0FB8" w:rsidP="00DE0FB8">
            <w:pPr>
              <w:spacing w:after="0" w:line="240" w:lineRule="auto"/>
              <w:jc w:val="right"/>
              <w:rPr>
                <w:rFonts w:ascii="Times New Roman" w:eastAsia="Times New Roman" w:hAnsi="Times New Roman" w:cs="Times New Roman"/>
                <w:b/>
                <w:bCs/>
                <w:color w:val="FFFFFF"/>
                <w:sz w:val="24"/>
                <w:szCs w:val="24"/>
              </w:rPr>
            </w:pPr>
            <w:r w:rsidRPr="00DE0FB8">
              <w:rPr>
                <w:rFonts w:ascii="Times New Roman" w:eastAsia="Times New Roman" w:hAnsi="Times New Roman" w:cs="Times New Roman"/>
                <w:b/>
                <w:bCs/>
                <w:color w:val="FFFFFF"/>
                <w:sz w:val="24"/>
                <w:szCs w:val="24"/>
              </w:rPr>
              <w:t>EXIT</w:t>
            </w:r>
          </w:p>
        </w:tc>
        <w:tc>
          <w:tcPr>
            <w:tcW w:w="0" w:type="auto"/>
            <w:tcMar>
              <w:top w:w="120" w:type="dxa"/>
              <w:left w:w="240" w:type="dxa"/>
              <w:bottom w:w="120" w:type="dxa"/>
              <w:right w:w="240" w:type="dxa"/>
            </w:tcMar>
            <w:vAlign w:val="center"/>
            <w:hideMark/>
          </w:tcPr>
          <w:p w:rsidR="00DE0FB8" w:rsidRPr="00DE0FB8" w:rsidRDefault="00DE0FB8" w:rsidP="00DE0FB8">
            <w:pPr>
              <w:spacing w:after="0" w:line="240" w:lineRule="auto"/>
              <w:jc w:val="right"/>
              <w:rPr>
                <w:rFonts w:ascii="Times New Roman" w:eastAsia="Times New Roman" w:hAnsi="Times New Roman" w:cs="Times New Roman"/>
                <w:b/>
                <w:bCs/>
                <w:color w:val="FFFFFF"/>
                <w:sz w:val="24"/>
                <w:szCs w:val="24"/>
              </w:rPr>
            </w:pPr>
            <w:r w:rsidRPr="00DE0FB8">
              <w:rPr>
                <w:rFonts w:ascii="Times New Roman" w:eastAsia="Times New Roman" w:hAnsi="Times New Roman" w:cs="Times New Roman"/>
                <w:b/>
                <w:bCs/>
                <w:color w:val="FFFFFF"/>
                <w:sz w:val="24"/>
                <w:szCs w:val="24"/>
              </w:rPr>
              <w:t>PERFORMANCE</w:t>
            </w:r>
          </w:p>
        </w:tc>
      </w:tr>
      <w:tr w:rsidR="00DE0FB8" w:rsidRPr="00DE0FB8" w:rsidTr="00DE0FB8">
        <w:trPr>
          <w:tblCellSpacing w:w="15" w:type="dxa"/>
        </w:trPr>
        <w:tc>
          <w:tcPr>
            <w:tcW w:w="0" w:type="auto"/>
            <w:shd w:val="clear" w:color="auto" w:fill="F0F0F0"/>
            <w:tcMar>
              <w:top w:w="120" w:type="dxa"/>
              <w:left w:w="240" w:type="dxa"/>
              <w:bottom w:w="120" w:type="dxa"/>
              <w:right w:w="240" w:type="dxa"/>
            </w:tcMar>
            <w:vAlign w:val="center"/>
            <w:hideMark/>
          </w:tcPr>
          <w:p w:rsidR="00DE0FB8" w:rsidRPr="00DE0FB8" w:rsidRDefault="00DE0FB8" w:rsidP="00DE0FB8">
            <w:pPr>
              <w:spacing w:after="0" w:line="240" w:lineRule="auto"/>
              <w:rPr>
                <w:rFonts w:ascii="Times New Roman" w:eastAsia="Times New Roman" w:hAnsi="Times New Roman" w:cs="Times New Roman"/>
                <w:sz w:val="24"/>
                <w:szCs w:val="24"/>
              </w:rPr>
            </w:pPr>
            <w:r w:rsidRPr="00DE0FB8">
              <w:rPr>
                <w:rFonts w:ascii="Times New Roman" w:eastAsia="Times New Roman" w:hAnsi="Times New Roman" w:cs="Times New Roman"/>
                <w:sz w:val="24"/>
                <w:szCs w:val="24"/>
              </w:rPr>
              <w:t>COD (mg/L)</w:t>
            </w:r>
          </w:p>
        </w:tc>
        <w:tc>
          <w:tcPr>
            <w:tcW w:w="0" w:type="auto"/>
            <w:shd w:val="clear" w:color="auto" w:fill="F0F0F0"/>
            <w:tcMar>
              <w:top w:w="120" w:type="dxa"/>
              <w:left w:w="240" w:type="dxa"/>
              <w:bottom w:w="120" w:type="dxa"/>
              <w:right w:w="240" w:type="dxa"/>
            </w:tcMar>
            <w:vAlign w:val="center"/>
            <w:hideMark/>
          </w:tcPr>
          <w:p w:rsidR="00DE0FB8" w:rsidRPr="00DE0FB8" w:rsidRDefault="00DE0FB8" w:rsidP="00DE0FB8">
            <w:pPr>
              <w:spacing w:after="0" w:line="240" w:lineRule="auto"/>
              <w:jc w:val="right"/>
              <w:rPr>
                <w:rFonts w:ascii="Times New Roman" w:eastAsia="Times New Roman" w:hAnsi="Times New Roman" w:cs="Times New Roman"/>
                <w:sz w:val="24"/>
                <w:szCs w:val="24"/>
              </w:rPr>
            </w:pPr>
            <w:r w:rsidRPr="00DE0FB8">
              <w:rPr>
                <w:rFonts w:ascii="Times New Roman" w:eastAsia="Times New Roman" w:hAnsi="Times New Roman" w:cs="Times New Roman"/>
                <w:sz w:val="24"/>
                <w:szCs w:val="24"/>
              </w:rPr>
              <w:t>&lt;600</w:t>
            </w:r>
          </w:p>
        </w:tc>
        <w:tc>
          <w:tcPr>
            <w:tcW w:w="0" w:type="auto"/>
            <w:shd w:val="clear" w:color="auto" w:fill="F0F0F0"/>
            <w:tcMar>
              <w:top w:w="120" w:type="dxa"/>
              <w:left w:w="240" w:type="dxa"/>
              <w:bottom w:w="120" w:type="dxa"/>
              <w:right w:w="240" w:type="dxa"/>
            </w:tcMar>
            <w:vAlign w:val="center"/>
            <w:hideMark/>
          </w:tcPr>
          <w:p w:rsidR="00DE0FB8" w:rsidRPr="00DE0FB8" w:rsidRDefault="00DE0FB8" w:rsidP="00DE0FB8">
            <w:pPr>
              <w:spacing w:after="0" w:line="240" w:lineRule="auto"/>
              <w:jc w:val="right"/>
              <w:rPr>
                <w:rFonts w:ascii="Times New Roman" w:eastAsia="Times New Roman" w:hAnsi="Times New Roman" w:cs="Times New Roman"/>
                <w:sz w:val="24"/>
                <w:szCs w:val="24"/>
              </w:rPr>
            </w:pPr>
            <w:r w:rsidRPr="00DE0FB8">
              <w:rPr>
                <w:rFonts w:ascii="Times New Roman" w:eastAsia="Times New Roman" w:hAnsi="Times New Roman" w:cs="Times New Roman"/>
                <w:sz w:val="24"/>
                <w:szCs w:val="24"/>
              </w:rPr>
              <w:t>&lt;90</w:t>
            </w:r>
          </w:p>
        </w:tc>
        <w:tc>
          <w:tcPr>
            <w:tcW w:w="0" w:type="auto"/>
            <w:shd w:val="clear" w:color="auto" w:fill="F0F0F0"/>
            <w:tcMar>
              <w:top w:w="120" w:type="dxa"/>
              <w:left w:w="240" w:type="dxa"/>
              <w:bottom w:w="120" w:type="dxa"/>
              <w:right w:w="240" w:type="dxa"/>
            </w:tcMar>
            <w:vAlign w:val="center"/>
            <w:hideMark/>
          </w:tcPr>
          <w:p w:rsidR="00DE0FB8" w:rsidRPr="00DE0FB8" w:rsidRDefault="00DE0FB8" w:rsidP="00DE0FB8">
            <w:pPr>
              <w:spacing w:after="0" w:line="240" w:lineRule="auto"/>
              <w:jc w:val="right"/>
              <w:rPr>
                <w:rFonts w:ascii="Times New Roman" w:eastAsia="Times New Roman" w:hAnsi="Times New Roman" w:cs="Times New Roman"/>
                <w:sz w:val="24"/>
                <w:szCs w:val="24"/>
              </w:rPr>
            </w:pPr>
            <w:r w:rsidRPr="00DE0FB8">
              <w:rPr>
                <w:rFonts w:ascii="Times New Roman" w:eastAsia="Times New Roman" w:hAnsi="Times New Roman" w:cs="Times New Roman"/>
                <w:sz w:val="24"/>
                <w:szCs w:val="24"/>
              </w:rPr>
              <w:t>85%</w:t>
            </w:r>
          </w:p>
        </w:tc>
      </w:tr>
      <w:tr w:rsidR="00DE0FB8" w:rsidRPr="00DE0FB8" w:rsidTr="00DE0FB8">
        <w:trPr>
          <w:tblCellSpacing w:w="15" w:type="dxa"/>
        </w:trPr>
        <w:tc>
          <w:tcPr>
            <w:tcW w:w="0" w:type="auto"/>
            <w:tcMar>
              <w:top w:w="120" w:type="dxa"/>
              <w:left w:w="240" w:type="dxa"/>
              <w:bottom w:w="120" w:type="dxa"/>
              <w:right w:w="240" w:type="dxa"/>
            </w:tcMar>
            <w:vAlign w:val="center"/>
            <w:hideMark/>
          </w:tcPr>
          <w:p w:rsidR="00DE0FB8" w:rsidRPr="00DE0FB8" w:rsidRDefault="00DE0FB8" w:rsidP="00DE0FB8">
            <w:pPr>
              <w:spacing w:after="0" w:line="240" w:lineRule="auto"/>
              <w:rPr>
                <w:rFonts w:ascii="Times New Roman" w:eastAsia="Times New Roman" w:hAnsi="Times New Roman" w:cs="Times New Roman"/>
                <w:sz w:val="24"/>
                <w:szCs w:val="24"/>
              </w:rPr>
            </w:pPr>
            <w:r w:rsidRPr="00DE0FB8">
              <w:rPr>
                <w:rFonts w:ascii="Times New Roman" w:eastAsia="Times New Roman" w:hAnsi="Times New Roman" w:cs="Times New Roman"/>
                <w:sz w:val="24"/>
                <w:szCs w:val="24"/>
              </w:rPr>
              <w:t>BOD (mg/L)</w:t>
            </w:r>
          </w:p>
        </w:tc>
        <w:tc>
          <w:tcPr>
            <w:tcW w:w="0" w:type="auto"/>
            <w:tcMar>
              <w:top w:w="120" w:type="dxa"/>
              <w:left w:w="240" w:type="dxa"/>
              <w:bottom w:w="120" w:type="dxa"/>
              <w:right w:w="240" w:type="dxa"/>
            </w:tcMar>
            <w:vAlign w:val="center"/>
            <w:hideMark/>
          </w:tcPr>
          <w:p w:rsidR="00DE0FB8" w:rsidRPr="00DE0FB8" w:rsidRDefault="00DE0FB8" w:rsidP="00DE0FB8">
            <w:pPr>
              <w:spacing w:after="0" w:line="240" w:lineRule="auto"/>
              <w:jc w:val="right"/>
              <w:rPr>
                <w:rFonts w:ascii="Times New Roman" w:eastAsia="Times New Roman" w:hAnsi="Times New Roman" w:cs="Times New Roman"/>
                <w:sz w:val="24"/>
                <w:szCs w:val="24"/>
              </w:rPr>
            </w:pPr>
            <w:r w:rsidRPr="00DE0FB8">
              <w:rPr>
                <w:rFonts w:ascii="Times New Roman" w:eastAsia="Times New Roman" w:hAnsi="Times New Roman" w:cs="Times New Roman"/>
                <w:sz w:val="24"/>
                <w:szCs w:val="24"/>
              </w:rPr>
              <w:t>&lt;300</w:t>
            </w:r>
          </w:p>
        </w:tc>
        <w:tc>
          <w:tcPr>
            <w:tcW w:w="0" w:type="auto"/>
            <w:tcMar>
              <w:top w:w="120" w:type="dxa"/>
              <w:left w:w="240" w:type="dxa"/>
              <w:bottom w:w="120" w:type="dxa"/>
              <w:right w:w="240" w:type="dxa"/>
            </w:tcMar>
            <w:vAlign w:val="center"/>
            <w:hideMark/>
          </w:tcPr>
          <w:p w:rsidR="00DE0FB8" w:rsidRPr="00DE0FB8" w:rsidRDefault="00DE0FB8" w:rsidP="00DE0FB8">
            <w:pPr>
              <w:spacing w:after="0" w:line="240" w:lineRule="auto"/>
              <w:jc w:val="right"/>
              <w:rPr>
                <w:rFonts w:ascii="Times New Roman" w:eastAsia="Times New Roman" w:hAnsi="Times New Roman" w:cs="Times New Roman"/>
                <w:sz w:val="24"/>
                <w:szCs w:val="24"/>
              </w:rPr>
            </w:pPr>
            <w:r w:rsidRPr="00DE0FB8">
              <w:rPr>
                <w:rFonts w:ascii="Times New Roman" w:eastAsia="Times New Roman" w:hAnsi="Times New Roman" w:cs="Times New Roman"/>
                <w:sz w:val="24"/>
                <w:szCs w:val="24"/>
              </w:rPr>
              <w:t>&lt;30</w:t>
            </w:r>
          </w:p>
        </w:tc>
        <w:tc>
          <w:tcPr>
            <w:tcW w:w="0" w:type="auto"/>
            <w:tcMar>
              <w:top w:w="120" w:type="dxa"/>
              <w:left w:w="240" w:type="dxa"/>
              <w:bottom w:w="120" w:type="dxa"/>
              <w:right w:w="240" w:type="dxa"/>
            </w:tcMar>
            <w:vAlign w:val="center"/>
            <w:hideMark/>
          </w:tcPr>
          <w:p w:rsidR="00DE0FB8" w:rsidRPr="00DE0FB8" w:rsidRDefault="00DE0FB8" w:rsidP="00DE0FB8">
            <w:pPr>
              <w:spacing w:after="0" w:line="240" w:lineRule="auto"/>
              <w:jc w:val="right"/>
              <w:rPr>
                <w:rFonts w:ascii="Times New Roman" w:eastAsia="Times New Roman" w:hAnsi="Times New Roman" w:cs="Times New Roman"/>
                <w:sz w:val="24"/>
                <w:szCs w:val="24"/>
              </w:rPr>
            </w:pPr>
            <w:r w:rsidRPr="00DE0FB8">
              <w:rPr>
                <w:rFonts w:ascii="Times New Roman" w:eastAsia="Times New Roman" w:hAnsi="Times New Roman" w:cs="Times New Roman"/>
                <w:sz w:val="24"/>
                <w:szCs w:val="24"/>
              </w:rPr>
              <w:t>90%</w:t>
            </w:r>
          </w:p>
        </w:tc>
      </w:tr>
      <w:tr w:rsidR="00DE0FB8" w:rsidRPr="00DE0FB8" w:rsidTr="00DE0FB8">
        <w:trPr>
          <w:tblCellSpacing w:w="15" w:type="dxa"/>
        </w:trPr>
        <w:tc>
          <w:tcPr>
            <w:tcW w:w="0" w:type="auto"/>
            <w:shd w:val="clear" w:color="auto" w:fill="F0F0F0"/>
            <w:tcMar>
              <w:top w:w="120" w:type="dxa"/>
              <w:left w:w="240" w:type="dxa"/>
              <w:bottom w:w="120" w:type="dxa"/>
              <w:right w:w="240" w:type="dxa"/>
            </w:tcMar>
            <w:vAlign w:val="center"/>
            <w:hideMark/>
          </w:tcPr>
          <w:p w:rsidR="00DE0FB8" w:rsidRPr="00DE0FB8" w:rsidRDefault="00DE0FB8" w:rsidP="00DE0FB8">
            <w:pPr>
              <w:spacing w:after="0" w:line="240" w:lineRule="auto"/>
              <w:rPr>
                <w:rFonts w:ascii="Times New Roman" w:eastAsia="Times New Roman" w:hAnsi="Times New Roman" w:cs="Times New Roman"/>
                <w:sz w:val="24"/>
                <w:szCs w:val="24"/>
              </w:rPr>
            </w:pPr>
            <w:r w:rsidRPr="00DE0FB8">
              <w:rPr>
                <w:rFonts w:ascii="Times New Roman" w:eastAsia="Times New Roman" w:hAnsi="Times New Roman" w:cs="Times New Roman"/>
                <w:sz w:val="24"/>
                <w:szCs w:val="24"/>
              </w:rPr>
              <w:t>TSS (mg/L)</w:t>
            </w:r>
          </w:p>
        </w:tc>
        <w:tc>
          <w:tcPr>
            <w:tcW w:w="0" w:type="auto"/>
            <w:shd w:val="clear" w:color="auto" w:fill="F0F0F0"/>
            <w:tcMar>
              <w:top w:w="120" w:type="dxa"/>
              <w:left w:w="240" w:type="dxa"/>
              <w:bottom w:w="120" w:type="dxa"/>
              <w:right w:w="240" w:type="dxa"/>
            </w:tcMar>
            <w:vAlign w:val="center"/>
            <w:hideMark/>
          </w:tcPr>
          <w:p w:rsidR="00DE0FB8" w:rsidRPr="00DE0FB8" w:rsidRDefault="00DE0FB8" w:rsidP="00DE0FB8">
            <w:pPr>
              <w:spacing w:after="0" w:line="240" w:lineRule="auto"/>
              <w:jc w:val="right"/>
              <w:rPr>
                <w:rFonts w:ascii="Times New Roman" w:eastAsia="Times New Roman" w:hAnsi="Times New Roman" w:cs="Times New Roman"/>
                <w:sz w:val="24"/>
                <w:szCs w:val="24"/>
              </w:rPr>
            </w:pPr>
            <w:r w:rsidRPr="00DE0FB8">
              <w:rPr>
                <w:rFonts w:ascii="Times New Roman" w:eastAsia="Times New Roman" w:hAnsi="Times New Roman" w:cs="Times New Roman"/>
                <w:sz w:val="24"/>
                <w:szCs w:val="24"/>
              </w:rPr>
              <w:t>&lt;300</w:t>
            </w:r>
          </w:p>
        </w:tc>
        <w:tc>
          <w:tcPr>
            <w:tcW w:w="0" w:type="auto"/>
            <w:shd w:val="clear" w:color="auto" w:fill="F0F0F0"/>
            <w:tcMar>
              <w:top w:w="120" w:type="dxa"/>
              <w:left w:w="240" w:type="dxa"/>
              <w:bottom w:w="120" w:type="dxa"/>
              <w:right w:w="240" w:type="dxa"/>
            </w:tcMar>
            <w:vAlign w:val="center"/>
            <w:hideMark/>
          </w:tcPr>
          <w:p w:rsidR="00DE0FB8" w:rsidRPr="00DE0FB8" w:rsidRDefault="00DE0FB8" w:rsidP="00DE0FB8">
            <w:pPr>
              <w:spacing w:after="0" w:line="240" w:lineRule="auto"/>
              <w:jc w:val="right"/>
              <w:rPr>
                <w:rFonts w:ascii="Times New Roman" w:eastAsia="Times New Roman" w:hAnsi="Times New Roman" w:cs="Times New Roman"/>
                <w:sz w:val="24"/>
                <w:szCs w:val="24"/>
              </w:rPr>
            </w:pPr>
            <w:r w:rsidRPr="00DE0FB8">
              <w:rPr>
                <w:rFonts w:ascii="Times New Roman" w:eastAsia="Times New Roman" w:hAnsi="Times New Roman" w:cs="Times New Roman"/>
                <w:sz w:val="24"/>
                <w:szCs w:val="24"/>
              </w:rPr>
              <w:t>&lt;40</w:t>
            </w:r>
          </w:p>
        </w:tc>
        <w:tc>
          <w:tcPr>
            <w:tcW w:w="0" w:type="auto"/>
            <w:shd w:val="clear" w:color="auto" w:fill="F0F0F0"/>
            <w:tcMar>
              <w:top w:w="120" w:type="dxa"/>
              <w:left w:w="240" w:type="dxa"/>
              <w:bottom w:w="120" w:type="dxa"/>
              <w:right w:w="240" w:type="dxa"/>
            </w:tcMar>
            <w:vAlign w:val="center"/>
            <w:hideMark/>
          </w:tcPr>
          <w:p w:rsidR="00DE0FB8" w:rsidRPr="00DE0FB8" w:rsidRDefault="00DE0FB8" w:rsidP="00DE0FB8">
            <w:pPr>
              <w:spacing w:after="0" w:line="240" w:lineRule="auto"/>
              <w:jc w:val="right"/>
              <w:rPr>
                <w:rFonts w:ascii="Times New Roman" w:eastAsia="Times New Roman" w:hAnsi="Times New Roman" w:cs="Times New Roman"/>
                <w:sz w:val="24"/>
                <w:szCs w:val="24"/>
              </w:rPr>
            </w:pPr>
            <w:r w:rsidRPr="00DE0FB8">
              <w:rPr>
                <w:rFonts w:ascii="Times New Roman" w:eastAsia="Times New Roman" w:hAnsi="Times New Roman" w:cs="Times New Roman"/>
                <w:sz w:val="24"/>
                <w:szCs w:val="24"/>
              </w:rPr>
              <w:t>87%</w:t>
            </w:r>
          </w:p>
        </w:tc>
      </w:tr>
      <w:tr w:rsidR="00DE0FB8" w:rsidRPr="00DE0FB8" w:rsidTr="00DE0FB8">
        <w:trPr>
          <w:tblCellSpacing w:w="15" w:type="dxa"/>
        </w:trPr>
        <w:tc>
          <w:tcPr>
            <w:tcW w:w="0" w:type="auto"/>
            <w:tcMar>
              <w:top w:w="120" w:type="dxa"/>
              <w:left w:w="240" w:type="dxa"/>
              <w:bottom w:w="15" w:type="dxa"/>
              <w:right w:w="240" w:type="dxa"/>
            </w:tcMar>
            <w:vAlign w:val="center"/>
            <w:hideMark/>
          </w:tcPr>
          <w:p w:rsidR="00DE0FB8" w:rsidRPr="00DE0FB8" w:rsidRDefault="00DE0FB8" w:rsidP="00DE0FB8">
            <w:pPr>
              <w:spacing w:after="0" w:line="240" w:lineRule="auto"/>
              <w:rPr>
                <w:rFonts w:ascii="Times New Roman" w:eastAsia="Times New Roman" w:hAnsi="Times New Roman" w:cs="Times New Roman"/>
                <w:sz w:val="24"/>
                <w:szCs w:val="24"/>
              </w:rPr>
            </w:pPr>
            <w:r w:rsidRPr="00DE0FB8">
              <w:rPr>
                <w:rFonts w:ascii="Times New Roman" w:eastAsia="Times New Roman" w:hAnsi="Times New Roman" w:cs="Times New Roman"/>
                <w:sz w:val="24"/>
                <w:szCs w:val="24"/>
              </w:rPr>
              <w:t>TSK (mg/L)</w:t>
            </w:r>
          </w:p>
        </w:tc>
        <w:tc>
          <w:tcPr>
            <w:tcW w:w="0" w:type="auto"/>
            <w:tcMar>
              <w:top w:w="120" w:type="dxa"/>
              <w:left w:w="240" w:type="dxa"/>
              <w:bottom w:w="15" w:type="dxa"/>
              <w:right w:w="240" w:type="dxa"/>
            </w:tcMar>
            <w:vAlign w:val="center"/>
            <w:hideMark/>
          </w:tcPr>
          <w:p w:rsidR="00DE0FB8" w:rsidRPr="00DE0FB8" w:rsidRDefault="00DE0FB8" w:rsidP="00DE0FB8">
            <w:pPr>
              <w:spacing w:after="0" w:line="240" w:lineRule="auto"/>
              <w:jc w:val="right"/>
              <w:rPr>
                <w:rFonts w:ascii="Times New Roman" w:eastAsia="Times New Roman" w:hAnsi="Times New Roman" w:cs="Times New Roman"/>
                <w:sz w:val="24"/>
                <w:szCs w:val="24"/>
              </w:rPr>
            </w:pPr>
            <w:r w:rsidRPr="00DE0FB8">
              <w:rPr>
                <w:rFonts w:ascii="Times New Roman" w:eastAsia="Times New Roman" w:hAnsi="Times New Roman" w:cs="Times New Roman"/>
                <w:sz w:val="24"/>
                <w:szCs w:val="24"/>
              </w:rPr>
              <w:t>&lt;40</w:t>
            </w:r>
          </w:p>
        </w:tc>
        <w:tc>
          <w:tcPr>
            <w:tcW w:w="0" w:type="auto"/>
            <w:tcMar>
              <w:top w:w="120" w:type="dxa"/>
              <w:left w:w="240" w:type="dxa"/>
              <w:bottom w:w="15" w:type="dxa"/>
              <w:right w:w="240" w:type="dxa"/>
            </w:tcMar>
            <w:vAlign w:val="center"/>
            <w:hideMark/>
          </w:tcPr>
          <w:p w:rsidR="00DE0FB8" w:rsidRPr="00DE0FB8" w:rsidRDefault="00DE0FB8" w:rsidP="00DE0FB8">
            <w:pPr>
              <w:spacing w:after="0" w:line="240" w:lineRule="auto"/>
              <w:jc w:val="right"/>
              <w:rPr>
                <w:rFonts w:ascii="Times New Roman" w:eastAsia="Times New Roman" w:hAnsi="Times New Roman" w:cs="Times New Roman"/>
                <w:sz w:val="24"/>
                <w:szCs w:val="24"/>
              </w:rPr>
            </w:pPr>
            <w:r w:rsidRPr="00DE0FB8">
              <w:rPr>
                <w:rFonts w:ascii="Times New Roman" w:eastAsia="Times New Roman" w:hAnsi="Times New Roman" w:cs="Times New Roman"/>
                <w:sz w:val="24"/>
                <w:szCs w:val="24"/>
              </w:rPr>
              <w:t>&lt;16</w:t>
            </w:r>
          </w:p>
        </w:tc>
        <w:tc>
          <w:tcPr>
            <w:tcW w:w="0" w:type="auto"/>
            <w:tcMar>
              <w:top w:w="120" w:type="dxa"/>
              <w:left w:w="240" w:type="dxa"/>
              <w:bottom w:w="15" w:type="dxa"/>
              <w:right w:w="240" w:type="dxa"/>
            </w:tcMar>
            <w:vAlign w:val="center"/>
            <w:hideMark/>
          </w:tcPr>
          <w:p w:rsidR="00DE0FB8" w:rsidRPr="00DE0FB8" w:rsidRDefault="00DE0FB8" w:rsidP="00DE0FB8">
            <w:pPr>
              <w:spacing w:after="0" w:line="240" w:lineRule="auto"/>
              <w:jc w:val="right"/>
              <w:rPr>
                <w:rFonts w:ascii="Times New Roman" w:eastAsia="Times New Roman" w:hAnsi="Times New Roman" w:cs="Times New Roman"/>
                <w:sz w:val="24"/>
                <w:szCs w:val="24"/>
              </w:rPr>
            </w:pPr>
            <w:r w:rsidRPr="00DE0FB8">
              <w:rPr>
                <w:rFonts w:ascii="Times New Roman" w:eastAsia="Times New Roman" w:hAnsi="Times New Roman" w:cs="Times New Roman"/>
                <w:sz w:val="24"/>
                <w:szCs w:val="24"/>
              </w:rPr>
              <w:t>60%</w:t>
            </w:r>
          </w:p>
        </w:tc>
      </w:tr>
    </w:tbl>
    <w:p w:rsidR="00DE0FB8" w:rsidRPr="00DE0FB8" w:rsidRDefault="00DE0FB8" w:rsidP="00DE0FB8">
      <w:pPr>
        <w:spacing w:line="0" w:lineRule="auto"/>
        <w:outlineLvl w:val="1"/>
        <w:rPr>
          <w:rFonts w:ascii="Arial" w:eastAsia="Times New Roman" w:hAnsi="Arial" w:cs="Arial"/>
          <w:b/>
          <w:bCs/>
          <w:sz w:val="48"/>
          <w:szCs w:val="48"/>
        </w:rPr>
      </w:pPr>
      <w:r w:rsidRPr="00DE0FB8">
        <w:rPr>
          <w:rFonts w:ascii="Arial" w:eastAsia="Times New Roman" w:hAnsi="Arial" w:cs="Arial"/>
          <w:b/>
          <w:bCs/>
          <w:sz w:val="48"/>
          <w:szCs w:val="48"/>
        </w:rPr>
        <w:t>Comparison of SIGMA MBR and MBBR systems</w:t>
      </w:r>
    </w:p>
    <w:tbl>
      <w:tblPr>
        <w:tblW w:w="13770" w:type="dxa"/>
        <w:tblCellSpacing w:w="15" w:type="dxa"/>
        <w:tblCellMar>
          <w:top w:w="15" w:type="dxa"/>
          <w:left w:w="15" w:type="dxa"/>
          <w:bottom w:w="15" w:type="dxa"/>
          <w:right w:w="15" w:type="dxa"/>
        </w:tblCellMar>
        <w:tblLook w:val="04A0" w:firstRow="1" w:lastRow="0" w:firstColumn="1" w:lastColumn="0" w:noHBand="0" w:noVBand="1"/>
      </w:tblPr>
      <w:tblGrid>
        <w:gridCol w:w="3233"/>
        <w:gridCol w:w="5212"/>
        <w:gridCol w:w="5325"/>
      </w:tblGrid>
      <w:tr w:rsidR="00DE0FB8" w:rsidRPr="00DE0FB8" w:rsidTr="00DE0FB8">
        <w:trPr>
          <w:tblHeader/>
          <w:tblCellSpacing w:w="15" w:type="dxa"/>
        </w:trPr>
        <w:tc>
          <w:tcPr>
            <w:tcW w:w="0" w:type="auto"/>
            <w:tcMar>
              <w:top w:w="120" w:type="dxa"/>
              <w:left w:w="240" w:type="dxa"/>
              <w:bottom w:w="120" w:type="dxa"/>
              <w:right w:w="240" w:type="dxa"/>
            </w:tcMar>
            <w:vAlign w:val="center"/>
            <w:hideMark/>
          </w:tcPr>
          <w:p w:rsidR="00DE0FB8" w:rsidRPr="00DE0FB8" w:rsidRDefault="00DE0FB8" w:rsidP="00DE0FB8">
            <w:pPr>
              <w:spacing w:after="0" w:line="240" w:lineRule="auto"/>
              <w:rPr>
                <w:rFonts w:ascii="Arial" w:eastAsia="Times New Roman" w:hAnsi="Arial" w:cs="Arial"/>
                <w:sz w:val="48"/>
                <w:szCs w:val="48"/>
              </w:rPr>
            </w:pPr>
          </w:p>
        </w:tc>
        <w:tc>
          <w:tcPr>
            <w:tcW w:w="0" w:type="auto"/>
            <w:tcMar>
              <w:top w:w="120" w:type="dxa"/>
              <w:left w:w="240" w:type="dxa"/>
              <w:bottom w:w="120" w:type="dxa"/>
              <w:right w:w="240" w:type="dxa"/>
            </w:tcMar>
            <w:vAlign w:val="center"/>
            <w:hideMark/>
          </w:tcPr>
          <w:p w:rsidR="00DE0FB8" w:rsidRPr="00DE0FB8" w:rsidRDefault="00DE0FB8" w:rsidP="00DE0FB8">
            <w:pPr>
              <w:spacing w:after="0" w:line="240" w:lineRule="auto"/>
              <w:jc w:val="center"/>
              <w:rPr>
                <w:rFonts w:ascii="Times New Roman" w:eastAsia="Times New Roman" w:hAnsi="Times New Roman" w:cs="Times New Roman"/>
                <w:b/>
                <w:bCs/>
                <w:color w:val="FFFFFF"/>
                <w:sz w:val="24"/>
                <w:szCs w:val="24"/>
              </w:rPr>
            </w:pPr>
            <w:r w:rsidRPr="00DE0FB8">
              <w:rPr>
                <w:rFonts w:ascii="Times New Roman" w:eastAsia="Times New Roman" w:hAnsi="Times New Roman" w:cs="Times New Roman"/>
                <w:b/>
                <w:bCs/>
                <w:color w:val="FFFFFF"/>
                <w:sz w:val="24"/>
                <w:szCs w:val="24"/>
              </w:rPr>
              <w:t>COMPACT SMBR</w:t>
            </w:r>
          </w:p>
        </w:tc>
        <w:tc>
          <w:tcPr>
            <w:tcW w:w="0" w:type="auto"/>
            <w:tcMar>
              <w:top w:w="120" w:type="dxa"/>
              <w:left w:w="240" w:type="dxa"/>
              <w:bottom w:w="120" w:type="dxa"/>
              <w:right w:w="240" w:type="dxa"/>
            </w:tcMar>
            <w:vAlign w:val="center"/>
            <w:hideMark/>
          </w:tcPr>
          <w:p w:rsidR="00DE0FB8" w:rsidRPr="00DE0FB8" w:rsidRDefault="00DE0FB8" w:rsidP="00DE0FB8">
            <w:pPr>
              <w:spacing w:after="0" w:line="240" w:lineRule="auto"/>
              <w:jc w:val="center"/>
              <w:rPr>
                <w:rFonts w:ascii="Times New Roman" w:eastAsia="Times New Roman" w:hAnsi="Times New Roman" w:cs="Times New Roman"/>
                <w:b/>
                <w:bCs/>
                <w:color w:val="FFFFFF"/>
                <w:sz w:val="24"/>
                <w:szCs w:val="24"/>
              </w:rPr>
            </w:pPr>
            <w:r w:rsidRPr="00DE0FB8">
              <w:rPr>
                <w:rFonts w:ascii="Times New Roman" w:eastAsia="Times New Roman" w:hAnsi="Times New Roman" w:cs="Times New Roman"/>
                <w:b/>
                <w:bCs/>
                <w:color w:val="FFFFFF"/>
                <w:sz w:val="24"/>
                <w:szCs w:val="24"/>
              </w:rPr>
              <w:t>COMPACT SMBBR</w:t>
            </w:r>
          </w:p>
        </w:tc>
      </w:tr>
      <w:tr w:rsidR="00DE0FB8" w:rsidRPr="00DE0FB8" w:rsidTr="00DE0FB8">
        <w:trPr>
          <w:tblCellSpacing w:w="15" w:type="dxa"/>
        </w:trPr>
        <w:tc>
          <w:tcPr>
            <w:tcW w:w="0" w:type="auto"/>
            <w:tcMar>
              <w:top w:w="120" w:type="dxa"/>
              <w:left w:w="240" w:type="dxa"/>
              <w:bottom w:w="120" w:type="dxa"/>
              <w:right w:w="240" w:type="dxa"/>
            </w:tcMar>
            <w:vAlign w:val="center"/>
            <w:hideMark/>
          </w:tcPr>
          <w:p w:rsidR="00DE0FB8" w:rsidRPr="00DE0FB8" w:rsidRDefault="00DE0FB8" w:rsidP="00DE0FB8">
            <w:pPr>
              <w:spacing w:after="0" w:line="240" w:lineRule="auto"/>
              <w:rPr>
                <w:rFonts w:ascii="Times New Roman" w:eastAsia="Times New Roman" w:hAnsi="Times New Roman" w:cs="Times New Roman"/>
                <w:sz w:val="24"/>
                <w:szCs w:val="24"/>
              </w:rPr>
            </w:pPr>
            <w:r w:rsidRPr="00DE0FB8">
              <w:rPr>
                <w:rFonts w:ascii="Times New Roman" w:eastAsia="Times New Roman" w:hAnsi="Times New Roman" w:cs="Times New Roman"/>
                <w:b/>
                <w:bCs/>
                <w:sz w:val="24"/>
                <w:szCs w:val="24"/>
              </w:rPr>
              <w:t>DISTINCTIVE TECHNOLOGY</w:t>
            </w:r>
          </w:p>
        </w:tc>
        <w:tc>
          <w:tcPr>
            <w:tcW w:w="0" w:type="auto"/>
            <w:tcMar>
              <w:top w:w="120" w:type="dxa"/>
              <w:left w:w="240" w:type="dxa"/>
              <w:bottom w:w="120" w:type="dxa"/>
              <w:right w:w="240" w:type="dxa"/>
            </w:tcMar>
            <w:vAlign w:val="center"/>
            <w:hideMark/>
          </w:tcPr>
          <w:p w:rsidR="00DE0FB8" w:rsidRPr="00DE0FB8" w:rsidRDefault="00DE0FB8" w:rsidP="00DE0FB8">
            <w:pPr>
              <w:spacing w:after="0" w:line="240" w:lineRule="auto"/>
              <w:rPr>
                <w:rFonts w:ascii="Times New Roman" w:eastAsia="Times New Roman" w:hAnsi="Times New Roman" w:cs="Times New Roman"/>
                <w:sz w:val="24"/>
                <w:szCs w:val="24"/>
              </w:rPr>
            </w:pPr>
            <w:r w:rsidRPr="00DE0FB8">
              <w:rPr>
                <w:rFonts w:ascii="Times New Roman" w:eastAsia="Times New Roman" w:hAnsi="Times New Roman" w:cs="Times New Roman"/>
                <w:sz w:val="24"/>
                <w:szCs w:val="24"/>
              </w:rPr>
              <w:t>Advanced Ultrafiltration membranes.</w:t>
            </w:r>
          </w:p>
        </w:tc>
        <w:tc>
          <w:tcPr>
            <w:tcW w:w="0" w:type="auto"/>
            <w:tcMar>
              <w:top w:w="120" w:type="dxa"/>
              <w:left w:w="240" w:type="dxa"/>
              <w:bottom w:w="120" w:type="dxa"/>
              <w:right w:w="240" w:type="dxa"/>
            </w:tcMar>
            <w:vAlign w:val="center"/>
            <w:hideMark/>
          </w:tcPr>
          <w:p w:rsidR="00DE0FB8" w:rsidRPr="00DE0FB8" w:rsidRDefault="00DE0FB8" w:rsidP="00DE0FB8">
            <w:pPr>
              <w:spacing w:after="0" w:line="240" w:lineRule="auto"/>
              <w:rPr>
                <w:rFonts w:ascii="Times New Roman" w:eastAsia="Times New Roman" w:hAnsi="Times New Roman" w:cs="Times New Roman"/>
                <w:sz w:val="24"/>
                <w:szCs w:val="24"/>
              </w:rPr>
            </w:pPr>
            <w:r w:rsidRPr="00DE0FB8">
              <w:rPr>
                <w:rFonts w:ascii="Times New Roman" w:eastAsia="Times New Roman" w:hAnsi="Times New Roman" w:cs="Times New Roman"/>
                <w:sz w:val="24"/>
                <w:szCs w:val="24"/>
              </w:rPr>
              <w:t>Carriers for biomass growth support</w:t>
            </w:r>
          </w:p>
        </w:tc>
      </w:tr>
      <w:tr w:rsidR="00DE0FB8" w:rsidRPr="00DE0FB8" w:rsidTr="00DE0FB8">
        <w:trPr>
          <w:tblCellSpacing w:w="15" w:type="dxa"/>
        </w:trPr>
        <w:tc>
          <w:tcPr>
            <w:tcW w:w="0" w:type="auto"/>
            <w:tcMar>
              <w:top w:w="120" w:type="dxa"/>
              <w:left w:w="240" w:type="dxa"/>
              <w:bottom w:w="120" w:type="dxa"/>
              <w:right w:w="240" w:type="dxa"/>
            </w:tcMar>
            <w:vAlign w:val="center"/>
            <w:hideMark/>
          </w:tcPr>
          <w:p w:rsidR="00DE0FB8" w:rsidRPr="00DE0FB8" w:rsidRDefault="00DE0FB8" w:rsidP="00DE0FB8">
            <w:pPr>
              <w:spacing w:after="0" w:line="240" w:lineRule="auto"/>
              <w:rPr>
                <w:rFonts w:ascii="Times New Roman" w:eastAsia="Times New Roman" w:hAnsi="Times New Roman" w:cs="Times New Roman"/>
                <w:sz w:val="24"/>
                <w:szCs w:val="24"/>
              </w:rPr>
            </w:pPr>
            <w:r w:rsidRPr="00DE0FB8">
              <w:rPr>
                <w:rFonts w:ascii="Times New Roman" w:eastAsia="Times New Roman" w:hAnsi="Times New Roman" w:cs="Times New Roman"/>
                <w:b/>
                <w:bCs/>
                <w:sz w:val="24"/>
                <w:szCs w:val="24"/>
              </w:rPr>
              <w:t>BIOMASS CONCENTRATION</w:t>
            </w:r>
          </w:p>
        </w:tc>
        <w:tc>
          <w:tcPr>
            <w:tcW w:w="0" w:type="auto"/>
            <w:tcMar>
              <w:top w:w="120" w:type="dxa"/>
              <w:left w:w="240" w:type="dxa"/>
              <w:bottom w:w="120" w:type="dxa"/>
              <w:right w:w="240" w:type="dxa"/>
            </w:tcMar>
            <w:vAlign w:val="center"/>
            <w:hideMark/>
          </w:tcPr>
          <w:p w:rsidR="00DE0FB8" w:rsidRPr="00DE0FB8" w:rsidRDefault="00DE0FB8" w:rsidP="00DE0FB8">
            <w:pPr>
              <w:spacing w:after="0" w:line="240" w:lineRule="auto"/>
              <w:rPr>
                <w:rFonts w:ascii="Times New Roman" w:eastAsia="Times New Roman" w:hAnsi="Times New Roman" w:cs="Times New Roman"/>
                <w:sz w:val="24"/>
                <w:szCs w:val="24"/>
              </w:rPr>
            </w:pPr>
            <w:r w:rsidRPr="00DE0FB8">
              <w:rPr>
                <w:rFonts w:ascii="Times New Roman" w:eastAsia="Times New Roman" w:hAnsi="Times New Roman" w:cs="Times New Roman"/>
                <w:sz w:val="24"/>
                <w:szCs w:val="24"/>
              </w:rPr>
              <w:t>6 000 - 12 000 mg/L MLSS</w:t>
            </w:r>
          </w:p>
        </w:tc>
        <w:tc>
          <w:tcPr>
            <w:tcW w:w="0" w:type="auto"/>
            <w:tcMar>
              <w:top w:w="120" w:type="dxa"/>
              <w:left w:w="240" w:type="dxa"/>
              <w:bottom w:w="120" w:type="dxa"/>
              <w:right w:w="240" w:type="dxa"/>
            </w:tcMar>
            <w:vAlign w:val="center"/>
            <w:hideMark/>
          </w:tcPr>
          <w:p w:rsidR="00DE0FB8" w:rsidRPr="00DE0FB8" w:rsidRDefault="00DE0FB8" w:rsidP="00DE0FB8">
            <w:pPr>
              <w:spacing w:after="0" w:line="240" w:lineRule="auto"/>
              <w:rPr>
                <w:rFonts w:ascii="Times New Roman" w:eastAsia="Times New Roman" w:hAnsi="Times New Roman" w:cs="Times New Roman"/>
                <w:sz w:val="24"/>
                <w:szCs w:val="24"/>
              </w:rPr>
            </w:pPr>
            <w:r w:rsidRPr="00DE0FB8">
              <w:rPr>
                <w:rFonts w:ascii="Times New Roman" w:eastAsia="Times New Roman" w:hAnsi="Times New Roman" w:cs="Times New Roman"/>
                <w:sz w:val="24"/>
                <w:szCs w:val="24"/>
              </w:rPr>
              <w:t>4 000 - 8 000 MLSS</w:t>
            </w:r>
          </w:p>
        </w:tc>
      </w:tr>
      <w:tr w:rsidR="00DE0FB8" w:rsidRPr="00DE0FB8" w:rsidTr="00DE0FB8">
        <w:trPr>
          <w:tblCellSpacing w:w="15" w:type="dxa"/>
        </w:trPr>
        <w:tc>
          <w:tcPr>
            <w:tcW w:w="0" w:type="auto"/>
            <w:tcMar>
              <w:top w:w="120" w:type="dxa"/>
              <w:left w:w="240" w:type="dxa"/>
              <w:bottom w:w="120" w:type="dxa"/>
              <w:right w:w="240" w:type="dxa"/>
            </w:tcMar>
            <w:vAlign w:val="center"/>
            <w:hideMark/>
          </w:tcPr>
          <w:p w:rsidR="00DE0FB8" w:rsidRPr="00DE0FB8" w:rsidRDefault="00DE0FB8" w:rsidP="00DE0FB8">
            <w:pPr>
              <w:spacing w:after="0" w:line="240" w:lineRule="auto"/>
              <w:rPr>
                <w:rFonts w:ascii="Times New Roman" w:eastAsia="Times New Roman" w:hAnsi="Times New Roman" w:cs="Times New Roman"/>
                <w:sz w:val="24"/>
                <w:szCs w:val="24"/>
              </w:rPr>
            </w:pPr>
            <w:r w:rsidRPr="00DE0FB8">
              <w:rPr>
                <w:rFonts w:ascii="Times New Roman" w:eastAsia="Times New Roman" w:hAnsi="Times New Roman" w:cs="Times New Roman"/>
                <w:b/>
                <w:bCs/>
                <w:sz w:val="24"/>
                <w:szCs w:val="24"/>
              </w:rPr>
              <w:t>ELEMENTS</w:t>
            </w:r>
          </w:p>
        </w:tc>
        <w:tc>
          <w:tcPr>
            <w:tcW w:w="0" w:type="auto"/>
            <w:tcMar>
              <w:top w:w="120" w:type="dxa"/>
              <w:left w:w="240" w:type="dxa"/>
              <w:bottom w:w="120" w:type="dxa"/>
              <w:right w:w="240" w:type="dxa"/>
            </w:tcMar>
            <w:vAlign w:val="center"/>
            <w:hideMark/>
          </w:tcPr>
          <w:p w:rsidR="00DE0FB8" w:rsidRPr="00DE0FB8" w:rsidRDefault="00DE0FB8" w:rsidP="00DE0FB8">
            <w:pPr>
              <w:spacing w:after="0" w:line="240" w:lineRule="auto"/>
              <w:rPr>
                <w:rFonts w:ascii="Times New Roman" w:eastAsia="Times New Roman" w:hAnsi="Times New Roman" w:cs="Times New Roman"/>
                <w:sz w:val="24"/>
                <w:szCs w:val="24"/>
              </w:rPr>
            </w:pPr>
            <w:r w:rsidRPr="00DE0FB8">
              <w:rPr>
                <w:rFonts w:ascii="Times New Roman" w:eastAsia="Times New Roman" w:hAnsi="Times New Roman" w:cs="Times New Roman"/>
                <w:sz w:val="24"/>
                <w:szCs w:val="24"/>
              </w:rPr>
              <w:t>Kubota Ultrafiltration membranes. Microbubble diffusers. Anoxic - aerobic chamber.</w:t>
            </w:r>
          </w:p>
        </w:tc>
        <w:tc>
          <w:tcPr>
            <w:tcW w:w="0" w:type="auto"/>
            <w:tcMar>
              <w:top w:w="120" w:type="dxa"/>
              <w:left w:w="240" w:type="dxa"/>
              <w:bottom w:w="120" w:type="dxa"/>
              <w:right w:w="240" w:type="dxa"/>
            </w:tcMar>
            <w:vAlign w:val="center"/>
            <w:hideMark/>
          </w:tcPr>
          <w:p w:rsidR="00DE0FB8" w:rsidRPr="00DE0FB8" w:rsidRDefault="00DE0FB8" w:rsidP="00DE0FB8">
            <w:pPr>
              <w:spacing w:after="0" w:line="240" w:lineRule="auto"/>
              <w:rPr>
                <w:rFonts w:ascii="Times New Roman" w:eastAsia="Times New Roman" w:hAnsi="Times New Roman" w:cs="Times New Roman"/>
                <w:sz w:val="24"/>
                <w:szCs w:val="24"/>
              </w:rPr>
            </w:pPr>
            <w:r w:rsidRPr="00DE0FB8">
              <w:rPr>
                <w:rFonts w:ascii="Times New Roman" w:eastAsia="Times New Roman" w:hAnsi="Times New Roman" w:cs="Times New Roman"/>
                <w:sz w:val="24"/>
                <w:szCs w:val="24"/>
              </w:rPr>
              <w:t>Two aerobic chambers. Specific biomass </w:t>
            </w:r>
            <w:r w:rsidRPr="00DE0FB8">
              <w:rPr>
                <w:rFonts w:ascii="Times New Roman" w:eastAsia="Times New Roman" w:hAnsi="Times New Roman" w:cs="Times New Roman"/>
                <w:i/>
                <w:iCs/>
                <w:sz w:val="24"/>
                <w:szCs w:val="24"/>
              </w:rPr>
              <w:t>carriers</w:t>
            </w:r>
            <w:r w:rsidRPr="00DE0FB8">
              <w:rPr>
                <w:rFonts w:ascii="Times New Roman" w:eastAsia="Times New Roman" w:hAnsi="Times New Roman" w:cs="Times New Roman"/>
                <w:sz w:val="24"/>
                <w:szCs w:val="24"/>
              </w:rPr>
              <w:t> in each chamber. Microbubble diffusers.</w:t>
            </w:r>
          </w:p>
        </w:tc>
      </w:tr>
      <w:tr w:rsidR="00DE0FB8" w:rsidRPr="00DE0FB8" w:rsidTr="00DE0FB8">
        <w:trPr>
          <w:tblCellSpacing w:w="15" w:type="dxa"/>
        </w:trPr>
        <w:tc>
          <w:tcPr>
            <w:tcW w:w="0" w:type="auto"/>
            <w:tcMar>
              <w:top w:w="120" w:type="dxa"/>
              <w:left w:w="240" w:type="dxa"/>
              <w:bottom w:w="120" w:type="dxa"/>
              <w:right w:w="240" w:type="dxa"/>
            </w:tcMar>
            <w:vAlign w:val="center"/>
            <w:hideMark/>
          </w:tcPr>
          <w:p w:rsidR="00DE0FB8" w:rsidRPr="00DE0FB8" w:rsidRDefault="00DE0FB8" w:rsidP="00DE0FB8">
            <w:pPr>
              <w:spacing w:after="0" w:line="240" w:lineRule="auto"/>
              <w:rPr>
                <w:rFonts w:ascii="Times New Roman" w:eastAsia="Times New Roman" w:hAnsi="Times New Roman" w:cs="Times New Roman"/>
                <w:sz w:val="24"/>
                <w:szCs w:val="24"/>
              </w:rPr>
            </w:pPr>
            <w:r w:rsidRPr="00DE0FB8">
              <w:rPr>
                <w:rFonts w:ascii="Times New Roman" w:eastAsia="Times New Roman" w:hAnsi="Times New Roman" w:cs="Times New Roman"/>
                <w:b/>
                <w:bCs/>
                <w:sz w:val="24"/>
                <w:szCs w:val="24"/>
              </w:rPr>
              <w:t>CONCENTRATION OF POLLUTANTS IN THE DISCHARGE</w:t>
            </w:r>
          </w:p>
        </w:tc>
        <w:tc>
          <w:tcPr>
            <w:tcW w:w="0" w:type="auto"/>
            <w:tcMar>
              <w:top w:w="120" w:type="dxa"/>
              <w:left w:w="240" w:type="dxa"/>
              <w:bottom w:w="120" w:type="dxa"/>
              <w:right w:w="240" w:type="dxa"/>
            </w:tcMar>
            <w:vAlign w:val="center"/>
            <w:hideMark/>
          </w:tcPr>
          <w:p w:rsidR="00DE0FB8" w:rsidRPr="00DE0FB8" w:rsidRDefault="00DE0FB8" w:rsidP="00DE0FB8">
            <w:pPr>
              <w:spacing w:after="0" w:line="240" w:lineRule="auto"/>
              <w:rPr>
                <w:rFonts w:ascii="Times New Roman" w:eastAsia="Times New Roman" w:hAnsi="Times New Roman" w:cs="Times New Roman"/>
                <w:sz w:val="24"/>
                <w:szCs w:val="24"/>
              </w:rPr>
            </w:pPr>
            <w:r w:rsidRPr="00DE0FB8">
              <w:rPr>
                <w:rFonts w:ascii="Times New Roman" w:eastAsia="Times New Roman" w:hAnsi="Times New Roman" w:cs="Times New Roman"/>
                <w:sz w:val="24"/>
                <w:szCs w:val="24"/>
              </w:rPr>
              <w:t>DQO &lt;40 ppm; DBO</w:t>
            </w:r>
            <w:r w:rsidRPr="00DE0FB8">
              <w:rPr>
                <w:rFonts w:ascii="Times New Roman" w:eastAsia="Times New Roman" w:hAnsi="Times New Roman" w:cs="Times New Roman"/>
                <w:sz w:val="18"/>
                <w:szCs w:val="18"/>
                <w:vertAlign w:val="subscript"/>
              </w:rPr>
              <w:t>5</w:t>
            </w:r>
            <w:r w:rsidRPr="00DE0FB8">
              <w:rPr>
                <w:rFonts w:ascii="Times New Roman" w:eastAsia="Times New Roman" w:hAnsi="Times New Roman" w:cs="Times New Roman"/>
                <w:sz w:val="24"/>
                <w:szCs w:val="24"/>
              </w:rPr>
              <w:t> &lt;10 ppm; SST &lt;2 ppm; NTK &lt;10 ppm; </w:t>
            </w:r>
            <w:r w:rsidRPr="00DE0FB8">
              <w:rPr>
                <w:rFonts w:ascii="Times New Roman" w:eastAsia="Times New Roman" w:hAnsi="Times New Roman" w:cs="Times New Roman"/>
                <w:i/>
                <w:iCs/>
                <w:sz w:val="24"/>
                <w:szCs w:val="24"/>
              </w:rPr>
              <w:t>E. coli</w:t>
            </w:r>
            <w:r w:rsidRPr="00DE0FB8">
              <w:rPr>
                <w:rFonts w:ascii="Times New Roman" w:eastAsia="Times New Roman" w:hAnsi="Times New Roman" w:cs="Times New Roman"/>
                <w:sz w:val="24"/>
                <w:szCs w:val="24"/>
              </w:rPr>
              <w:t xml:space="preserve"> 90 – 100% </w:t>
            </w:r>
            <w:proofErr w:type="spellStart"/>
            <w:r w:rsidRPr="00DE0FB8">
              <w:rPr>
                <w:rFonts w:ascii="Times New Roman" w:eastAsia="Times New Roman" w:hAnsi="Times New Roman" w:cs="Times New Roman"/>
                <w:sz w:val="24"/>
                <w:szCs w:val="24"/>
              </w:rPr>
              <w:t>eliminación</w:t>
            </w:r>
            <w:proofErr w:type="spellEnd"/>
            <w:r w:rsidRPr="00DE0FB8">
              <w:rPr>
                <w:rFonts w:ascii="Times New Roman" w:eastAsia="Times New Roman" w:hAnsi="Times New Roman" w:cs="Times New Roman"/>
                <w:sz w:val="24"/>
                <w:szCs w:val="24"/>
              </w:rPr>
              <w:t xml:space="preserve">; </w:t>
            </w:r>
            <w:proofErr w:type="spellStart"/>
            <w:r w:rsidRPr="00DE0FB8">
              <w:rPr>
                <w:rFonts w:ascii="Times New Roman" w:eastAsia="Times New Roman" w:hAnsi="Times New Roman" w:cs="Times New Roman"/>
                <w:sz w:val="24"/>
                <w:szCs w:val="24"/>
              </w:rPr>
              <w:t>Nematodos</w:t>
            </w:r>
            <w:proofErr w:type="spellEnd"/>
            <w:r w:rsidRPr="00DE0FB8">
              <w:rPr>
                <w:rFonts w:ascii="Times New Roman" w:eastAsia="Times New Roman" w:hAnsi="Times New Roman" w:cs="Times New Roman"/>
                <w:sz w:val="24"/>
                <w:szCs w:val="24"/>
              </w:rPr>
              <w:t xml:space="preserve"> 90 – 100% </w:t>
            </w:r>
            <w:proofErr w:type="spellStart"/>
            <w:r w:rsidRPr="00DE0FB8">
              <w:rPr>
                <w:rFonts w:ascii="Times New Roman" w:eastAsia="Times New Roman" w:hAnsi="Times New Roman" w:cs="Times New Roman"/>
                <w:sz w:val="24"/>
                <w:szCs w:val="24"/>
              </w:rPr>
              <w:t>eliminación</w:t>
            </w:r>
            <w:proofErr w:type="spellEnd"/>
            <w:r w:rsidRPr="00DE0FB8">
              <w:rPr>
                <w:rFonts w:ascii="Times New Roman" w:eastAsia="Times New Roman" w:hAnsi="Times New Roman" w:cs="Times New Roman"/>
                <w:sz w:val="24"/>
                <w:szCs w:val="24"/>
              </w:rPr>
              <w:t>; </w:t>
            </w:r>
            <w:r w:rsidRPr="00DE0FB8">
              <w:rPr>
                <w:rFonts w:ascii="Times New Roman" w:eastAsia="Times New Roman" w:hAnsi="Times New Roman" w:cs="Times New Roman"/>
                <w:i/>
                <w:iCs/>
                <w:sz w:val="24"/>
                <w:szCs w:val="24"/>
              </w:rPr>
              <w:t>Legionella spp.</w:t>
            </w:r>
            <w:r w:rsidRPr="00DE0FB8">
              <w:rPr>
                <w:rFonts w:ascii="Times New Roman" w:eastAsia="Times New Roman" w:hAnsi="Times New Roman" w:cs="Times New Roman"/>
                <w:sz w:val="24"/>
                <w:szCs w:val="24"/>
              </w:rPr>
              <w:t xml:space="preserve"> 90 – 100% </w:t>
            </w:r>
            <w:proofErr w:type="spellStart"/>
            <w:r w:rsidRPr="00DE0FB8">
              <w:rPr>
                <w:rFonts w:ascii="Times New Roman" w:eastAsia="Times New Roman" w:hAnsi="Times New Roman" w:cs="Times New Roman"/>
                <w:sz w:val="24"/>
                <w:szCs w:val="24"/>
              </w:rPr>
              <w:t>eliminación</w:t>
            </w:r>
            <w:proofErr w:type="spellEnd"/>
            <w:r w:rsidRPr="00DE0FB8">
              <w:rPr>
                <w:rFonts w:ascii="Times New Roman" w:eastAsia="Times New Roman" w:hAnsi="Times New Roman" w:cs="Times New Roman"/>
                <w:sz w:val="24"/>
                <w:szCs w:val="24"/>
              </w:rPr>
              <w:t xml:space="preserve">; Virus 60 – 90% </w:t>
            </w:r>
            <w:proofErr w:type="spellStart"/>
            <w:r w:rsidRPr="00DE0FB8">
              <w:rPr>
                <w:rFonts w:ascii="Times New Roman" w:eastAsia="Times New Roman" w:hAnsi="Times New Roman" w:cs="Times New Roman"/>
                <w:sz w:val="24"/>
                <w:szCs w:val="24"/>
              </w:rPr>
              <w:t>eliminación</w:t>
            </w:r>
            <w:proofErr w:type="spellEnd"/>
            <w:r w:rsidRPr="00DE0FB8">
              <w:rPr>
                <w:rFonts w:ascii="Times New Roman" w:eastAsia="Times New Roman" w:hAnsi="Times New Roman" w:cs="Times New Roman"/>
                <w:sz w:val="24"/>
                <w:szCs w:val="24"/>
              </w:rPr>
              <w:t xml:space="preserve">; </w:t>
            </w:r>
            <w:proofErr w:type="spellStart"/>
            <w:r w:rsidRPr="00DE0FB8">
              <w:rPr>
                <w:rFonts w:ascii="Times New Roman" w:eastAsia="Times New Roman" w:hAnsi="Times New Roman" w:cs="Times New Roman"/>
                <w:sz w:val="24"/>
                <w:szCs w:val="24"/>
              </w:rPr>
              <w:t>Aceites</w:t>
            </w:r>
            <w:proofErr w:type="spellEnd"/>
            <w:r w:rsidRPr="00DE0FB8">
              <w:rPr>
                <w:rFonts w:ascii="Times New Roman" w:eastAsia="Times New Roman" w:hAnsi="Times New Roman" w:cs="Times New Roman"/>
                <w:sz w:val="24"/>
                <w:szCs w:val="24"/>
              </w:rPr>
              <w:t xml:space="preserve"> y </w:t>
            </w:r>
            <w:proofErr w:type="spellStart"/>
            <w:r w:rsidRPr="00DE0FB8">
              <w:rPr>
                <w:rFonts w:ascii="Times New Roman" w:eastAsia="Times New Roman" w:hAnsi="Times New Roman" w:cs="Times New Roman"/>
                <w:sz w:val="24"/>
                <w:szCs w:val="24"/>
              </w:rPr>
              <w:t>grasas</w:t>
            </w:r>
            <w:proofErr w:type="spellEnd"/>
            <w:r w:rsidRPr="00DE0FB8">
              <w:rPr>
                <w:rFonts w:ascii="Times New Roman" w:eastAsia="Times New Roman" w:hAnsi="Times New Roman" w:cs="Times New Roman"/>
                <w:sz w:val="24"/>
                <w:szCs w:val="24"/>
              </w:rPr>
              <w:t xml:space="preserve"> &lt;50 ppm.</w:t>
            </w:r>
          </w:p>
        </w:tc>
        <w:tc>
          <w:tcPr>
            <w:tcW w:w="0" w:type="auto"/>
            <w:tcMar>
              <w:top w:w="120" w:type="dxa"/>
              <w:left w:w="240" w:type="dxa"/>
              <w:bottom w:w="120" w:type="dxa"/>
              <w:right w:w="240" w:type="dxa"/>
            </w:tcMar>
            <w:vAlign w:val="center"/>
            <w:hideMark/>
          </w:tcPr>
          <w:p w:rsidR="00DE0FB8" w:rsidRPr="00DE0FB8" w:rsidRDefault="00DE0FB8" w:rsidP="00DE0FB8">
            <w:pPr>
              <w:spacing w:after="0" w:line="240" w:lineRule="auto"/>
              <w:rPr>
                <w:rFonts w:ascii="Times New Roman" w:eastAsia="Times New Roman" w:hAnsi="Times New Roman" w:cs="Times New Roman"/>
                <w:sz w:val="24"/>
                <w:szCs w:val="24"/>
              </w:rPr>
            </w:pPr>
            <w:r w:rsidRPr="00DE0FB8">
              <w:rPr>
                <w:rFonts w:ascii="Times New Roman" w:eastAsia="Times New Roman" w:hAnsi="Times New Roman" w:cs="Times New Roman"/>
                <w:sz w:val="24"/>
                <w:szCs w:val="24"/>
              </w:rPr>
              <w:t>DQO &lt;90 ppm; DBO5 &lt;30 ppm; SST &lt;40ppm; NTK &lt;16 ppm.</w:t>
            </w:r>
          </w:p>
        </w:tc>
      </w:tr>
      <w:tr w:rsidR="00DE0FB8" w:rsidRPr="00DE0FB8" w:rsidTr="00DE0FB8">
        <w:trPr>
          <w:tblCellSpacing w:w="15" w:type="dxa"/>
        </w:trPr>
        <w:tc>
          <w:tcPr>
            <w:tcW w:w="0" w:type="auto"/>
            <w:tcMar>
              <w:top w:w="120" w:type="dxa"/>
              <w:left w:w="240" w:type="dxa"/>
              <w:bottom w:w="120" w:type="dxa"/>
              <w:right w:w="240" w:type="dxa"/>
            </w:tcMar>
            <w:vAlign w:val="center"/>
            <w:hideMark/>
          </w:tcPr>
          <w:p w:rsidR="00DE0FB8" w:rsidRPr="00DE0FB8" w:rsidRDefault="00DE0FB8" w:rsidP="00DE0FB8">
            <w:pPr>
              <w:spacing w:after="0" w:line="240" w:lineRule="auto"/>
              <w:rPr>
                <w:rFonts w:ascii="Times New Roman" w:eastAsia="Times New Roman" w:hAnsi="Times New Roman" w:cs="Times New Roman"/>
                <w:sz w:val="24"/>
                <w:szCs w:val="24"/>
              </w:rPr>
            </w:pPr>
            <w:r w:rsidRPr="00DE0FB8">
              <w:rPr>
                <w:rFonts w:ascii="Times New Roman" w:eastAsia="Times New Roman" w:hAnsi="Times New Roman" w:cs="Times New Roman"/>
                <w:b/>
                <w:bCs/>
                <w:sz w:val="24"/>
                <w:szCs w:val="24"/>
              </w:rPr>
              <w:lastRenderedPageBreak/>
              <w:t>HYDRAULIC CAPACITY</w:t>
            </w:r>
          </w:p>
        </w:tc>
        <w:tc>
          <w:tcPr>
            <w:tcW w:w="0" w:type="auto"/>
            <w:tcMar>
              <w:top w:w="120" w:type="dxa"/>
              <w:left w:w="240" w:type="dxa"/>
              <w:bottom w:w="120" w:type="dxa"/>
              <w:right w:w="240" w:type="dxa"/>
            </w:tcMar>
            <w:vAlign w:val="center"/>
            <w:hideMark/>
          </w:tcPr>
          <w:p w:rsidR="00DE0FB8" w:rsidRPr="00DE0FB8" w:rsidRDefault="00DE0FB8" w:rsidP="00DE0FB8">
            <w:pPr>
              <w:spacing w:after="0" w:line="240" w:lineRule="auto"/>
              <w:rPr>
                <w:rFonts w:ascii="Times New Roman" w:eastAsia="Times New Roman" w:hAnsi="Times New Roman" w:cs="Times New Roman"/>
                <w:sz w:val="24"/>
                <w:szCs w:val="24"/>
              </w:rPr>
            </w:pPr>
            <w:r w:rsidRPr="00DE0FB8">
              <w:rPr>
                <w:rFonts w:ascii="Times New Roman" w:eastAsia="Times New Roman" w:hAnsi="Times New Roman" w:cs="Times New Roman"/>
                <w:sz w:val="24"/>
                <w:szCs w:val="24"/>
              </w:rPr>
              <w:t>50 - 150 </w:t>
            </w:r>
            <w:r w:rsidRPr="00DE0FB8">
              <w:rPr>
                <w:rFonts w:ascii="Times New Roman" w:eastAsia="Times New Roman" w:hAnsi="Times New Roman" w:cs="Times New Roman"/>
                <w:sz w:val="18"/>
                <w:szCs w:val="18"/>
                <w:vertAlign w:val="superscript"/>
              </w:rPr>
              <w:t>m3/day</w:t>
            </w:r>
            <w:r w:rsidRPr="00DE0FB8">
              <w:rPr>
                <w:rFonts w:ascii="Times New Roman" w:eastAsia="Times New Roman" w:hAnsi="Times New Roman" w:cs="Times New Roman"/>
                <w:sz w:val="24"/>
                <w:szCs w:val="24"/>
              </w:rPr>
              <w:t>.</w:t>
            </w:r>
          </w:p>
        </w:tc>
        <w:tc>
          <w:tcPr>
            <w:tcW w:w="0" w:type="auto"/>
            <w:tcMar>
              <w:top w:w="120" w:type="dxa"/>
              <w:left w:w="240" w:type="dxa"/>
              <w:bottom w:w="120" w:type="dxa"/>
              <w:right w:w="240" w:type="dxa"/>
            </w:tcMar>
            <w:vAlign w:val="center"/>
            <w:hideMark/>
          </w:tcPr>
          <w:p w:rsidR="00DE0FB8" w:rsidRPr="00DE0FB8" w:rsidRDefault="00DE0FB8" w:rsidP="00DE0FB8">
            <w:pPr>
              <w:spacing w:after="0" w:line="240" w:lineRule="auto"/>
              <w:rPr>
                <w:rFonts w:ascii="Times New Roman" w:eastAsia="Times New Roman" w:hAnsi="Times New Roman" w:cs="Times New Roman"/>
                <w:sz w:val="24"/>
                <w:szCs w:val="24"/>
              </w:rPr>
            </w:pPr>
            <w:r w:rsidRPr="00DE0FB8">
              <w:rPr>
                <w:rFonts w:ascii="Times New Roman" w:eastAsia="Times New Roman" w:hAnsi="Times New Roman" w:cs="Times New Roman"/>
                <w:sz w:val="24"/>
                <w:szCs w:val="24"/>
              </w:rPr>
              <w:t>250 - 650 </w:t>
            </w:r>
            <w:r w:rsidRPr="00DE0FB8">
              <w:rPr>
                <w:rFonts w:ascii="Times New Roman" w:eastAsia="Times New Roman" w:hAnsi="Times New Roman" w:cs="Times New Roman"/>
                <w:sz w:val="18"/>
                <w:szCs w:val="18"/>
                <w:vertAlign w:val="superscript"/>
              </w:rPr>
              <w:t>m3/day</w:t>
            </w:r>
            <w:r w:rsidRPr="00DE0FB8">
              <w:rPr>
                <w:rFonts w:ascii="Times New Roman" w:eastAsia="Times New Roman" w:hAnsi="Times New Roman" w:cs="Times New Roman"/>
                <w:sz w:val="24"/>
                <w:szCs w:val="24"/>
              </w:rPr>
              <w:t>.</w:t>
            </w:r>
          </w:p>
        </w:tc>
      </w:tr>
      <w:tr w:rsidR="00DE0FB8" w:rsidRPr="00DE0FB8" w:rsidTr="00DE0FB8">
        <w:trPr>
          <w:tblCellSpacing w:w="15" w:type="dxa"/>
        </w:trPr>
        <w:tc>
          <w:tcPr>
            <w:tcW w:w="0" w:type="auto"/>
            <w:tcMar>
              <w:top w:w="120" w:type="dxa"/>
              <w:left w:w="240" w:type="dxa"/>
              <w:bottom w:w="120" w:type="dxa"/>
              <w:right w:w="240" w:type="dxa"/>
            </w:tcMar>
            <w:vAlign w:val="center"/>
            <w:hideMark/>
          </w:tcPr>
          <w:p w:rsidR="00DE0FB8" w:rsidRPr="00DE0FB8" w:rsidRDefault="00DE0FB8" w:rsidP="00DE0FB8">
            <w:pPr>
              <w:spacing w:after="0" w:line="240" w:lineRule="auto"/>
              <w:rPr>
                <w:rFonts w:ascii="Times New Roman" w:eastAsia="Times New Roman" w:hAnsi="Times New Roman" w:cs="Times New Roman"/>
                <w:sz w:val="24"/>
                <w:szCs w:val="24"/>
              </w:rPr>
            </w:pPr>
            <w:r w:rsidRPr="00DE0FB8">
              <w:rPr>
                <w:rFonts w:ascii="Times New Roman" w:eastAsia="Times New Roman" w:hAnsi="Times New Roman" w:cs="Times New Roman"/>
                <w:b/>
                <w:bCs/>
                <w:sz w:val="24"/>
                <w:szCs w:val="24"/>
              </w:rPr>
              <w:t>APPLICATIONS</w:t>
            </w:r>
          </w:p>
        </w:tc>
        <w:tc>
          <w:tcPr>
            <w:tcW w:w="0" w:type="auto"/>
            <w:tcMar>
              <w:top w:w="120" w:type="dxa"/>
              <w:left w:w="240" w:type="dxa"/>
              <w:bottom w:w="120" w:type="dxa"/>
              <w:right w:w="240" w:type="dxa"/>
            </w:tcMar>
            <w:vAlign w:val="center"/>
            <w:hideMark/>
          </w:tcPr>
          <w:p w:rsidR="00DE0FB8" w:rsidRPr="00DE0FB8" w:rsidRDefault="00DE0FB8" w:rsidP="00DE0FB8">
            <w:pPr>
              <w:spacing w:after="0" w:line="240" w:lineRule="auto"/>
              <w:rPr>
                <w:rFonts w:ascii="Times New Roman" w:eastAsia="Times New Roman" w:hAnsi="Times New Roman" w:cs="Times New Roman"/>
                <w:sz w:val="24"/>
                <w:szCs w:val="24"/>
              </w:rPr>
            </w:pPr>
            <w:r w:rsidRPr="00DE0FB8">
              <w:rPr>
                <w:rFonts w:ascii="Times New Roman" w:eastAsia="Times New Roman" w:hAnsi="Times New Roman" w:cs="Times New Roman"/>
                <w:sz w:val="24"/>
                <w:szCs w:val="24"/>
              </w:rPr>
              <w:t>Industrial and municipal waters, military camps, mining and humanitarian missions, hotels and resorts, hospitals, shopping centers, universities, fairgrounds, etc.</w:t>
            </w:r>
          </w:p>
        </w:tc>
        <w:tc>
          <w:tcPr>
            <w:tcW w:w="0" w:type="auto"/>
            <w:tcMar>
              <w:top w:w="120" w:type="dxa"/>
              <w:left w:w="240" w:type="dxa"/>
              <w:bottom w:w="120" w:type="dxa"/>
              <w:right w:w="240" w:type="dxa"/>
            </w:tcMar>
            <w:vAlign w:val="center"/>
            <w:hideMark/>
          </w:tcPr>
          <w:p w:rsidR="00DE0FB8" w:rsidRPr="00DE0FB8" w:rsidRDefault="00DE0FB8" w:rsidP="00DE0FB8">
            <w:pPr>
              <w:spacing w:after="0" w:line="240" w:lineRule="auto"/>
              <w:rPr>
                <w:rFonts w:ascii="Times New Roman" w:eastAsia="Times New Roman" w:hAnsi="Times New Roman" w:cs="Times New Roman"/>
                <w:sz w:val="24"/>
                <w:szCs w:val="24"/>
              </w:rPr>
            </w:pPr>
            <w:r w:rsidRPr="00DE0FB8">
              <w:rPr>
                <w:rFonts w:ascii="Times New Roman" w:eastAsia="Times New Roman" w:hAnsi="Times New Roman" w:cs="Times New Roman"/>
                <w:sz w:val="24"/>
                <w:szCs w:val="24"/>
              </w:rPr>
              <w:t>Industrial and municipal waters, military camps, mining and humanitarian missions, hotels and resorts, hospitals, shopping malls, universities, fairgrounds, etc. </w:t>
            </w:r>
            <w:r w:rsidRPr="00DE0FB8">
              <w:rPr>
                <w:rFonts w:ascii="Times New Roman" w:eastAsia="Times New Roman" w:hAnsi="Times New Roman" w:cs="Times New Roman"/>
                <w:b/>
                <w:bCs/>
                <w:sz w:val="24"/>
                <w:szCs w:val="24"/>
              </w:rPr>
              <w:t>When space requirements are very limited and maximum simplicity of operation is demanded</w:t>
            </w:r>
            <w:r w:rsidRPr="00DE0FB8">
              <w:rPr>
                <w:rFonts w:ascii="Times New Roman" w:eastAsia="Times New Roman" w:hAnsi="Times New Roman" w:cs="Times New Roman"/>
                <w:sz w:val="24"/>
                <w:szCs w:val="24"/>
              </w:rPr>
              <w:t>.</w:t>
            </w:r>
          </w:p>
        </w:tc>
      </w:tr>
      <w:tr w:rsidR="00DE0FB8" w:rsidRPr="00DE0FB8" w:rsidTr="00DE0FB8">
        <w:trPr>
          <w:tblCellSpacing w:w="15" w:type="dxa"/>
        </w:trPr>
        <w:tc>
          <w:tcPr>
            <w:tcW w:w="0" w:type="auto"/>
            <w:tcMar>
              <w:top w:w="120" w:type="dxa"/>
              <w:left w:w="240" w:type="dxa"/>
              <w:bottom w:w="15" w:type="dxa"/>
              <w:right w:w="240" w:type="dxa"/>
            </w:tcMar>
            <w:vAlign w:val="center"/>
            <w:hideMark/>
          </w:tcPr>
          <w:p w:rsidR="00DE0FB8" w:rsidRPr="00DE0FB8" w:rsidRDefault="00DE0FB8" w:rsidP="00DE0FB8">
            <w:pPr>
              <w:spacing w:after="0" w:line="240" w:lineRule="auto"/>
              <w:rPr>
                <w:rFonts w:ascii="Times New Roman" w:eastAsia="Times New Roman" w:hAnsi="Times New Roman" w:cs="Times New Roman"/>
                <w:sz w:val="24"/>
                <w:szCs w:val="24"/>
              </w:rPr>
            </w:pPr>
            <w:r w:rsidRPr="00DE0FB8">
              <w:rPr>
                <w:rFonts w:ascii="Times New Roman" w:eastAsia="Times New Roman" w:hAnsi="Times New Roman" w:cs="Times New Roman"/>
                <w:b/>
                <w:bCs/>
                <w:sz w:val="24"/>
                <w:szCs w:val="24"/>
              </w:rPr>
              <w:t>MAIN ADVANTAGES</w:t>
            </w:r>
          </w:p>
        </w:tc>
        <w:tc>
          <w:tcPr>
            <w:tcW w:w="0" w:type="auto"/>
            <w:tcMar>
              <w:top w:w="120" w:type="dxa"/>
              <w:left w:w="240" w:type="dxa"/>
              <w:bottom w:w="15" w:type="dxa"/>
              <w:right w:w="240" w:type="dxa"/>
            </w:tcMar>
            <w:vAlign w:val="center"/>
            <w:hideMark/>
          </w:tcPr>
          <w:p w:rsidR="00DE0FB8" w:rsidRPr="00DE0FB8" w:rsidRDefault="00DE0FB8" w:rsidP="00DE0FB8">
            <w:pPr>
              <w:spacing w:after="0" w:line="240" w:lineRule="auto"/>
              <w:rPr>
                <w:rFonts w:ascii="Times New Roman" w:eastAsia="Times New Roman" w:hAnsi="Times New Roman" w:cs="Times New Roman"/>
                <w:sz w:val="24"/>
                <w:szCs w:val="24"/>
              </w:rPr>
            </w:pPr>
            <w:r w:rsidRPr="00DE0FB8">
              <w:rPr>
                <w:rFonts w:ascii="Times New Roman" w:eastAsia="Times New Roman" w:hAnsi="Times New Roman" w:cs="Times New Roman"/>
                <w:sz w:val="24"/>
                <w:szCs w:val="24"/>
              </w:rPr>
              <w:t xml:space="preserve">Compact, modular, </w:t>
            </w:r>
            <w:proofErr w:type="spellStart"/>
            <w:r w:rsidRPr="00DE0FB8">
              <w:rPr>
                <w:rFonts w:ascii="Times New Roman" w:eastAsia="Times New Roman" w:hAnsi="Times New Roman" w:cs="Times New Roman"/>
                <w:sz w:val="24"/>
                <w:szCs w:val="24"/>
              </w:rPr>
              <w:t>Plug&amp;Play</w:t>
            </w:r>
            <w:proofErr w:type="spellEnd"/>
            <w:r w:rsidRPr="00DE0FB8">
              <w:rPr>
                <w:rFonts w:ascii="Times New Roman" w:eastAsia="Times New Roman" w:hAnsi="Times New Roman" w:cs="Times New Roman"/>
                <w:sz w:val="24"/>
                <w:szCs w:val="24"/>
              </w:rPr>
              <w:t>, high performance due to high MLSS, constant effluent quality, minimal excess sludge generation, high loading volumes, high resistance to toxic and oxidizing agents, simple operation, PLC control.</w:t>
            </w:r>
          </w:p>
        </w:tc>
        <w:tc>
          <w:tcPr>
            <w:tcW w:w="0" w:type="auto"/>
            <w:tcMar>
              <w:top w:w="120" w:type="dxa"/>
              <w:left w:w="240" w:type="dxa"/>
              <w:bottom w:w="15" w:type="dxa"/>
              <w:right w:w="240" w:type="dxa"/>
            </w:tcMar>
            <w:vAlign w:val="center"/>
            <w:hideMark/>
          </w:tcPr>
          <w:p w:rsidR="00DE0FB8" w:rsidRPr="00DE0FB8" w:rsidRDefault="00DE0FB8" w:rsidP="00DE0FB8">
            <w:pPr>
              <w:spacing w:after="0" w:line="240" w:lineRule="auto"/>
              <w:rPr>
                <w:rFonts w:ascii="Times New Roman" w:eastAsia="Times New Roman" w:hAnsi="Times New Roman" w:cs="Times New Roman"/>
                <w:sz w:val="24"/>
                <w:szCs w:val="24"/>
              </w:rPr>
            </w:pPr>
            <w:r w:rsidRPr="00DE0FB8">
              <w:rPr>
                <w:rFonts w:ascii="Times New Roman" w:eastAsia="Times New Roman" w:hAnsi="Times New Roman" w:cs="Times New Roman"/>
                <w:sz w:val="24"/>
                <w:szCs w:val="24"/>
              </w:rPr>
              <w:t>Reduced space requirements, no purging or recirculation, elimination of </w:t>
            </w:r>
            <w:r w:rsidRPr="00DE0FB8">
              <w:rPr>
                <w:rFonts w:ascii="Times New Roman" w:eastAsia="Times New Roman" w:hAnsi="Times New Roman" w:cs="Times New Roman"/>
                <w:i/>
                <w:iCs/>
                <w:sz w:val="24"/>
                <w:szCs w:val="24"/>
              </w:rPr>
              <w:t>bulking</w:t>
            </w:r>
            <w:r w:rsidRPr="00DE0FB8">
              <w:rPr>
                <w:rFonts w:ascii="Times New Roman" w:eastAsia="Times New Roman" w:hAnsi="Times New Roman" w:cs="Times New Roman"/>
                <w:sz w:val="24"/>
                <w:szCs w:val="24"/>
              </w:rPr>
              <w:t> problems, withstands peak loads and flow variations, simplicity of operation and control.</w:t>
            </w:r>
          </w:p>
        </w:tc>
      </w:tr>
    </w:tbl>
    <w:p w:rsidR="00DE0FB8" w:rsidRPr="00DE0FB8" w:rsidRDefault="00DE0FB8" w:rsidP="00DE0FB8">
      <w:pPr>
        <w:spacing w:after="120" w:line="0" w:lineRule="auto"/>
        <w:outlineLvl w:val="1"/>
        <w:rPr>
          <w:rFonts w:ascii="Arial" w:eastAsia="Times New Roman" w:hAnsi="Arial" w:cs="Arial"/>
          <w:b/>
          <w:bCs/>
          <w:sz w:val="48"/>
          <w:szCs w:val="48"/>
        </w:rPr>
      </w:pPr>
      <w:r w:rsidRPr="00DE0FB8">
        <w:rPr>
          <w:rFonts w:ascii="Arial" w:eastAsia="Times New Roman" w:hAnsi="Arial" w:cs="Arial"/>
          <w:b/>
          <w:bCs/>
          <w:sz w:val="48"/>
          <w:szCs w:val="48"/>
        </w:rPr>
        <w:t>Similarities and important differences between an MBR system and an MBBR reactor</w:t>
      </w:r>
    </w:p>
    <w:p w:rsidR="00DE0FB8" w:rsidRPr="00DE0FB8" w:rsidRDefault="00DE0FB8" w:rsidP="00DE0FB8">
      <w:pPr>
        <w:spacing w:after="100" w:afterAutospacing="1" w:line="240" w:lineRule="auto"/>
        <w:rPr>
          <w:rFonts w:ascii="Arial" w:eastAsia="Times New Roman" w:hAnsi="Arial" w:cs="Arial"/>
          <w:color w:val="212529"/>
          <w:sz w:val="24"/>
          <w:szCs w:val="24"/>
        </w:rPr>
      </w:pPr>
      <w:r w:rsidRPr="00DE0FB8">
        <w:rPr>
          <w:rFonts w:ascii="Arial" w:eastAsia="Times New Roman" w:hAnsi="Arial" w:cs="Arial"/>
          <w:color w:val="212529"/>
          <w:sz w:val="24"/>
          <w:szCs w:val="24"/>
        </w:rPr>
        <w:t>Both technologies have several points in common, among which the following stand out:</w:t>
      </w:r>
    </w:p>
    <w:p w:rsidR="00DE0FB8" w:rsidRPr="00DE0FB8" w:rsidRDefault="00DE0FB8" w:rsidP="00DE0FB8">
      <w:pPr>
        <w:numPr>
          <w:ilvl w:val="0"/>
          <w:numId w:val="1"/>
        </w:numPr>
        <w:spacing w:before="100" w:beforeAutospacing="1" w:after="100" w:afterAutospacing="1" w:line="240" w:lineRule="auto"/>
        <w:rPr>
          <w:rFonts w:ascii="Arial" w:eastAsia="Times New Roman" w:hAnsi="Arial" w:cs="Arial"/>
          <w:color w:val="212529"/>
          <w:sz w:val="24"/>
          <w:szCs w:val="24"/>
        </w:rPr>
      </w:pPr>
      <w:r w:rsidRPr="00DE0FB8">
        <w:rPr>
          <w:rFonts w:ascii="Arial" w:eastAsia="Times New Roman" w:hAnsi="Arial" w:cs="Arial"/>
          <w:color w:val="212529"/>
          <w:sz w:val="24"/>
          <w:szCs w:val="24"/>
        </w:rPr>
        <w:t>Both technologies use biological processes to treat wastewater, which means that they use microorganisms to biodegrade pollutants.</w:t>
      </w:r>
    </w:p>
    <w:p w:rsidR="00DE0FB8" w:rsidRPr="00DE0FB8" w:rsidRDefault="00DE0FB8" w:rsidP="00DE0FB8">
      <w:pPr>
        <w:numPr>
          <w:ilvl w:val="0"/>
          <w:numId w:val="1"/>
        </w:numPr>
        <w:spacing w:before="100" w:beforeAutospacing="1" w:after="100" w:afterAutospacing="1" w:line="240" w:lineRule="auto"/>
        <w:rPr>
          <w:rFonts w:ascii="Arial" w:eastAsia="Times New Roman" w:hAnsi="Arial" w:cs="Arial"/>
          <w:color w:val="212529"/>
          <w:sz w:val="24"/>
          <w:szCs w:val="24"/>
        </w:rPr>
      </w:pPr>
      <w:r w:rsidRPr="00DE0FB8">
        <w:rPr>
          <w:rFonts w:ascii="Arial" w:eastAsia="Times New Roman" w:hAnsi="Arial" w:cs="Arial"/>
          <w:color w:val="212529"/>
          <w:sz w:val="24"/>
          <w:szCs w:val="24"/>
        </w:rPr>
        <w:t>Both MBR systems and MBBR reactors are highly effective in removing contaminants and can produce a high quality effluent.</w:t>
      </w:r>
    </w:p>
    <w:p w:rsidR="00DE0FB8" w:rsidRPr="00DE0FB8" w:rsidRDefault="00DE0FB8" w:rsidP="00DE0FB8">
      <w:pPr>
        <w:numPr>
          <w:ilvl w:val="0"/>
          <w:numId w:val="1"/>
        </w:numPr>
        <w:spacing w:before="100" w:beforeAutospacing="1" w:after="100" w:afterAutospacing="1" w:line="240" w:lineRule="auto"/>
        <w:rPr>
          <w:rFonts w:ascii="Arial" w:eastAsia="Times New Roman" w:hAnsi="Arial" w:cs="Arial"/>
          <w:color w:val="212529"/>
          <w:sz w:val="24"/>
          <w:szCs w:val="24"/>
        </w:rPr>
      </w:pPr>
      <w:r w:rsidRPr="00DE0FB8">
        <w:rPr>
          <w:rFonts w:ascii="Arial" w:eastAsia="Times New Roman" w:hAnsi="Arial" w:cs="Arial"/>
          <w:color w:val="212529"/>
          <w:sz w:val="24"/>
          <w:szCs w:val="24"/>
        </w:rPr>
        <w:t>These machines have a small footprint compared to other water treatment technologies, so they can be easily installed in locations where there is not a large free area to locate the wastewater treatment plant.</w:t>
      </w:r>
    </w:p>
    <w:p w:rsidR="00DE0FB8" w:rsidRPr="00DE0FB8" w:rsidRDefault="00DE0FB8" w:rsidP="00DE0FB8">
      <w:pPr>
        <w:numPr>
          <w:ilvl w:val="0"/>
          <w:numId w:val="1"/>
        </w:numPr>
        <w:spacing w:before="100" w:beforeAutospacing="1" w:after="100" w:afterAutospacing="1" w:line="240" w:lineRule="auto"/>
        <w:rPr>
          <w:rFonts w:ascii="Arial" w:eastAsia="Times New Roman" w:hAnsi="Arial" w:cs="Arial"/>
          <w:color w:val="212529"/>
          <w:sz w:val="24"/>
          <w:szCs w:val="24"/>
        </w:rPr>
      </w:pPr>
      <w:r w:rsidRPr="00DE0FB8">
        <w:rPr>
          <w:rFonts w:ascii="Arial" w:eastAsia="Times New Roman" w:hAnsi="Arial" w:cs="Arial"/>
          <w:color w:val="212529"/>
          <w:sz w:val="24"/>
          <w:szCs w:val="24"/>
        </w:rPr>
        <w:t>Both MBR systems and MBBR reactors can be operated autonomously and automated, reducing the need for manpower.</w:t>
      </w:r>
    </w:p>
    <w:p w:rsidR="00DE0FB8" w:rsidRPr="00DE0FB8" w:rsidRDefault="00DE0FB8" w:rsidP="00DE0FB8">
      <w:pPr>
        <w:spacing w:after="100" w:afterAutospacing="1" w:line="240" w:lineRule="auto"/>
        <w:rPr>
          <w:rFonts w:ascii="Arial" w:eastAsia="Times New Roman" w:hAnsi="Arial" w:cs="Arial"/>
          <w:color w:val="212529"/>
          <w:sz w:val="24"/>
          <w:szCs w:val="24"/>
        </w:rPr>
      </w:pPr>
      <w:r w:rsidRPr="00DE0FB8">
        <w:rPr>
          <w:rFonts w:ascii="Arial" w:eastAsia="Times New Roman" w:hAnsi="Arial" w:cs="Arial"/>
          <w:color w:val="212529"/>
          <w:sz w:val="24"/>
          <w:szCs w:val="24"/>
        </w:rPr>
        <w:t>On the other hand, they are also two technologies with differentiated characteristics, among which the following stand out:</w:t>
      </w:r>
    </w:p>
    <w:p w:rsidR="00DE0FB8" w:rsidRPr="00DE0FB8" w:rsidRDefault="00DE0FB8" w:rsidP="00DE0FB8">
      <w:pPr>
        <w:numPr>
          <w:ilvl w:val="0"/>
          <w:numId w:val="2"/>
        </w:numPr>
        <w:spacing w:before="100" w:beforeAutospacing="1" w:after="100" w:afterAutospacing="1" w:line="240" w:lineRule="auto"/>
        <w:rPr>
          <w:rFonts w:ascii="Arial" w:eastAsia="Times New Roman" w:hAnsi="Arial" w:cs="Arial"/>
          <w:color w:val="212529"/>
          <w:sz w:val="24"/>
          <w:szCs w:val="24"/>
        </w:rPr>
      </w:pPr>
      <w:r w:rsidRPr="00DE0FB8">
        <w:rPr>
          <w:rFonts w:ascii="Arial" w:eastAsia="Times New Roman" w:hAnsi="Arial" w:cs="Arial"/>
          <w:color w:val="212529"/>
          <w:sz w:val="24"/>
          <w:szCs w:val="24"/>
        </w:rPr>
        <w:lastRenderedPageBreak/>
        <w:t>MBR systems use ultrafiltration or microfiltration membranes to separate solids and liquids, while MBBR reactors use a moving bed of support material to grow microorganisms.</w:t>
      </w:r>
    </w:p>
    <w:p w:rsidR="00DE0FB8" w:rsidRPr="00DE0FB8" w:rsidRDefault="00DE0FB8" w:rsidP="00DE0FB8">
      <w:pPr>
        <w:numPr>
          <w:ilvl w:val="0"/>
          <w:numId w:val="2"/>
        </w:numPr>
        <w:spacing w:before="100" w:beforeAutospacing="1" w:after="100" w:afterAutospacing="1" w:line="240" w:lineRule="auto"/>
        <w:rPr>
          <w:rFonts w:ascii="Arial" w:eastAsia="Times New Roman" w:hAnsi="Arial" w:cs="Arial"/>
          <w:color w:val="212529"/>
          <w:sz w:val="24"/>
          <w:szCs w:val="24"/>
        </w:rPr>
      </w:pPr>
      <w:r w:rsidRPr="00DE0FB8">
        <w:rPr>
          <w:rFonts w:ascii="Arial" w:eastAsia="Times New Roman" w:hAnsi="Arial" w:cs="Arial"/>
          <w:color w:val="212529"/>
          <w:sz w:val="24"/>
          <w:szCs w:val="24"/>
        </w:rPr>
        <w:t>MBR systems can remove smaller particles than MBBR reactors, which means they are more effective in removing specific contaminants, such as viruses or bacteria.</w:t>
      </w:r>
    </w:p>
    <w:p w:rsidR="00DE0FB8" w:rsidRPr="00DE0FB8" w:rsidRDefault="00DE0FB8" w:rsidP="00DE0FB8">
      <w:pPr>
        <w:numPr>
          <w:ilvl w:val="0"/>
          <w:numId w:val="2"/>
        </w:numPr>
        <w:spacing w:before="100" w:beforeAutospacing="1" w:after="100" w:afterAutospacing="1" w:line="240" w:lineRule="auto"/>
        <w:rPr>
          <w:rFonts w:ascii="Arial" w:eastAsia="Times New Roman" w:hAnsi="Arial" w:cs="Arial"/>
          <w:color w:val="212529"/>
          <w:sz w:val="24"/>
          <w:szCs w:val="24"/>
        </w:rPr>
      </w:pPr>
      <w:r w:rsidRPr="00DE0FB8">
        <w:rPr>
          <w:rFonts w:ascii="Arial" w:eastAsia="Times New Roman" w:hAnsi="Arial" w:cs="Arial"/>
          <w:color w:val="212529"/>
          <w:sz w:val="24"/>
          <w:szCs w:val="24"/>
        </w:rPr>
        <w:t>MBR systems require higher power consumption for operation. This is mainly due to the need to maintain membrane pressure.</w:t>
      </w:r>
    </w:p>
    <w:p w:rsidR="00DE0FB8" w:rsidRPr="00DE0FB8" w:rsidRDefault="00DE0FB8" w:rsidP="00DE0FB8">
      <w:pPr>
        <w:numPr>
          <w:ilvl w:val="0"/>
          <w:numId w:val="2"/>
        </w:numPr>
        <w:spacing w:before="100" w:beforeAutospacing="1" w:after="100" w:afterAutospacing="1" w:line="240" w:lineRule="auto"/>
        <w:rPr>
          <w:rFonts w:ascii="Arial" w:eastAsia="Times New Roman" w:hAnsi="Arial" w:cs="Arial"/>
          <w:color w:val="212529"/>
          <w:sz w:val="24"/>
          <w:szCs w:val="24"/>
        </w:rPr>
      </w:pPr>
      <w:r w:rsidRPr="00DE0FB8">
        <w:rPr>
          <w:rFonts w:ascii="Arial" w:eastAsia="Times New Roman" w:hAnsi="Arial" w:cs="Arial"/>
          <w:color w:val="212529"/>
          <w:sz w:val="24"/>
          <w:szCs w:val="24"/>
        </w:rPr>
        <w:t>Another factor that makes MBR systems more expensive to operate and maintain is that the membranes require regular maintenance to ensure their performance.</w:t>
      </w:r>
    </w:p>
    <w:p w:rsidR="00DE0FB8" w:rsidRPr="00DE0FB8" w:rsidRDefault="00DE0FB8" w:rsidP="00DE0FB8">
      <w:pPr>
        <w:numPr>
          <w:ilvl w:val="0"/>
          <w:numId w:val="2"/>
        </w:numPr>
        <w:spacing w:before="100" w:beforeAutospacing="1" w:after="100" w:afterAutospacing="1" w:line="240" w:lineRule="auto"/>
        <w:rPr>
          <w:rFonts w:ascii="Arial" w:eastAsia="Times New Roman" w:hAnsi="Arial" w:cs="Arial"/>
          <w:color w:val="212529"/>
          <w:sz w:val="24"/>
          <w:szCs w:val="24"/>
        </w:rPr>
      </w:pPr>
      <w:r w:rsidRPr="00DE0FB8">
        <w:rPr>
          <w:rFonts w:ascii="Arial" w:eastAsia="Times New Roman" w:hAnsi="Arial" w:cs="Arial"/>
          <w:color w:val="212529"/>
          <w:sz w:val="24"/>
          <w:szCs w:val="24"/>
        </w:rPr>
        <w:t>MBBR reactors may be less effective in high load applications, while MBR systems are suitable for high load applications.</w:t>
      </w:r>
    </w:p>
    <w:p w:rsidR="00DE0FB8" w:rsidRPr="00DE0FB8" w:rsidRDefault="00DE0FB8" w:rsidP="00DE0FB8">
      <w:pPr>
        <w:spacing w:after="120" w:line="0" w:lineRule="auto"/>
        <w:outlineLvl w:val="1"/>
        <w:rPr>
          <w:rFonts w:ascii="Arial" w:eastAsia="Times New Roman" w:hAnsi="Arial" w:cs="Arial"/>
          <w:b/>
          <w:bCs/>
          <w:sz w:val="48"/>
          <w:szCs w:val="48"/>
        </w:rPr>
      </w:pPr>
      <w:r w:rsidRPr="00DE0FB8">
        <w:rPr>
          <w:rFonts w:ascii="Arial" w:eastAsia="Times New Roman" w:hAnsi="Arial" w:cs="Arial"/>
          <w:b/>
          <w:bCs/>
          <w:sz w:val="48"/>
          <w:szCs w:val="48"/>
        </w:rPr>
        <w:t>Factors to consider in the selection between an MBR system and an MBBR reactor</w:t>
      </w:r>
    </w:p>
    <w:p w:rsidR="00DE0FB8" w:rsidRPr="00DE0FB8" w:rsidRDefault="00DE0FB8" w:rsidP="00DE0FB8">
      <w:pPr>
        <w:spacing w:after="100" w:afterAutospacing="1" w:line="240" w:lineRule="auto"/>
        <w:rPr>
          <w:rFonts w:ascii="Arial" w:eastAsia="Times New Roman" w:hAnsi="Arial" w:cs="Arial"/>
          <w:color w:val="212529"/>
          <w:sz w:val="24"/>
          <w:szCs w:val="24"/>
        </w:rPr>
      </w:pPr>
      <w:r w:rsidRPr="00DE0FB8">
        <w:rPr>
          <w:rFonts w:ascii="Arial" w:eastAsia="Times New Roman" w:hAnsi="Arial" w:cs="Arial"/>
          <w:color w:val="212529"/>
          <w:sz w:val="24"/>
          <w:szCs w:val="24"/>
        </w:rPr>
        <w:t>There is a wide variety of factors that influence the design of a wastewater treatment plant and the selection of the technologies that will be part of it. That is why it is important to analyze the specific characteristics of each case, as well as the needs and objectives set by the client.</w:t>
      </w:r>
    </w:p>
    <w:p w:rsidR="00DE0FB8" w:rsidRPr="00DE0FB8" w:rsidRDefault="00DE0FB8" w:rsidP="00DE0FB8">
      <w:pPr>
        <w:spacing w:after="100" w:afterAutospacing="1" w:line="240" w:lineRule="auto"/>
        <w:rPr>
          <w:rFonts w:ascii="Arial" w:eastAsia="Times New Roman" w:hAnsi="Arial" w:cs="Arial"/>
          <w:color w:val="212529"/>
          <w:sz w:val="24"/>
          <w:szCs w:val="24"/>
        </w:rPr>
      </w:pPr>
      <w:r w:rsidRPr="00DE0FB8">
        <w:rPr>
          <w:rFonts w:ascii="Arial" w:eastAsia="Times New Roman" w:hAnsi="Arial" w:cs="Arial"/>
          <w:color w:val="212529"/>
          <w:sz w:val="24"/>
          <w:szCs w:val="24"/>
        </w:rPr>
        <w:t xml:space="preserve">In the design of a water treatment plant we may be faced with the need to decide between an MBR system </w:t>
      </w:r>
      <w:proofErr w:type="gramStart"/>
      <w:r w:rsidRPr="00DE0FB8">
        <w:rPr>
          <w:rFonts w:ascii="Arial" w:eastAsia="Times New Roman" w:hAnsi="Arial" w:cs="Arial"/>
          <w:color w:val="212529"/>
          <w:sz w:val="24"/>
          <w:szCs w:val="24"/>
        </w:rPr>
        <w:t>or</w:t>
      </w:r>
      <w:proofErr w:type="gramEnd"/>
      <w:r w:rsidRPr="00DE0FB8">
        <w:rPr>
          <w:rFonts w:ascii="Arial" w:eastAsia="Times New Roman" w:hAnsi="Arial" w:cs="Arial"/>
          <w:color w:val="212529"/>
          <w:sz w:val="24"/>
          <w:szCs w:val="24"/>
        </w:rPr>
        <w:t xml:space="preserve"> an MBBR reactor. Although the choice of one or the other technology depends on the specific needs of the project and there is no formula that can be applied in a generalized way, there are a series of conditions that are usually fulfilled in most cases:</w:t>
      </w:r>
    </w:p>
    <w:p w:rsidR="00DE0FB8" w:rsidRPr="00DE0FB8" w:rsidRDefault="00DE0FB8" w:rsidP="00DE0FB8">
      <w:pPr>
        <w:numPr>
          <w:ilvl w:val="0"/>
          <w:numId w:val="3"/>
        </w:numPr>
        <w:spacing w:before="100" w:beforeAutospacing="1" w:after="100" w:afterAutospacing="1" w:line="240" w:lineRule="auto"/>
        <w:rPr>
          <w:rFonts w:ascii="Arial" w:eastAsia="Times New Roman" w:hAnsi="Arial" w:cs="Arial"/>
          <w:color w:val="212529"/>
          <w:sz w:val="24"/>
          <w:szCs w:val="24"/>
        </w:rPr>
      </w:pPr>
      <w:r w:rsidRPr="00DE0FB8">
        <w:rPr>
          <w:rFonts w:ascii="Arial" w:eastAsia="Times New Roman" w:hAnsi="Arial" w:cs="Arial"/>
          <w:color w:val="212529"/>
          <w:sz w:val="24"/>
          <w:szCs w:val="24"/>
        </w:rPr>
        <w:t>Desired quality of treated water: MBR systems produce a higher quality treated water due to their ability to remove smaller particles. The treated water can be reused in production processes and in other applications such as washing, irrigation, sanitation, etc.</w:t>
      </w:r>
    </w:p>
    <w:p w:rsidR="00DE0FB8" w:rsidRPr="00DE0FB8" w:rsidRDefault="00DE0FB8" w:rsidP="00DE0FB8">
      <w:pPr>
        <w:numPr>
          <w:ilvl w:val="0"/>
          <w:numId w:val="3"/>
        </w:numPr>
        <w:spacing w:before="100" w:beforeAutospacing="1" w:after="100" w:afterAutospacing="1" w:line="240" w:lineRule="auto"/>
        <w:rPr>
          <w:rFonts w:ascii="Arial" w:eastAsia="Times New Roman" w:hAnsi="Arial" w:cs="Arial"/>
          <w:color w:val="212529"/>
          <w:sz w:val="24"/>
          <w:szCs w:val="24"/>
        </w:rPr>
      </w:pPr>
      <w:r w:rsidRPr="00DE0FB8">
        <w:rPr>
          <w:rFonts w:ascii="Arial" w:eastAsia="Times New Roman" w:hAnsi="Arial" w:cs="Arial"/>
          <w:color w:val="212529"/>
          <w:sz w:val="24"/>
          <w:szCs w:val="24"/>
        </w:rPr>
        <w:t>Wastewater composition: Wastewater composition refers to what types of contaminants are to be treated and how much of them are present in the wastewater effluent. MBR systems offer greater versatility in the variety of contaminants they can treat. MBBR reactors may offer better performance in wastewater that is not highly complex and requires simple operations, such as COD or BOD reduction.</w:t>
      </w:r>
    </w:p>
    <w:p w:rsidR="00DE0FB8" w:rsidRPr="00DE0FB8" w:rsidRDefault="00DE0FB8" w:rsidP="00DE0FB8">
      <w:pPr>
        <w:numPr>
          <w:ilvl w:val="0"/>
          <w:numId w:val="3"/>
        </w:numPr>
        <w:spacing w:before="100" w:beforeAutospacing="1" w:after="100" w:afterAutospacing="1" w:line="240" w:lineRule="auto"/>
        <w:rPr>
          <w:rFonts w:ascii="Arial" w:eastAsia="Times New Roman" w:hAnsi="Arial" w:cs="Arial"/>
          <w:color w:val="212529"/>
          <w:sz w:val="24"/>
          <w:szCs w:val="24"/>
        </w:rPr>
      </w:pPr>
      <w:r w:rsidRPr="00DE0FB8">
        <w:rPr>
          <w:rFonts w:ascii="Arial" w:eastAsia="Times New Roman" w:hAnsi="Arial" w:cs="Arial"/>
          <w:color w:val="212529"/>
          <w:sz w:val="24"/>
          <w:szCs w:val="24"/>
        </w:rPr>
        <w:t>Wastewater volume: MBBR reactors have a higher hydraulic capacity and can treat a greater amount of cubic meters per day.</w:t>
      </w:r>
    </w:p>
    <w:p w:rsidR="00DE0FB8" w:rsidRPr="00DE0FB8" w:rsidRDefault="00DE0FB8" w:rsidP="00DE0FB8">
      <w:pPr>
        <w:numPr>
          <w:ilvl w:val="0"/>
          <w:numId w:val="3"/>
        </w:numPr>
        <w:spacing w:before="100" w:beforeAutospacing="1" w:after="100" w:afterAutospacing="1" w:line="240" w:lineRule="auto"/>
        <w:rPr>
          <w:rFonts w:ascii="Arial" w:eastAsia="Times New Roman" w:hAnsi="Arial" w:cs="Arial"/>
          <w:color w:val="212529"/>
          <w:sz w:val="24"/>
          <w:szCs w:val="24"/>
        </w:rPr>
      </w:pPr>
      <w:r w:rsidRPr="00DE0FB8">
        <w:rPr>
          <w:rFonts w:ascii="Arial" w:eastAsia="Times New Roman" w:hAnsi="Arial" w:cs="Arial"/>
          <w:color w:val="212529"/>
          <w:sz w:val="24"/>
          <w:szCs w:val="24"/>
        </w:rPr>
        <w:t>Installation and operating costs: Design, construction, operation and maintenance costs are important factors in the choice of a wastewater treatment system. An MBBR reactor generally has higher design and construction costs, but has lower operation and maintenance costs. An MBR system has higher operation and maintenance costs due to the presence of membranes, which require higher energy consumption to maintain the required pressure and higher maintenance investment due to periodic cleaning and replacement.</w:t>
      </w:r>
    </w:p>
    <w:p w:rsidR="00DE0FB8" w:rsidRPr="00DE0FB8" w:rsidRDefault="00DE0FB8" w:rsidP="00DE0FB8">
      <w:pPr>
        <w:numPr>
          <w:ilvl w:val="0"/>
          <w:numId w:val="3"/>
        </w:numPr>
        <w:spacing w:before="100" w:beforeAutospacing="1" w:after="100" w:afterAutospacing="1" w:line="240" w:lineRule="auto"/>
        <w:rPr>
          <w:rFonts w:ascii="Arial" w:eastAsia="Times New Roman" w:hAnsi="Arial" w:cs="Arial"/>
          <w:color w:val="212529"/>
          <w:sz w:val="24"/>
          <w:szCs w:val="24"/>
        </w:rPr>
      </w:pPr>
      <w:r w:rsidRPr="00DE0FB8">
        <w:rPr>
          <w:rFonts w:ascii="Arial" w:eastAsia="Times New Roman" w:hAnsi="Arial" w:cs="Arial"/>
          <w:color w:val="212529"/>
          <w:sz w:val="24"/>
          <w:szCs w:val="24"/>
        </w:rPr>
        <w:lastRenderedPageBreak/>
        <w:t>Environmental conditions: Local environmental conditions, such as temperature, humidity and the presence of chemicals, can also influence the choice of system.</w:t>
      </w:r>
    </w:p>
    <w:p w:rsidR="00C13AA5" w:rsidRDefault="00C13AA5"/>
    <w:sectPr w:rsidR="00C13AA5" w:rsidSect="004518A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75F51"/>
    <w:multiLevelType w:val="multilevel"/>
    <w:tmpl w:val="023A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0C45EB"/>
    <w:multiLevelType w:val="multilevel"/>
    <w:tmpl w:val="18FC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DF548A"/>
    <w:multiLevelType w:val="multilevel"/>
    <w:tmpl w:val="CF6A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FB8"/>
    <w:rsid w:val="004518A2"/>
    <w:rsid w:val="00B855F0"/>
    <w:rsid w:val="00C13AA5"/>
    <w:rsid w:val="00DE0F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B0508"/>
  <w15:chartTrackingRefBased/>
  <w15:docId w15:val="{220BBB97-3CC1-4ED8-AE2B-8D7D0FA9F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E0F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E0F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F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E0FB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E0F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E0FB8"/>
    <w:rPr>
      <w:color w:val="0000FF"/>
      <w:u w:val="single"/>
    </w:rPr>
  </w:style>
  <w:style w:type="character" w:styleId="Strong">
    <w:name w:val="Strong"/>
    <w:basedOn w:val="DefaultParagraphFont"/>
    <w:uiPriority w:val="22"/>
    <w:qFormat/>
    <w:rsid w:val="00DE0FB8"/>
    <w:rPr>
      <w:b/>
      <w:bCs/>
    </w:rPr>
  </w:style>
  <w:style w:type="character" w:styleId="Emphasis">
    <w:name w:val="Emphasis"/>
    <w:basedOn w:val="DefaultParagraphFont"/>
    <w:uiPriority w:val="20"/>
    <w:qFormat/>
    <w:rsid w:val="00DE0F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7398135">
      <w:bodyDiv w:val="1"/>
      <w:marLeft w:val="0"/>
      <w:marRight w:val="0"/>
      <w:marTop w:val="0"/>
      <w:marBottom w:val="0"/>
      <w:divBdr>
        <w:top w:val="none" w:sz="0" w:space="0" w:color="auto"/>
        <w:left w:val="none" w:sz="0" w:space="0" w:color="auto"/>
        <w:bottom w:val="none" w:sz="0" w:space="0" w:color="auto"/>
        <w:right w:val="none" w:sz="0" w:space="0" w:color="auto"/>
      </w:divBdr>
      <w:divsChild>
        <w:div w:id="1583104481">
          <w:marLeft w:val="0"/>
          <w:marRight w:val="0"/>
          <w:marTop w:val="0"/>
          <w:marBottom w:val="0"/>
          <w:divBdr>
            <w:top w:val="none" w:sz="0" w:space="0" w:color="auto"/>
            <w:left w:val="none" w:sz="0" w:space="0" w:color="auto"/>
            <w:bottom w:val="none" w:sz="0" w:space="0" w:color="auto"/>
            <w:right w:val="none" w:sz="0" w:space="0" w:color="auto"/>
          </w:divBdr>
          <w:divsChild>
            <w:div w:id="518861606">
              <w:marLeft w:val="0"/>
              <w:marRight w:val="0"/>
              <w:marTop w:val="0"/>
              <w:marBottom w:val="0"/>
              <w:divBdr>
                <w:top w:val="none" w:sz="0" w:space="0" w:color="auto"/>
                <w:left w:val="none" w:sz="0" w:space="0" w:color="auto"/>
                <w:bottom w:val="none" w:sz="0" w:space="0" w:color="auto"/>
                <w:right w:val="none" w:sz="0" w:space="0" w:color="auto"/>
              </w:divBdr>
              <w:divsChild>
                <w:div w:id="2084184164">
                  <w:marLeft w:val="0"/>
                  <w:marRight w:val="0"/>
                  <w:marTop w:val="0"/>
                  <w:marBottom w:val="0"/>
                  <w:divBdr>
                    <w:top w:val="none" w:sz="0" w:space="0" w:color="auto"/>
                    <w:left w:val="none" w:sz="0" w:space="0" w:color="auto"/>
                    <w:bottom w:val="none" w:sz="0" w:space="0" w:color="auto"/>
                    <w:right w:val="none" w:sz="0" w:space="0" w:color="auto"/>
                  </w:divBdr>
                  <w:divsChild>
                    <w:div w:id="198058348">
                      <w:marLeft w:val="0"/>
                      <w:marRight w:val="0"/>
                      <w:marTop w:val="0"/>
                      <w:marBottom w:val="0"/>
                      <w:divBdr>
                        <w:top w:val="none" w:sz="0" w:space="0" w:color="auto"/>
                        <w:left w:val="none" w:sz="0" w:space="0" w:color="auto"/>
                        <w:bottom w:val="none" w:sz="0" w:space="0" w:color="auto"/>
                        <w:right w:val="none" w:sz="0" w:space="0" w:color="auto"/>
                      </w:divBdr>
                      <w:divsChild>
                        <w:div w:id="2116823166">
                          <w:marLeft w:val="0"/>
                          <w:marRight w:val="0"/>
                          <w:marTop w:val="0"/>
                          <w:marBottom w:val="0"/>
                          <w:divBdr>
                            <w:top w:val="none" w:sz="0" w:space="0" w:color="auto"/>
                            <w:left w:val="none" w:sz="0" w:space="0" w:color="auto"/>
                            <w:bottom w:val="none" w:sz="0" w:space="0" w:color="auto"/>
                            <w:right w:val="none" w:sz="0" w:space="0" w:color="auto"/>
                          </w:divBdr>
                        </w:div>
                      </w:divsChild>
                    </w:div>
                    <w:div w:id="83271790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90391623">
          <w:marLeft w:val="0"/>
          <w:marRight w:val="0"/>
          <w:marTop w:val="0"/>
          <w:marBottom w:val="0"/>
          <w:divBdr>
            <w:top w:val="none" w:sz="0" w:space="0" w:color="auto"/>
            <w:left w:val="none" w:sz="0" w:space="0" w:color="auto"/>
            <w:bottom w:val="none" w:sz="0" w:space="0" w:color="auto"/>
            <w:right w:val="none" w:sz="0" w:space="0" w:color="auto"/>
          </w:divBdr>
          <w:divsChild>
            <w:div w:id="1709912915">
              <w:marLeft w:val="0"/>
              <w:marRight w:val="0"/>
              <w:marTop w:val="360"/>
              <w:marBottom w:val="420"/>
              <w:divBdr>
                <w:top w:val="none" w:sz="0" w:space="0" w:color="auto"/>
                <w:left w:val="none" w:sz="0" w:space="0" w:color="auto"/>
                <w:bottom w:val="none" w:sz="0" w:space="0" w:color="auto"/>
                <w:right w:val="none" w:sz="0" w:space="0" w:color="auto"/>
              </w:divBdr>
              <w:divsChild>
                <w:div w:id="1067189925">
                  <w:marLeft w:val="0"/>
                  <w:marRight w:val="0"/>
                  <w:marTop w:val="0"/>
                  <w:marBottom w:val="0"/>
                  <w:divBdr>
                    <w:top w:val="none" w:sz="0" w:space="0" w:color="auto"/>
                    <w:left w:val="none" w:sz="0" w:space="0" w:color="auto"/>
                    <w:bottom w:val="none" w:sz="0" w:space="0" w:color="auto"/>
                    <w:right w:val="none" w:sz="0" w:space="0" w:color="auto"/>
                  </w:divBdr>
                  <w:divsChild>
                    <w:div w:id="903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3</cp:revision>
  <dcterms:created xsi:type="dcterms:W3CDTF">2024-02-12T10:04:00Z</dcterms:created>
  <dcterms:modified xsi:type="dcterms:W3CDTF">2024-03-15T04:58:00Z</dcterms:modified>
</cp:coreProperties>
</file>