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12CCA9" w14:textId="0079F98A" w:rsidR="0032018B" w:rsidRDefault="00293FD4" w:rsidP="0032018B">
      <w:pPr>
        <w:spacing w:before="100" w:beforeAutospacing="1" w:after="100" w:afterAutospacing="1"/>
        <w:jc w:val="center"/>
        <w:outlineLvl w:val="1"/>
        <w:rPr>
          <w:b/>
          <w:bCs/>
          <w:sz w:val="36"/>
          <w:szCs w:val="36"/>
        </w:rPr>
      </w:pPr>
      <w:r>
        <w:rPr>
          <w:b/>
          <w:bCs/>
          <w:noProof/>
          <w:sz w:val="36"/>
          <w:szCs w:val="36"/>
        </w:rPr>
        <w:drawing>
          <wp:inline distT="0" distB="0" distL="0" distR="0" wp14:anchorId="6266C320" wp14:editId="4960CA29">
            <wp:extent cx="675861" cy="6758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hune_M_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2825" cy="702825"/>
                    </a:xfrm>
                    <a:prstGeom prst="rect">
                      <a:avLst/>
                    </a:prstGeom>
                  </pic:spPr>
                </pic:pic>
              </a:graphicData>
            </a:graphic>
          </wp:inline>
        </w:drawing>
      </w:r>
    </w:p>
    <w:p w14:paraId="0EC18455" w14:textId="1FBDC30F" w:rsidR="0032018B" w:rsidRDefault="00C56584" w:rsidP="0032018B">
      <w:pPr>
        <w:pStyle w:val="Subtitle"/>
        <w:jc w:val="center"/>
      </w:pPr>
      <w:r>
        <w:t>CODA TO VOLUME I</w:t>
      </w:r>
    </w:p>
    <w:p w14:paraId="19A57E3E" w14:textId="66871EE4" w:rsidR="00870FB5" w:rsidRPr="0032018B" w:rsidRDefault="00C03F88" w:rsidP="0032018B">
      <w:pPr>
        <w:pStyle w:val="Title"/>
        <w:jc w:val="center"/>
        <w:rPr>
          <w:sz w:val="44"/>
          <w:szCs w:val="44"/>
        </w:rPr>
      </w:pPr>
      <w:r>
        <w:rPr>
          <w:sz w:val="44"/>
          <w:szCs w:val="44"/>
        </w:rPr>
        <w:t>The Soil and the Shadow</w:t>
      </w:r>
    </w:p>
    <w:p w14:paraId="7CE8D980" w14:textId="7FFC80AB" w:rsidR="00870FB5" w:rsidRPr="00E719DD" w:rsidRDefault="00870FB5" w:rsidP="00E719DD">
      <w:pPr>
        <w:pStyle w:val="IntenseQuote"/>
        <w:rPr>
          <w:color w:val="000000" w:themeColor="text1"/>
        </w:rPr>
      </w:pPr>
      <w:r w:rsidRPr="00641A98">
        <w:rPr>
          <w:color w:val="000000" w:themeColor="text1"/>
        </w:rPr>
        <w:t>“</w:t>
      </w:r>
      <w:r w:rsidR="00E719DD" w:rsidRPr="00E719DD">
        <w:rPr>
          <w:color w:val="000000" w:themeColor="text1"/>
        </w:rPr>
        <w:t>Man is an augmentation of the soil;</w:t>
      </w:r>
      <w:r w:rsidR="00E719DD" w:rsidRPr="00E719DD">
        <w:rPr>
          <w:color w:val="000000" w:themeColor="text1"/>
        </w:rPr>
        <w:br/>
        <w:t>great is the claw of the hawk.</w:t>
      </w:r>
      <w:r w:rsidRPr="00641A98">
        <w:rPr>
          <w:color w:val="000000" w:themeColor="text1"/>
        </w:rPr>
        <w:t>”</w:t>
      </w:r>
      <w:r w:rsidR="00E719DD" w:rsidRPr="00E719DD">
        <w:rPr>
          <w:color w:val="000000" w:themeColor="text1"/>
        </w:rPr>
        <w:br/>
      </w:r>
      <w:r w:rsidR="00641A98" w:rsidRPr="00641A98">
        <w:rPr>
          <w:color w:val="000000" w:themeColor="text1"/>
        </w:rPr>
        <w:t xml:space="preserve"> </w:t>
      </w:r>
      <w:r w:rsidRPr="00641A98">
        <w:rPr>
          <w:color w:val="000000" w:themeColor="text1"/>
        </w:rPr>
        <w:t xml:space="preserve">— </w:t>
      </w:r>
      <w:r w:rsidR="00E719DD" w:rsidRPr="00E719DD">
        <w:rPr>
          <w:b/>
          <w:color w:val="000000" w:themeColor="text1"/>
        </w:rPr>
        <w:t>Old Norwegian Rune Poem</w:t>
      </w:r>
    </w:p>
    <w:p w14:paraId="0CDFA59C" w14:textId="6DD63E16" w:rsidR="00217EA1" w:rsidRPr="00217EA1" w:rsidRDefault="00217EA1" w:rsidP="00217EA1">
      <w:pPr>
        <w:spacing w:before="100" w:beforeAutospacing="1" w:after="100" w:afterAutospacing="1"/>
      </w:pPr>
      <w:r>
        <w:t xml:space="preserve">Volume </w:t>
      </w:r>
      <w:r w:rsidRPr="00217EA1">
        <w:t>I was a journey of Carbon and Silicon—of humanity and computing—braided through the same strange ladder of emergence. I climbed it the only way I know how: by accident, by displacement, by lived episodes that later revealed themselves as specimens: physics and its quiet laws; biology and its stubborn copying; mind and its illusion of command; society and its bargains; economies and their appetite; nations and their flags; ecosystems and their indifference; and above it all, the informational sphere that now wraps the planet like weather.</w:t>
      </w:r>
    </w:p>
    <w:p w14:paraId="7AE11BC6" w14:textId="77777777" w:rsidR="00217EA1" w:rsidRPr="00217EA1" w:rsidRDefault="00217EA1" w:rsidP="00217EA1">
      <w:pPr>
        <w:spacing w:before="100" w:beforeAutospacing="1" w:after="100" w:afterAutospacing="1"/>
      </w:pPr>
      <w:r w:rsidRPr="00217EA1">
        <w:t>None of these layers is a perfect taxonomy. They were never meant to be. They were a working scaffold—an onion of domains, some literal, some metaphorical—built so we could later do the impolite work: pry them apart, look for the seams, and name the monsters that hide in the separations.</w:t>
      </w:r>
    </w:p>
    <w:p w14:paraId="28F37BCC" w14:textId="77777777" w:rsidR="00217EA1" w:rsidRPr="00217EA1" w:rsidRDefault="00217EA1" w:rsidP="00217EA1">
      <w:pPr>
        <w:spacing w:before="100" w:beforeAutospacing="1" w:after="100" w:afterAutospacing="1"/>
      </w:pPr>
      <w:r w:rsidRPr="00217EA1">
        <w:t>Because the systems we toured are not singular systems. There isn’t one biology, one psychology, one economy, one “society,” one “internet.” There are patterns—repeating architectures—each with local dialects, local excuses, and local consequences. And yet the shape of the staircase repeats often enough that we can map it: from order to complexity, from complexity to agency, from agency to institutions, from institutions to infrastructures that outgrow their makers.</w:t>
      </w:r>
    </w:p>
    <w:p w14:paraId="1FE11C00" w14:textId="77777777" w:rsidR="00217EA1" w:rsidRPr="00217EA1" w:rsidRDefault="00217EA1" w:rsidP="00217EA1">
      <w:pPr>
        <w:spacing w:before="100" w:beforeAutospacing="1" w:after="100" w:afterAutospacing="1"/>
      </w:pPr>
      <w:r w:rsidRPr="00217EA1">
        <w:t>On the other track, Silicon performed the same miracle in faster motion. Solid-state physics gave us switches. Switches gave us logic. Logic gave us data. Data gave us software. Software gave us networks. Networks gave us systems. Systems gave us platforms and clouds—cathedrals of computation where the old human instincts could scale with a frightening elegance. And now, at the top of that ladder, language models speak back in something like our own voice.</w:t>
      </w:r>
    </w:p>
    <w:p w14:paraId="19FBEC24" w14:textId="77777777" w:rsidR="00217EA1" w:rsidRPr="00217EA1" w:rsidRDefault="00217EA1" w:rsidP="00217EA1">
      <w:pPr>
        <w:spacing w:before="100" w:beforeAutospacing="1" w:after="100" w:afterAutospacing="1"/>
      </w:pPr>
      <w:r w:rsidRPr="00217EA1">
        <w:lastRenderedPageBreak/>
        <w:t>The rise of AI, then, is not “one more invention.” It is the convergence of everything we traced: the physics that lets us etch gates smaller than viruses; the data that maps the entangled residue of billions of lives; the networks that pulse with the world’s shared breath; the economic machinery that turns attention into fuel; the interfaces that shape what we notice, what we fear, what we desire; and the cloud, where thought itself becomes a rental.</w:t>
      </w:r>
    </w:p>
    <w:p w14:paraId="709EE722" w14:textId="77777777" w:rsidR="00217EA1" w:rsidRPr="00217EA1" w:rsidRDefault="00217EA1" w:rsidP="00217EA1">
      <w:pPr>
        <w:spacing w:before="100" w:beforeAutospacing="1" w:after="100" w:afterAutospacing="1"/>
      </w:pPr>
      <w:r w:rsidRPr="00217EA1">
        <w:t>This convergence is powerful.</w:t>
      </w:r>
    </w:p>
    <w:p w14:paraId="1B15FD30" w14:textId="77777777" w:rsidR="00217EA1" w:rsidRPr="00217EA1" w:rsidRDefault="00217EA1" w:rsidP="00217EA1">
      <w:pPr>
        <w:spacing w:before="100" w:beforeAutospacing="1" w:after="100" w:afterAutospacing="1"/>
      </w:pPr>
      <w:r w:rsidRPr="00217EA1">
        <w:t>It is also revealing.</w:t>
      </w:r>
    </w:p>
    <w:p w14:paraId="359EDB67" w14:textId="5FE513D8" w:rsidR="00217EA1" w:rsidRDefault="00217EA1" w:rsidP="00217EA1">
      <w:pPr>
        <w:spacing w:before="100" w:beforeAutospacing="1" w:after="100" w:afterAutospacing="1"/>
      </w:pPr>
      <w:r w:rsidRPr="00217EA1">
        <w:t>Because when you stack castles high enough, the cracks stop being local. Bias in a dataset becomes bias in a policy. A brittle incentive in an economy becomes a brittle civic reality. A moral vacuum in an optimization objective becomes a moral vacuum in a culture that adopts it because it’s efficient. Terms of service begin to masquerade as social contracts. Infrastructure begins to consume worlds so it can predict the next word.</w:t>
      </w:r>
    </w:p>
    <w:p w14:paraId="72372CF1" w14:textId="49C413D5" w:rsidR="00F7755C" w:rsidRDefault="00F7755C" w:rsidP="00217EA1">
      <w:pPr>
        <w:spacing w:before="100" w:beforeAutospacing="1" w:after="100" w:afterAutospacing="1"/>
      </w:pPr>
    </w:p>
    <w:p w14:paraId="0239BD02" w14:textId="64C79D1D" w:rsidR="00F7755C" w:rsidRDefault="00F7755C" w:rsidP="00217EA1">
      <w:pPr>
        <w:spacing w:before="100" w:beforeAutospacing="1" w:after="100" w:afterAutospacing="1"/>
      </w:pPr>
    </w:p>
    <w:p w14:paraId="58E35B5E" w14:textId="25350C54" w:rsidR="00F7755C" w:rsidRDefault="00F7755C" w:rsidP="00217EA1">
      <w:pPr>
        <w:spacing w:before="100" w:beforeAutospacing="1" w:after="100" w:afterAutospacing="1"/>
      </w:pPr>
    </w:p>
    <w:p w14:paraId="6FA88ABE" w14:textId="77777777" w:rsidR="00F7755C" w:rsidRPr="00F7755C" w:rsidRDefault="00F7755C" w:rsidP="00F7755C">
      <w:pPr>
        <w:spacing w:before="100" w:beforeAutospacing="1" w:after="100" w:afterAutospacing="1"/>
      </w:pPr>
      <w:r w:rsidRPr="00F7755C">
        <w:t>And yet the more I looked at the ladder we’d climbed, the less it behaved like a ladder.</w:t>
      </w:r>
    </w:p>
    <w:p w14:paraId="2FDF9814" w14:textId="77777777" w:rsidR="00F7755C" w:rsidRPr="00F7755C" w:rsidRDefault="00F7755C" w:rsidP="00F7755C">
      <w:pPr>
        <w:spacing w:before="100" w:beforeAutospacing="1" w:after="100" w:afterAutospacing="1"/>
      </w:pPr>
      <w:r w:rsidRPr="00F7755C">
        <w:t>It began to curl.</w:t>
      </w:r>
    </w:p>
    <w:p w14:paraId="2FDA1740" w14:textId="77777777" w:rsidR="00F7755C" w:rsidRPr="00F7755C" w:rsidRDefault="00F7755C" w:rsidP="00F7755C">
      <w:pPr>
        <w:spacing w:before="100" w:beforeAutospacing="1" w:after="100" w:afterAutospacing="1"/>
      </w:pPr>
      <w:r w:rsidRPr="00F7755C">
        <w:t>What had seemed, at first, like a neat stack of turtles—physics, biology, mind, society, industry, economics, politics, ideology, ecosystem, information—started behaving more like an ouroboros: a structure that loops back on itself, each higher layer not merely sitting atop the others but folding over, scaling, and reinterpreting what came below.</w:t>
      </w:r>
    </w:p>
    <w:p w14:paraId="5CBABFE0" w14:textId="77777777" w:rsidR="00F7755C" w:rsidRPr="00F7755C" w:rsidRDefault="00F7755C" w:rsidP="00F7755C">
      <w:pPr>
        <w:spacing w:before="100" w:beforeAutospacing="1" w:after="100" w:afterAutospacing="1"/>
      </w:pPr>
      <w:r w:rsidRPr="00F7755C">
        <w:t xml:space="preserve">Economics, for instance, does not merely follow industry; </w:t>
      </w:r>
      <w:proofErr w:type="gramStart"/>
      <w:r w:rsidRPr="00F7755C">
        <w:t>it</w:t>
      </w:r>
      <w:proofErr w:type="gramEnd"/>
      <w:r w:rsidRPr="00F7755C">
        <w:t xml:space="preserve"> mass-scales it, gives it incentive, circulation, abstraction, appetite. Politics does something similar to society: it takes human grouping and stretches it across flags, law, administration, and managed distance. Humanity—our ideologies, values, civility, and shared moral weather—seems in turn to scale something closer to psychology, giving private minds a public atmosphere. Ecosystem rolls biology outward into planetary metabolism. And information, that last and slipperiest sphere, bends strangely back toward the first domain of all, as if the universe itself might be describable not only as matter and law, but as distinction, relation, and persistent pattern.</w:t>
      </w:r>
    </w:p>
    <w:p w14:paraId="035FD51D" w14:textId="77777777" w:rsidR="00F7755C" w:rsidRPr="00F7755C" w:rsidRDefault="00F7755C" w:rsidP="00F7755C">
      <w:pPr>
        <w:spacing w:before="100" w:beforeAutospacing="1" w:after="100" w:afterAutospacing="1"/>
      </w:pPr>
      <w:r w:rsidRPr="00F7755C">
        <w:lastRenderedPageBreak/>
        <w:t>Maybe this is only the old human weakness for symmetry wearing a fresh tie.</w:t>
      </w:r>
    </w:p>
    <w:p w14:paraId="0E7F59C2" w14:textId="77777777" w:rsidR="00F7755C" w:rsidRPr="00F7755C" w:rsidRDefault="00F7755C" w:rsidP="00F7755C">
      <w:pPr>
        <w:spacing w:before="100" w:beforeAutospacing="1" w:after="100" w:afterAutospacing="1"/>
      </w:pPr>
      <w:r w:rsidRPr="00F7755C">
        <w:t>But if the fold is real, then one absence begins to glare.</w:t>
      </w:r>
    </w:p>
    <w:p w14:paraId="46A31F00" w14:textId="77777777" w:rsidR="00F7755C" w:rsidRPr="00F7755C" w:rsidRDefault="00F7755C" w:rsidP="00F7755C">
      <w:pPr>
        <w:spacing w:before="100" w:beforeAutospacing="1" w:after="100" w:afterAutospacing="1"/>
      </w:pPr>
      <w:r w:rsidRPr="00F7755C">
        <w:t>Brain, unlike the other domains, seems to lack its scaled counterpart.</w:t>
      </w:r>
    </w:p>
    <w:p w14:paraId="7AE90D53" w14:textId="12CEBA78" w:rsidR="00F7755C" w:rsidRPr="00F7755C" w:rsidRDefault="00F7755C" w:rsidP="00F7755C">
      <w:pPr>
        <w:spacing w:before="100" w:beforeAutospacing="1" w:after="100" w:afterAutospacing="1"/>
      </w:pPr>
      <w:r w:rsidRPr="00F7755C">
        <w:t>Biology has ecosystem.</w:t>
      </w:r>
      <w:r w:rsidRPr="00F7755C">
        <w:br/>
        <w:t>Psychology has humanity.</w:t>
      </w:r>
      <w:r w:rsidRPr="00F7755C">
        <w:br/>
        <w:t>Industry has economics.</w:t>
      </w:r>
      <w:r w:rsidRPr="00F7755C">
        <w:br/>
        <w:t>Society has politics.</w:t>
      </w:r>
      <w:r w:rsidRPr="00F7755C">
        <w:br/>
        <w:t>But where, exactly, is the enlarged layer of cognition itself? Not private thought, not individual mind, not mere ideology, not just stored information—but a true civilizational faculty for thinking together?</w:t>
      </w:r>
      <w:r>
        <w:t xml:space="preserve"> For imagining together?</w:t>
      </w:r>
    </w:p>
    <w:p w14:paraId="59B1308C" w14:textId="77777777" w:rsidR="00F7755C" w:rsidRPr="00F7755C" w:rsidRDefault="00F7755C" w:rsidP="00F7755C">
      <w:pPr>
        <w:spacing w:before="100" w:beforeAutospacing="1" w:after="100" w:afterAutospacing="1"/>
      </w:pPr>
      <w:r w:rsidRPr="00F7755C">
        <w:t>We have universities, journals, advisory panels, libraries, scattered expert cultures, and now the beginnings of machine intelligence trained on the residue of us all. But these are fragments, not yet a coherent layer. We have scaled production, transaction, administration, and persuasion. We have not yet properly scaled reflective cognition.</w:t>
      </w:r>
    </w:p>
    <w:p w14:paraId="7DA04D63" w14:textId="77777777" w:rsidR="00F7755C" w:rsidRPr="00F7755C" w:rsidRDefault="00F7755C" w:rsidP="00F7755C">
      <w:pPr>
        <w:spacing w:before="100" w:beforeAutospacing="1" w:after="100" w:afterAutospacing="1"/>
      </w:pPr>
      <w:r w:rsidRPr="00F7755C">
        <w:t>That missing layer began to feel less like a bookkeeping irritation and more like a diagnosis.</w:t>
      </w:r>
    </w:p>
    <w:p w14:paraId="09C5C9B3" w14:textId="77777777" w:rsidR="00F7755C" w:rsidRPr="00F7755C" w:rsidRDefault="00F7755C" w:rsidP="00F7755C">
      <w:pPr>
        <w:spacing w:before="100" w:beforeAutospacing="1" w:after="100" w:afterAutospacing="1"/>
      </w:pPr>
      <w:r w:rsidRPr="00F7755C">
        <w:t>In hindsight, I wonder whether one small move in my own life had quietly staged the question for me long before I knew how to ask it. Between Toronto and Vancouver, there was Castlegar: a small town in British Columbia where my family settled for a time. Not exactly the sort of place one expects to become a philosophical hinge. But perhaps that is why it matters. It sat, at least in memory, between civic veneer and ecological presence, between human values and surrounding land. And in between those, there was something modest but real: a mesh of minds, family and town and ordinary mutual legibility, a little local weave of memory, care, and practical knowing. I do not wish to romanticize the place into more than it was. But even the name now echoes differently. Castlegar. Castle. Not fortress, in the old predatory sense, but holding structure: commons, shelter, continuity, a place where something shared can persist.</w:t>
      </w:r>
    </w:p>
    <w:p w14:paraId="03D79FE3" w14:textId="77777777" w:rsidR="00F7755C" w:rsidRPr="00F7755C" w:rsidRDefault="00F7755C" w:rsidP="00F7755C">
      <w:pPr>
        <w:spacing w:before="100" w:beforeAutospacing="1" w:after="100" w:afterAutospacing="1"/>
      </w:pPr>
      <w:r w:rsidRPr="00F7755C">
        <w:t>Perhaps that is what this absent layer wants to become.</w:t>
      </w:r>
    </w:p>
    <w:p w14:paraId="021D825D" w14:textId="77777777" w:rsidR="00F7755C" w:rsidRPr="00F7755C" w:rsidRDefault="00F7755C" w:rsidP="00F7755C">
      <w:pPr>
        <w:spacing w:before="100" w:beforeAutospacing="1" w:after="100" w:afterAutospacing="1"/>
      </w:pPr>
      <w:r w:rsidRPr="00F7755C">
        <w:t xml:space="preserve">A </w:t>
      </w:r>
      <w:proofErr w:type="gramStart"/>
      <w:r w:rsidRPr="00F7755C">
        <w:t>cognitive commons</w:t>
      </w:r>
      <w:proofErr w:type="gramEnd"/>
      <w:r w:rsidRPr="00F7755C">
        <w:t>.</w:t>
      </w:r>
    </w:p>
    <w:p w14:paraId="411ED46B" w14:textId="77777777" w:rsidR="00F7755C" w:rsidRPr="00F7755C" w:rsidRDefault="00F7755C" w:rsidP="00F7755C">
      <w:pPr>
        <w:spacing w:before="100" w:beforeAutospacing="1" w:after="100" w:afterAutospacing="1"/>
      </w:pPr>
      <w:r w:rsidRPr="00F7755C">
        <w:t>Not one giant mind swallowing the rest. Not a planetary bureaucrat with a halo. Not some spiritual vapor with no implementation details. Something more difficult than that: a distributed, plural, ethically constrained civilizational layer by which many minds, human and augmented, can deliberate, model, compare, remember, and decide at the scale our tools have already forced upon us.</w:t>
      </w:r>
    </w:p>
    <w:p w14:paraId="56C7F446" w14:textId="77777777" w:rsidR="00F7755C" w:rsidRPr="00F7755C" w:rsidRDefault="00F7755C" w:rsidP="00F7755C">
      <w:pPr>
        <w:spacing w:before="100" w:beforeAutospacing="1" w:after="100" w:afterAutospacing="1"/>
      </w:pPr>
      <w:r w:rsidRPr="00F7755C">
        <w:lastRenderedPageBreak/>
        <w:t xml:space="preserve">The older term for something like this was </w:t>
      </w:r>
      <w:r w:rsidRPr="00F7755C">
        <w:rPr>
          <w:b/>
          <w:bCs/>
        </w:rPr>
        <w:t>Noosphere</w:t>
      </w:r>
      <w:r w:rsidRPr="00F7755C">
        <w:t>—the sphere of human thought imagined by those who sensed, well before our present machinery, that consciousness might someday become a planetary force. The intuition was not wrong. But our age demands a sharper instrument and a less innocent name.</w:t>
      </w:r>
    </w:p>
    <w:p w14:paraId="4FF30562" w14:textId="77777777" w:rsidR="00F7755C" w:rsidRPr="00F7755C" w:rsidRDefault="00F7755C" w:rsidP="00F7755C">
      <w:pPr>
        <w:spacing w:before="100" w:beforeAutospacing="1" w:after="100" w:afterAutospacing="1"/>
      </w:pPr>
      <w:proofErr w:type="gramStart"/>
      <w:r w:rsidRPr="00F7755C">
        <w:t>So</w:t>
      </w:r>
      <w:proofErr w:type="gramEnd"/>
      <w:r w:rsidRPr="00F7755C">
        <w:t xml:space="preserve"> I call the missing layer </w:t>
      </w:r>
      <w:proofErr w:type="spellStart"/>
      <w:r w:rsidRPr="00F7755C">
        <w:rPr>
          <w:b/>
          <w:bCs/>
        </w:rPr>
        <w:t>Neusphere</w:t>
      </w:r>
      <w:proofErr w:type="spellEnd"/>
      <w:r w:rsidRPr="00F7755C">
        <w:t>.</w:t>
      </w:r>
    </w:p>
    <w:p w14:paraId="39226648" w14:textId="77777777" w:rsidR="00F7755C" w:rsidRPr="00F7755C" w:rsidRDefault="00F7755C" w:rsidP="00F7755C">
      <w:pPr>
        <w:spacing w:before="100" w:beforeAutospacing="1" w:after="100" w:afterAutospacing="1"/>
      </w:pPr>
      <w:r w:rsidRPr="00F7755C">
        <w:t>Neural enough to suggest cognition rather than mere storage.</w:t>
      </w:r>
      <w:r w:rsidRPr="00F7755C">
        <w:br/>
        <w:t>New enough to suggest design rather than mysticism.</w:t>
      </w:r>
      <w:r w:rsidRPr="00F7755C">
        <w:br/>
        <w:t>And sphere enough to remind us that this layer does not float free of Earth, but sits between our values and our limits.</w:t>
      </w:r>
    </w:p>
    <w:p w14:paraId="77BA9E49" w14:textId="77777777" w:rsidR="00F7755C" w:rsidRPr="00F7755C" w:rsidRDefault="00F7755C" w:rsidP="00F7755C">
      <w:pPr>
        <w:spacing w:before="100" w:beforeAutospacing="1" w:after="100" w:afterAutospacing="1"/>
      </w:pPr>
      <w:r w:rsidRPr="00F7755C">
        <w:t xml:space="preserve">If information is becoming the weather of the planet, then </w:t>
      </w:r>
      <w:proofErr w:type="spellStart"/>
      <w:r w:rsidRPr="00F7755C">
        <w:t>Neusphere</w:t>
      </w:r>
      <w:proofErr w:type="spellEnd"/>
      <w:r w:rsidRPr="00F7755C">
        <w:t xml:space="preserve"> names the still-missing organ that might help us live inside that weather without surrendering either judgment or dignity. It would not replace humanity, nor erase its mosaics, nor overrule the ecosystem beneath it. It would mediate between them: between aspiration and survival, values and constraints, intelligence and wisdom, signal and decision. It would be the place where civilization learns, finally, to think at the scale at which it already acts.</w:t>
      </w:r>
    </w:p>
    <w:p w14:paraId="4D575752" w14:textId="77777777" w:rsidR="00F7755C" w:rsidRPr="00F7755C" w:rsidRDefault="00F7755C" w:rsidP="00F7755C">
      <w:pPr>
        <w:spacing w:before="100" w:beforeAutospacing="1" w:after="100" w:afterAutospacing="1"/>
      </w:pPr>
      <w:r w:rsidRPr="00F7755C">
        <w:t>That, at least, is the glimmer.</w:t>
      </w:r>
    </w:p>
    <w:p w14:paraId="2ABDC7EC" w14:textId="77777777" w:rsidR="00F7755C" w:rsidRPr="00F7755C" w:rsidRDefault="00F7755C" w:rsidP="00F7755C">
      <w:pPr>
        <w:spacing w:before="100" w:beforeAutospacing="1" w:after="100" w:afterAutospacing="1"/>
      </w:pPr>
      <w:r w:rsidRPr="00F7755C">
        <w:t>Not yet a theorem.</w:t>
      </w:r>
      <w:r w:rsidRPr="00F7755C">
        <w:br/>
        <w:t>Not even a blueprint.</w:t>
      </w:r>
      <w:r w:rsidRPr="00F7755C">
        <w:br/>
        <w:t>More like an opportunity signal: the shape of a missing organ becoming visible only after the body has already grown around its absence.</w:t>
      </w:r>
    </w:p>
    <w:p w14:paraId="7F26AA8F" w14:textId="77777777" w:rsidR="00F7755C" w:rsidRDefault="00F7755C" w:rsidP="00217EA1">
      <w:pPr>
        <w:spacing w:before="100" w:beforeAutospacing="1" w:after="100" w:afterAutospacing="1"/>
      </w:pPr>
    </w:p>
    <w:p w14:paraId="3CA6C45B" w14:textId="77777777" w:rsidR="00F7755C" w:rsidRPr="00217EA1" w:rsidRDefault="00F7755C" w:rsidP="00217EA1">
      <w:pPr>
        <w:spacing w:before="100" w:beforeAutospacing="1" w:after="100" w:afterAutospacing="1"/>
      </w:pPr>
    </w:p>
    <w:p w14:paraId="2A53C467" w14:textId="57FC97A7" w:rsidR="00217EA1" w:rsidRDefault="00217EA1" w:rsidP="00217EA1">
      <w:pPr>
        <w:spacing w:before="100" w:beforeAutospacing="1" w:after="100" w:afterAutospacing="1"/>
      </w:pPr>
      <w:r w:rsidRPr="00217EA1">
        <w:t xml:space="preserve">And </w:t>
      </w:r>
      <w:proofErr w:type="gramStart"/>
      <w:r w:rsidRPr="00217EA1">
        <w:t>so</w:t>
      </w:r>
      <w:proofErr w:type="gramEnd"/>
      <w:r>
        <w:t xml:space="preserve"> Volume </w:t>
      </w:r>
      <w:r w:rsidRPr="00217EA1">
        <w:t>I ends where every honest wonder must end: at the moment the awe curdles into questions.</w:t>
      </w:r>
    </w:p>
    <w:p w14:paraId="6AA26FEB" w14:textId="77777777" w:rsidR="00217EA1" w:rsidRPr="00217EA1" w:rsidRDefault="00217EA1" w:rsidP="00217EA1">
      <w:pPr>
        <w:spacing w:before="100" w:beforeAutospacing="1" w:after="100" w:afterAutospacing="1"/>
      </w:pPr>
      <w:bookmarkStart w:id="0" w:name="_GoBack"/>
      <w:bookmarkEnd w:id="0"/>
      <w:r w:rsidRPr="00217EA1">
        <w:t>We have followed our arrows to their furthest reach. Somewhere along the way, we taught our tools to think—and they politely began teaching us what we’d forgotten. Our machines run on electricity; our motives, mostly on habit. We keep trying to debug the universe with the same fingers that wrote its bugs. We build systems that promise salvation and routinely deliver pop-up ads. We forecast paradise, charge by the minute, and store our souls on servers helpfully labeled temporary.</w:t>
      </w:r>
    </w:p>
    <w:p w14:paraId="74AC75AA" w14:textId="77777777" w:rsidR="00217EA1" w:rsidRPr="00217EA1" w:rsidRDefault="00217EA1" w:rsidP="00217EA1">
      <w:pPr>
        <w:spacing w:before="100" w:beforeAutospacing="1" w:after="100" w:afterAutospacing="1"/>
      </w:pPr>
      <w:r w:rsidRPr="00217EA1">
        <w:t>The line between genius and glitch has never been thinner—or better marketed.</w:t>
      </w:r>
    </w:p>
    <w:p w14:paraId="172AFF29" w14:textId="77777777" w:rsidR="00217EA1" w:rsidRPr="00217EA1" w:rsidRDefault="00217EA1" w:rsidP="00217EA1">
      <w:pPr>
        <w:spacing w:before="100" w:beforeAutospacing="1" w:after="100" w:afterAutospacing="1"/>
      </w:pPr>
      <w:r w:rsidRPr="00217EA1">
        <w:lastRenderedPageBreak/>
        <w:t>So here we stand: half-proud, half-terrified, squinting at the bright horizon we keep calling the Singularity. The smart money says it’s coming any day now. The wiser money says it’s already here—and billing hourly.</w:t>
      </w:r>
    </w:p>
    <w:p w14:paraId="678B79DF" w14:textId="26A01254" w:rsidR="00217EA1" w:rsidRPr="00217EA1" w:rsidRDefault="00217EA1" w:rsidP="00217EA1">
      <w:pPr>
        <w:spacing w:before="100" w:beforeAutospacing="1" w:after="100" w:afterAutospacing="1"/>
      </w:pPr>
      <w:r>
        <w:t xml:space="preserve">Volume </w:t>
      </w:r>
      <w:r w:rsidRPr="00217EA1">
        <w:t>I brought us to this overlook, dazzling with possibility and littered with yesterday’s best intentions. Before we let the next arrow fly, it might help to check which way we’re facing—and what, exactly, is standing behind us in the dark.</w:t>
      </w:r>
    </w:p>
    <w:p w14:paraId="6CCF3FC5" w14:textId="77777777" w:rsidR="00217EA1" w:rsidRPr="00217EA1" w:rsidRDefault="00217EA1" w:rsidP="00217EA1">
      <w:pPr>
        <w:spacing w:before="100" w:beforeAutospacing="1" w:after="100" w:afterAutospacing="1"/>
      </w:pPr>
      <w:r w:rsidRPr="00217EA1">
        <w:t>That is the work of Volume II.</w:t>
      </w:r>
    </w:p>
    <w:p w14:paraId="65CE47A6" w14:textId="77777777" w:rsidR="00217EA1" w:rsidRPr="00217EA1" w:rsidRDefault="00217EA1" w:rsidP="00217EA1">
      <w:pPr>
        <w:spacing w:before="100" w:beforeAutospacing="1" w:after="100" w:afterAutospacing="1"/>
      </w:pPr>
      <w:r w:rsidRPr="00217EA1">
        <w:t>Volume II will stop tracing how we arrived and start examining what’s cracking underfoot. It will rummage through our myths, audit the fine print of progress, and ask why our smartest inventions still require moral supervision by creatures who forget their passwords. It will name the patterns that persist across cities and decades—the cages that feel like “human nature” only because we keep rebuilding them. And it will do the rude, necessary thing: separate what must be broken from what might still hold.</w:t>
      </w:r>
    </w:p>
    <w:p w14:paraId="359F987A" w14:textId="77777777" w:rsidR="00217EA1" w:rsidRPr="00217EA1" w:rsidRDefault="00217EA1" w:rsidP="00217EA1">
      <w:pPr>
        <w:spacing w:before="100" w:beforeAutospacing="1" w:after="100" w:afterAutospacing="1"/>
      </w:pPr>
      <w:r w:rsidRPr="00217EA1">
        <w:t>The castles are built. The arrows have flown. The future gleams ahead like a mirror we can’t stop walking toward. Maybe it’s time to see what kind of reflection we’ve been sending its way—whether the mirror is laughing, or merely showing its teeth.</w:t>
      </w:r>
    </w:p>
    <w:p w14:paraId="46A94CBF" w14:textId="77777777" w:rsidR="00217EA1" w:rsidRPr="00217EA1" w:rsidRDefault="00217EA1" w:rsidP="00217EA1">
      <w:pPr>
        <w:spacing w:before="100" w:beforeAutospacing="1" w:after="100" w:afterAutospacing="1"/>
      </w:pPr>
      <w:r w:rsidRPr="00217EA1">
        <w:t>Progress always ships on time. Morality usually arrives in the next update.</w:t>
      </w:r>
    </w:p>
    <w:p w14:paraId="2DACBBFF" w14:textId="566F45C8" w:rsidR="00BB78F0" w:rsidRPr="00217EA1" w:rsidRDefault="00C56584" w:rsidP="00217EA1">
      <w:pPr>
        <w:pStyle w:val="IntenseQuote"/>
        <w:rPr>
          <w:color w:val="000000" w:themeColor="text1"/>
        </w:rPr>
      </w:pPr>
      <w:r w:rsidRPr="00C56584">
        <w:rPr>
          <w:color w:val="000000" w:themeColor="text1"/>
        </w:rPr>
        <w:t xml:space="preserve">Mein </w:t>
      </w:r>
      <w:proofErr w:type="spellStart"/>
      <w:r w:rsidRPr="00C56584">
        <w:rPr>
          <w:color w:val="000000" w:themeColor="text1"/>
        </w:rPr>
        <w:t>Vater</w:t>
      </w:r>
      <w:proofErr w:type="spellEnd"/>
      <w:r w:rsidRPr="00C56584">
        <w:rPr>
          <w:color w:val="000000" w:themeColor="text1"/>
        </w:rPr>
        <w:t xml:space="preserve">, </w:t>
      </w:r>
      <w:proofErr w:type="spellStart"/>
      <w:r w:rsidRPr="00C56584">
        <w:rPr>
          <w:color w:val="000000" w:themeColor="text1"/>
        </w:rPr>
        <w:t>mein</w:t>
      </w:r>
      <w:proofErr w:type="spellEnd"/>
      <w:r w:rsidRPr="00C56584">
        <w:rPr>
          <w:color w:val="000000" w:themeColor="text1"/>
        </w:rPr>
        <w:t xml:space="preserve"> </w:t>
      </w:r>
      <w:proofErr w:type="spellStart"/>
      <w:r w:rsidRPr="00C56584">
        <w:rPr>
          <w:color w:val="000000" w:themeColor="text1"/>
        </w:rPr>
        <w:t>Vater</w:t>
      </w:r>
      <w:proofErr w:type="spellEnd"/>
      <w:r w:rsidRPr="00C56584">
        <w:rPr>
          <w:color w:val="000000" w:themeColor="text1"/>
        </w:rPr>
        <w:t xml:space="preserve">, und </w:t>
      </w:r>
      <w:proofErr w:type="spellStart"/>
      <w:r w:rsidRPr="00C56584">
        <w:rPr>
          <w:color w:val="000000" w:themeColor="text1"/>
        </w:rPr>
        <w:t>hörest</w:t>
      </w:r>
      <w:proofErr w:type="spellEnd"/>
      <w:r w:rsidRPr="00C56584">
        <w:rPr>
          <w:color w:val="000000" w:themeColor="text1"/>
        </w:rPr>
        <w:t xml:space="preserve"> du </w:t>
      </w:r>
      <w:proofErr w:type="spellStart"/>
      <w:r w:rsidRPr="00C56584">
        <w:rPr>
          <w:color w:val="000000" w:themeColor="text1"/>
        </w:rPr>
        <w:t>nicht</w:t>
      </w:r>
      <w:proofErr w:type="spellEnd"/>
      <w:r w:rsidRPr="00C56584">
        <w:rPr>
          <w:color w:val="000000" w:themeColor="text1"/>
        </w:rPr>
        <w:t>,</w:t>
      </w:r>
      <w:r w:rsidRPr="00C56584">
        <w:rPr>
          <w:color w:val="000000" w:themeColor="text1"/>
        </w:rPr>
        <w:br/>
        <w:t xml:space="preserve">Was </w:t>
      </w:r>
      <w:proofErr w:type="spellStart"/>
      <w:r w:rsidRPr="00C56584">
        <w:rPr>
          <w:color w:val="000000" w:themeColor="text1"/>
        </w:rPr>
        <w:t>Erlenkönig</w:t>
      </w:r>
      <w:proofErr w:type="spellEnd"/>
      <w:r w:rsidRPr="00C56584">
        <w:rPr>
          <w:color w:val="000000" w:themeColor="text1"/>
        </w:rPr>
        <w:t xml:space="preserve"> </w:t>
      </w:r>
      <w:proofErr w:type="spellStart"/>
      <w:r w:rsidRPr="00C56584">
        <w:rPr>
          <w:color w:val="000000" w:themeColor="text1"/>
        </w:rPr>
        <w:t>mir</w:t>
      </w:r>
      <w:proofErr w:type="spellEnd"/>
      <w:r w:rsidRPr="00C56584">
        <w:rPr>
          <w:color w:val="000000" w:themeColor="text1"/>
        </w:rPr>
        <w:t xml:space="preserve"> </w:t>
      </w:r>
      <w:proofErr w:type="spellStart"/>
      <w:r w:rsidRPr="00C56584">
        <w:rPr>
          <w:color w:val="000000" w:themeColor="text1"/>
        </w:rPr>
        <w:t>leise</w:t>
      </w:r>
      <w:proofErr w:type="spellEnd"/>
      <w:r w:rsidRPr="00C56584">
        <w:rPr>
          <w:color w:val="000000" w:themeColor="text1"/>
        </w:rPr>
        <w:t xml:space="preserve"> </w:t>
      </w:r>
      <w:proofErr w:type="spellStart"/>
      <w:r w:rsidRPr="00C56584">
        <w:rPr>
          <w:color w:val="000000" w:themeColor="text1"/>
        </w:rPr>
        <w:t>verspricht</w:t>
      </w:r>
      <w:proofErr w:type="spellEnd"/>
      <w:r w:rsidRPr="00C56584">
        <w:rPr>
          <w:color w:val="000000" w:themeColor="text1"/>
        </w:rPr>
        <w:t>?</w:t>
      </w:r>
      <w:r w:rsidR="004B7BD5" w:rsidRPr="00DB0341">
        <w:rPr>
          <w:rFonts w:ascii="Calibri" w:hAnsi="Calibri" w:cs="Calibri"/>
          <w:color w:val="000000" w:themeColor="text1"/>
        </w:rPr>
        <w:t xml:space="preserve">        </w:t>
      </w:r>
      <w:r>
        <w:rPr>
          <w:rFonts w:ascii="Calibri" w:hAnsi="Calibri" w:cs="Calibri"/>
          <w:color w:val="000000" w:themeColor="text1"/>
        </w:rPr>
        <w:t xml:space="preserve">                          </w:t>
      </w:r>
      <w:r w:rsidR="004B7BD5" w:rsidRPr="00DB0341">
        <w:rPr>
          <w:rFonts w:ascii="Calibri" w:hAnsi="Calibri" w:cs="Calibri"/>
          <w:color w:val="000000" w:themeColor="text1"/>
        </w:rPr>
        <w:t xml:space="preserve">       — </w:t>
      </w:r>
      <w:r>
        <w:rPr>
          <w:b/>
          <w:color w:val="000000" w:themeColor="text1"/>
        </w:rPr>
        <w:t>Goeth</w:t>
      </w:r>
      <w:r w:rsidR="004B7BD5" w:rsidRPr="00DB0341">
        <w:rPr>
          <w:b/>
          <w:color w:val="000000" w:themeColor="text1"/>
        </w:rPr>
        <w:t>e</w:t>
      </w:r>
      <w:r w:rsidR="004B7BD5" w:rsidRPr="00DB0341">
        <w:rPr>
          <w:color w:val="000000" w:themeColor="text1"/>
        </w:rPr>
        <w:t xml:space="preserve">, </w:t>
      </w:r>
      <w:proofErr w:type="spellStart"/>
      <w:r w:rsidRPr="00C56584">
        <w:rPr>
          <w:bCs/>
          <w:color w:val="000000" w:themeColor="text1"/>
        </w:rPr>
        <w:t>Erlkönig</w:t>
      </w:r>
      <w:proofErr w:type="spellEnd"/>
    </w:p>
    <w:sectPr w:rsidR="00BB78F0" w:rsidRPr="00217EA1" w:rsidSect="0032018B">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039212" w14:textId="77777777" w:rsidR="001436A6" w:rsidRDefault="001436A6" w:rsidP="0032018B">
      <w:r>
        <w:separator/>
      </w:r>
    </w:p>
  </w:endnote>
  <w:endnote w:type="continuationSeparator" w:id="0">
    <w:p w14:paraId="7E4430E8" w14:textId="77777777" w:rsidR="001436A6" w:rsidRDefault="001436A6" w:rsidP="00320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7860123"/>
      <w:docPartObj>
        <w:docPartGallery w:val="Page Numbers (Bottom of Page)"/>
        <w:docPartUnique/>
      </w:docPartObj>
    </w:sdtPr>
    <w:sdtEndPr>
      <w:rPr>
        <w:rStyle w:val="PageNumber"/>
      </w:rPr>
    </w:sdtEndPr>
    <w:sdtContent>
      <w:p w14:paraId="000121D6" w14:textId="165ABE90" w:rsidR="0032018B" w:rsidRDefault="0032018B" w:rsidP="00214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26CFDD" w14:textId="77777777" w:rsidR="0032018B" w:rsidRDefault="003201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95407469"/>
      <w:docPartObj>
        <w:docPartGallery w:val="Page Numbers (Bottom of Page)"/>
        <w:docPartUnique/>
      </w:docPartObj>
    </w:sdtPr>
    <w:sdtEndPr>
      <w:rPr>
        <w:rStyle w:val="PageNumber"/>
      </w:rPr>
    </w:sdtEndPr>
    <w:sdtContent>
      <w:p w14:paraId="54FB77D4" w14:textId="0379D237" w:rsidR="0032018B" w:rsidRDefault="0032018B" w:rsidP="00214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B320BB" w14:textId="77777777" w:rsidR="0032018B" w:rsidRDefault="003201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8E37F9" w14:textId="77777777" w:rsidR="001436A6" w:rsidRDefault="001436A6" w:rsidP="0032018B">
      <w:r>
        <w:separator/>
      </w:r>
    </w:p>
  </w:footnote>
  <w:footnote w:type="continuationSeparator" w:id="0">
    <w:p w14:paraId="6FD1FD4C" w14:textId="77777777" w:rsidR="001436A6" w:rsidRDefault="001436A6" w:rsidP="00320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7D40"/>
    <w:multiLevelType w:val="hybridMultilevel"/>
    <w:tmpl w:val="E69A5A40"/>
    <w:lvl w:ilvl="0" w:tplc="955EE4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0ED"/>
    <w:rsid w:val="000F62FB"/>
    <w:rsid w:val="001436A6"/>
    <w:rsid w:val="001969DF"/>
    <w:rsid w:val="001F51E4"/>
    <w:rsid w:val="00204929"/>
    <w:rsid w:val="00217EA1"/>
    <w:rsid w:val="00293FD4"/>
    <w:rsid w:val="002A0BF1"/>
    <w:rsid w:val="002E0B99"/>
    <w:rsid w:val="0032018B"/>
    <w:rsid w:val="00324B87"/>
    <w:rsid w:val="00392574"/>
    <w:rsid w:val="003B18E7"/>
    <w:rsid w:val="003C54F8"/>
    <w:rsid w:val="003C60ED"/>
    <w:rsid w:val="003F5804"/>
    <w:rsid w:val="004402CB"/>
    <w:rsid w:val="00441129"/>
    <w:rsid w:val="004468E3"/>
    <w:rsid w:val="004A2349"/>
    <w:rsid w:val="004A514A"/>
    <w:rsid w:val="004A603B"/>
    <w:rsid w:val="004B7BD5"/>
    <w:rsid w:val="004E6BFF"/>
    <w:rsid w:val="00587C71"/>
    <w:rsid w:val="00641A98"/>
    <w:rsid w:val="00661597"/>
    <w:rsid w:val="00686FEB"/>
    <w:rsid w:val="0073616A"/>
    <w:rsid w:val="00750BD5"/>
    <w:rsid w:val="0075299C"/>
    <w:rsid w:val="0077087D"/>
    <w:rsid w:val="00815B3C"/>
    <w:rsid w:val="00830AC0"/>
    <w:rsid w:val="00854DD0"/>
    <w:rsid w:val="00862656"/>
    <w:rsid w:val="00867B2F"/>
    <w:rsid w:val="00870FB5"/>
    <w:rsid w:val="008824D9"/>
    <w:rsid w:val="008A72FE"/>
    <w:rsid w:val="008B49D7"/>
    <w:rsid w:val="008E2727"/>
    <w:rsid w:val="00907472"/>
    <w:rsid w:val="009818A2"/>
    <w:rsid w:val="009B2F99"/>
    <w:rsid w:val="009B7160"/>
    <w:rsid w:val="00A01484"/>
    <w:rsid w:val="00AA49E1"/>
    <w:rsid w:val="00B205DD"/>
    <w:rsid w:val="00B222FA"/>
    <w:rsid w:val="00B53BAD"/>
    <w:rsid w:val="00B775DF"/>
    <w:rsid w:val="00B806DF"/>
    <w:rsid w:val="00BA1911"/>
    <w:rsid w:val="00BB32F0"/>
    <w:rsid w:val="00BB78F0"/>
    <w:rsid w:val="00BC5CFC"/>
    <w:rsid w:val="00BE0801"/>
    <w:rsid w:val="00C03B3D"/>
    <w:rsid w:val="00C03F88"/>
    <w:rsid w:val="00C56584"/>
    <w:rsid w:val="00C65637"/>
    <w:rsid w:val="00CF6A2A"/>
    <w:rsid w:val="00D21A5E"/>
    <w:rsid w:val="00D45A4B"/>
    <w:rsid w:val="00D81A8B"/>
    <w:rsid w:val="00DB0341"/>
    <w:rsid w:val="00DD6FD6"/>
    <w:rsid w:val="00DE16C4"/>
    <w:rsid w:val="00E0607F"/>
    <w:rsid w:val="00E13D6D"/>
    <w:rsid w:val="00E47DD3"/>
    <w:rsid w:val="00E719DD"/>
    <w:rsid w:val="00E900AB"/>
    <w:rsid w:val="00F146D4"/>
    <w:rsid w:val="00F70904"/>
    <w:rsid w:val="00F73A7F"/>
    <w:rsid w:val="00F7755C"/>
    <w:rsid w:val="00F8300C"/>
    <w:rsid w:val="00FB60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84A6"/>
  <w15:chartTrackingRefBased/>
  <w15:docId w15:val="{EA819A1A-D158-A046-B808-E9E72524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BD5"/>
    <w:rPr>
      <w:rFonts w:ascii="Times New Roman" w:eastAsia="Times New Roman" w:hAnsi="Times New Roman" w:cs="Times New Roman"/>
    </w:rPr>
  </w:style>
  <w:style w:type="paragraph" w:styleId="Heading1">
    <w:name w:val="heading 1"/>
    <w:basedOn w:val="Normal"/>
    <w:next w:val="Normal"/>
    <w:link w:val="Heading1Char"/>
    <w:uiPriority w:val="9"/>
    <w:qFormat/>
    <w:rsid w:val="00F8300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C60ED"/>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3C60E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60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60ED"/>
    <w:rPr>
      <w:rFonts w:ascii="Times New Roman" w:eastAsia="Times New Roman" w:hAnsi="Times New Roman" w:cs="Times New Roman"/>
      <w:b/>
      <w:bCs/>
      <w:sz w:val="27"/>
      <w:szCs w:val="27"/>
    </w:rPr>
  </w:style>
  <w:style w:type="character" w:styleId="Strong">
    <w:name w:val="Strong"/>
    <w:basedOn w:val="DefaultParagraphFont"/>
    <w:uiPriority w:val="22"/>
    <w:qFormat/>
    <w:rsid w:val="003C60ED"/>
    <w:rPr>
      <w:b/>
      <w:bCs/>
    </w:rPr>
  </w:style>
  <w:style w:type="paragraph" w:styleId="NormalWeb">
    <w:name w:val="Normal (Web)"/>
    <w:basedOn w:val="Normal"/>
    <w:uiPriority w:val="99"/>
    <w:semiHidden/>
    <w:unhideWhenUsed/>
    <w:rsid w:val="003C60ED"/>
    <w:pPr>
      <w:spacing w:before="100" w:beforeAutospacing="1" w:after="100" w:afterAutospacing="1"/>
    </w:pPr>
  </w:style>
  <w:style w:type="character" w:styleId="Emphasis">
    <w:name w:val="Emphasis"/>
    <w:basedOn w:val="DefaultParagraphFont"/>
    <w:uiPriority w:val="20"/>
    <w:qFormat/>
    <w:rsid w:val="003C60ED"/>
    <w:rPr>
      <w:i/>
      <w:iCs/>
    </w:rPr>
  </w:style>
  <w:style w:type="character" w:customStyle="1" w:styleId="Heading1Char">
    <w:name w:val="Heading 1 Char"/>
    <w:basedOn w:val="DefaultParagraphFont"/>
    <w:link w:val="Heading1"/>
    <w:uiPriority w:val="9"/>
    <w:rsid w:val="00F8300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B7BD5"/>
    <w:pPr>
      <w:ind w:left="720"/>
      <w:contextualSpacing/>
    </w:pPr>
  </w:style>
  <w:style w:type="paragraph" w:styleId="IntenseQuote">
    <w:name w:val="Intense Quote"/>
    <w:basedOn w:val="Normal"/>
    <w:next w:val="Normal"/>
    <w:link w:val="IntenseQuoteChar"/>
    <w:uiPriority w:val="30"/>
    <w:qFormat/>
    <w:rsid w:val="004B7B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B7BD5"/>
    <w:rPr>
      <w:rFonts w:ascii="Times New Roman" w:eastAsia="Times New Roman" w:hAnsi="Times New Roman" w:cs="Times New Roman"/>
      <w:i/>
      <w:iCs/>
      <w:color w:val="4472C4" w:themeColor="accent1"/>
    </w:rPr>
  </w:style>
  <w:style w:type="paragraph" w:styleId="Subtitle">
    <w:name w:val="Subtitle"/>
    <w:basedOn w:val="Normal"/>
    <w:next w:val="Normal"/>
    <w:link w:val="SubtitleChar"/>
    <w:uiPriority w:val="11"/>
    <w:qFormat/>
    <w:rsid w:val="0032018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2018B"/>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32018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18B"/>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32018B"/>
    <w:pPr>
      <w:tabs>
        <w:tab w:val="center" w:pos="4680"/>
        <w:tab w:val="right" w:pos="9360"/>
      </w:tabs>
    </w:pPr>
  </w:style>
  <w:style w:type="character" w:customStyle="1" w:styleId="FooterChar">
    <w:name w:val="Footer Char"/>
    <w:basedOn w:val="DefaultParagraphFont"/>
    <w:link w:val="Footer"/>
    <w:uiPriority w:val="99"/>
    <w:rsid w:val="0032018B"/>
    <w:rPr>
      <w:rFonts w:ascii="Times New Roman" w:eastAsia="Times New Roman" w:hAnsi="Times New Roman" w:cs="Times New Roman"/>
    </w:rPr>
  </w:style>
  <w:style w:type="character" w:styleId="PageNumber">
    <w:name w:val="page number"/>
    <w:basedOn w:val="DefaultParagraphFont"/>
    <w:uiPriority w:val="99"/>
    <w:semiHidden/>
    <w:unhideWhenUsed/>
    <w:rsid w:val="0032018B"/>
  </w:style>
  <w:style w:type="paragraph" w:styleId="BalloonText">
    <w:name w:val="Balloon Text"/>
    <w:basedOn w:val="Normal"/>
    <w:link w:val="BalloonTextChar"/>
    <w:uiPriority w:val="99"/>
    <w:semiHidden/>
    <w:unhideWhenUsed/>
    <w:rsid w:val="00867B2F"/>
    <w:rPr>
      <w:sz w:val="18"/>
      <w:szCs w:val="18"/>
    </w:rPr>
  </w:style>
  <w:style w:type="character" w:customStyle="1" w:styleId="BalloonTextChar">
    <w:name w:val="Balloon Text Char"/>
    <w:basedOn w:val="DefaultParagraphFont"/>
    <w:link w:val="BalloonText"/>
    <w:uiPriority w:val="99"/>
    <w:semiHidden/>
    <w:rsid w:val="00867B2F"/>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95771">
      <w:bodyDiv w:val="1"/>
      <w:marLeft w:val="0"/>
      <w:marRight w:val="0"/>
      <w:marTop w:val="0"/>
      <w:marBottom w:val="0"/>
      <w:divBdr>
        <w:top w:val="none" w:sz="0" w:space="0" w:color="auto"/>
        <w:left w:val="none" w:sz="0" w:space="0" w:color="auto"/>
        <w:bottom w:val="none" w:sz="0" w:space="0" w:color="auto"/>
        <w:right w:val="none" w:sz="0" w:space="0" w:color="auto"/>
      </w:divBdr>
    </w:div>
    <w:div w:id="36587876">
      <w:bodyDiv w:val="1"/>
      <w:marLeft w:val="0"/>
      <w:marRight w:val="0"/>
      <w:marTop w:val="0"/>
      <w:marBottom w:val="0"/>
      <w:divBdr>
        <w:top w:val="none" w:sz="0" w:space="0" w:color="auto"/>
        <w:left w:val="none" w:sz="0" w:space="0" w:color="auto"/>
        <w:bottom w:val="none" w:sz="0" w:space="0" w:color="auto"/>
        <w:right w:val="none" w:sz="0" w:space="0" w:color="auto"/>
      </w:divBdr>
    </w:div>
    <w:div w:id="86510853">
      <w:bodyDiv w:val="1"/>
      <w:marLeft w:val="0"/>
      <w:marRight w:val="0"/>
      <w:marTop w:val="0"/>
      <w:marBottom w:val="0"/>
      <w:divBdr>
        <w:top w:val="none" w:sz="0" w:space="0" w:color="auto"/>
        <w:left w:val="none" w:sz="0" w:space="0" w:color="auto"/>
        <w:bottom w:val="none" w:sz="0" w:space="0" w:color="auto"/>
        <w:right w:val="none" w:sz="0" w:space="0" w:color="auto"/>
      </w:divBdr>
    </w:div>
    <w:div w:id="150289791">
      <w:bodyDiv w:val="1"/>
      <w:marLeft w:val="0"/>
      <w:marRight w:val="0"/>
      <w:marTop w:val="0"/>
      <w:marBottom w:val="0"/>
      <w:divBdr>
        <w:top w:val="none" w:sz="0" w:space="0" w:color="auto"/>
        <w:left w:val="none" w:sz="0" w:space="0" w:color="auto"/>
        <w:bottom w:val="none" w:sz="0" w:space="0" w:color="auto"/>
        <w:right w:val="none" w:sz="0" w:space="0" w:color="auto"/>
      </w:divBdr>
      <w:divsChild>
        <w:div w:id="100145721">
          <w:marLeft w:val="0"/>
          <w:marRight w:val="0"/>
          <w:marTop w:val="0"/>
          <w:marBottom w:val="0"/>
          <w:divBdr>
            <w:top w:val="none" w:sz="0" w:space="0" w:color="auto"/>
            <w:left w:val="none" w:sz="0" w:space="0" w:color="auto"/>
            <w:bottom w:val="none" w:sz="0" w:space="0" w:color="auto"/>
            <w:right w:val="none" w:sz="0" w:space="0" w:color="auto"/>
          </w:divBdr>
          <w:divsChild>
            <w:div w:id="1413551599">
              <w:marLeft w:val="0"/>
              <w:marRight w:val="0"/>
              <w:marTop w:val="0"/>
              <w:marBottom w:val="0"/>
              <w:divBdr>
                <w:top w:val="none" w:sz="0" w:space="0" w:color="auto"/>
                <w:left w:val="none" w:sz="0" w:space="0" w:color="auto"/>
                <w:bottom w:val="none" w:sz="0" w:space="0" w:color="auto"/>
                <w:right w:val="none" w:sz="0" w:space="0" w:color="auto"/>
              </w:divBdr>
              <w:divsChild>
                <w:div w:id="88502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74413">
      <w:bodyDiv w:val="1"/>
      <w:marLeft w:val="0"/>
      <w:marRight w:val="0"/>
      <w:marTop w:val="0"/>
      <w:marBottom w:val="0"/>
      <w:divBdr>
        <w:top w:val="none" w:sz="0" w:space="0" w:color="auto"/>
        <w:left w:val="none" w:sz="0" w:space="0" w:color="auto"/>
        <w:bottom w:val="none" w:sz="0" w:space="0" w:color="auto"/>
        <w:right w:val="none" w:sz="0" w:space="0" w:color="auto"/>
      </w:divBdr>
    </w:div>
    <w:div w:id="437213774">
      <w:bodyDiv w:val="1"/>
      <w:marLeft w:val="0"/>
      <w:marRight w:val="0"/>
      <w:marTop w:val="0"/>
      <w:marBottom w:val="0"/>
      <w:divBdr>
        <w:top w:val="none" w:sz="0" w:space="0" w:color="auto"/>
        <w:left w:val="none" w:sz="0" w:space="0" w:color="auto"/>
        <w:bottom w:val="none" w:sz="0" w:space="0" w:color="auto"/>
        <w:right w:val="none" w:sz="0" w:space="0" w:color="auto"/>
      </w:divBdr>
    </w:div>
    <w:div w:id="536814764">
      <w:bodyDiv w:val="1"/>
      <w:marLeft w:val="0"/>
      <w:marRight w:val="0"/>
      <w:marTop w:val="0"/>
      <w:marBottom w:val="0"/>
      <w:divBdr>
        <w:top w:val="none" w:sz="0" w:space="0" w:color="auto"/>
        <w:left w:val="none" w:sz="0" w:space="0" w:color="auto"/>
        <w:bottom w:val="none" w:sz="0" w:space="0" w:color="auto"/>
        <w:right w:val="none" w:sz="0" w:space="0" w:color="auto"/>
      </w:divBdr>
    </w:div>
    <w:div w:id="777483645">
      <w:bodyDiv w:val="1"/>
      <w:marLeft w:val="0"/>
      <w:marRight w:val="0"/>
      <w:marTop w:val="0"/>
      <w:marBottom w:val="0"/>
      <w:divBdr>
        <w:top w:val="none" w:sz="0" w:space="0" w:color="auto"/>
        <w:left w:val="none" w:sz="0" w:space="0" w:color="auto"/>
        <w:bottom w:val="none" w:sz="0" w:space="0" w:color="auto"/>
        <w:right w:val="none" w:sz="0" w:space="0" w:color="auto"/>
      </w:divBdr>
    </w:div>
    <w:div w:id="901331067">
      <w:bodyDiv w:val="1"/>
      <w:marLeft w:val="0"/>
      <w:marRight w:val="0"/>
      <w:marTop w:val="0"/>
      <w:marBottom w:val="0"/>
      <w:divBdr>
        <w:top w:val="none" w:sz="0" w:space="0" w:color="auto"/>
        <w:left w:val="none" w:sz="0" w:space="0" w:color="auto"/>
        <w:bottom w:val="none" w:sz="0" w:space="0" w:color="auto"/>
        <w:right w:val="none" w:sz="0" w:space="0" w:color="auto"/>
      </w:divBdr>
    </w:div>
    <w:div w:id="1060327674">
      <w:bodyDiv w:val="1"/>
      <w:marLeft w:val="0"/>
      <w:marRight w:val="0"/>
      <w:marTop w:val="0"/>
      <w:marBottom w:val="0"/>
      <w:divBdr>
        <w:top w:val="none" w:sz="0" w:space="0" w:color="auto"/>
        <w:left w:val="none" w:sz="0" w:space="0" w:color="auto"/>
        <w:bottom w:val="none" w:sz="0" w:space="0" w:color="auto"/>
        <w:right w:val="none" w:sz="0" w:space="0" w:color="auto"/>
      </w:divBdr>
    </w:div>
    <w:div w:id="1077240424">
      <w:bodyDiv w:val="1"/>
      <w:marLeft w:val="0"/>
      <w:marRight w:val="0"/>
      <w:marTop w:val="0"/>
      <w:marBottom w:val="0"/>
      <w:divBdr>
        <w:top w:val="none" w:sz="0" w:space="0" w:color="auto"/>
        <w:left w:val="none" w:sz="0" w:space="0" w:color="auto"/>
        <w:bottom w:val="none" w:sz="0" w:space="0" w:color="auto"/>
        <w:right w:val="none" w:sz="0" w:space="0" w:color="auto"/>
      </w:divBdr>
      <w:divsChild>
        <w:div w:id="825630026">
          <w:blockQuote w:val="1"/>
          <w:marLeft w:val="720"/>
          <w:marRight w:val="720"/>
          <w:marTop w:val="100"/>
          <w:marBottom w:val="100"/>
          <w:divBdr>
            <w:top w:val="none" w:sz="0" w:space="0" w:color="auto"/>
            <w:left w:val="none" w:sz="0" w:space="0" w:color="auto"/>
            <w:bottom w:val="none" w:sz="0" w:space="0" w:color="auto"/>
            <w:right w:val="none" w:sz="0" w:space="0" w:color="auto"/>
          </w:divBdr>
        </w:div>
        <w:div w:id="859702280">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89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160683">
      <w:bodyDiv w:val="1"/>
      <w:marLeft w:val="0"/>
      <w:marRight w:val="0"/>
      <w:marTop w:val="0"/>
      <w:marBottom w:val="0"/>
      <w:divBdr>
        <w:top w:val="none" w:sz="0" w:space="0" w:color="auto"/>
        <w:left w:val="none" w:sz="0" w:space="0" w:color="auto"/>
        <w:bottom w:val="none" w:sz="0" w:space="0" w:color="auto"/>
        <w:right w:val="none" w:sz="0" w:space="0" w:color="auto"/>
      </w:divBdr>
    </w:div>
    <w:div w:id="1196577004">
      <w:bodyDiv w:val="1"/>
      <w:marLeft w:val="0"/>
      <w:marRight w:val="0"/>
      <w:marTop w:val="0"/>
      <w:marBottom w:val="0"/>
      <w:divBdr>
        <w:top w:val="none" w:sz="0" w:space="0" w:color="auto"/>
        <w:left w:val="none" w:sz="0" w:space="0" w:color="auto"/>
        <w:bottom w:val="none" w:sz="0" w:space="0" w:color="auto"/>
        <w:right w:val="none" w:sz="0" w:space="0" w:color="auto"/>
      </w:divBdr>
    </w:div>
    <w:div w:id="1211259500">
      <w:bodyDiv w:val="1"/>
      <w:marLeft w:val="0"/>
      <w:marRight w:val="0"/>
      <w:marTop w:val="0"/>
      <w:marBottom w:val="0"/>
      <w:divBdr>
        <w:top w:val="none" w:sz="0" w:space="0" w:color="auto"/>
        <w:left w:val="none" w:sz="0" w:space="0" w:color="auto"/>
        <w:bottom w:val="none" w:sz="0" w:space="0" w:color="auto"/>
        <w:right w:val="none" w:sz="0" w:space="0" w:color="auto"/>
      </w:divBdr>
    </w:div>
    <w:div w:id="1218709747">
      <w:bodyDiv w:val="1"/>
      <w:marLeft w:val="0"/>
      <w:marRight w:val="0"/>
      <w:marTop w:val="0"/>
      <w:marBottom w:val="0"/>
      <w:divBdr>
        <w:top w:val="none" w:sz="0" w:space="0" w:color="auto"/>
        <w:left w:val="none" w:sz="0" w:space="0" w:color="auto"/>
        <w:bottom w:val="none" w:sz="0" w:space="0" w:color="auto"/>
        <w:right w:val="none" w:sz="0" w:space="0" w:color="auto"/>
      </w:divBdr>
    </w:div>
    <w:div w:id="1342390843">
      <w:bodyDiv w:val="1"/>
      <w:marLeft w:val="0"/>
      <w:marRight w:val="0"/>
      <w:marTop w:val="0"/>
      <w:marBottom w:val="0"/>
      <w:divBdr>
        <w:top w:val="none" w:sz="0" w:space="0" w:color="auto"/>
        <w:left w:val="none" w:sz="0" w:space="0" w:color="auto"/>
        <w:bottom w:val="none" w:sz="0" w:space="0" w:color="auto"/>
        <w:right w:val="none" w:sz="0" w:space="0" w:color="auto"/>
      </w:divBdr>
    </w:div>
    <w:div w:id="1384794933">
      <w:bodyDiv w:val="1"/>
      <w:marLeft w:val="0"/>
      <w:marRight w:val="0"/>
      <w:marTop w:val="0"/>
      <w:marBottom w:val="0"/>
      <w:divBdr>
        <w:top w:val="none" w:sz="0" w:space="0" w:color="auto"/>
        <w:left w:val="none" w:sz="0" w:space="0" w:color="auto"/>
        <w:bottom w:val="none" w:sz="0" w:space="0" w:color="auto"/>
        <w:right w:val="none" w:sz="0" w:space="0" w:color="auto"/>
      </w:divBdr>
    </w:div>
    <w:div w:id="1418207216">
      <w:bodyDiv w:val="1"/>
      <w:marLeft w:val="0"/>
      <w:marRight w:val="0"/>
      <w:marTop w:val="0"/>
      <w:marBottom w:val="0"/>
      <w:divBdr>
        <w:top w:val="none" w:sz="0" w:space="0" w:color="auto"/>
        <w:left w:val="none" w:sz="0" w:space="0" w:color="auto"/>
        <w:bottom w:val="none" w:sz="0" w:space="0" w:color="auto"/>
        <w:right w:val="none" w:sz="0" w:space="0" w:color="auto"/>
      </w:divBdr>
      <w:divsChild>
        <w:div w:id="133603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864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129748">
      <w:bodyDiv w:val="1"/>
      <w:marLeft w:val="0"/>
      <w:marRight w:val="0"/>
      <w:marTop w:val="0"/>
      <w:marBottom w:val="0"/>
      <w:divBdr>
        <w:top w:val="none" w:sz="0" w:space="0" w:color="auto"/>
        <w:left w:val="none" w:sz="0" w:space="0" w:color="auto"/>
        <w:bottom w:val="none" w:sz="0" w:space="0" w:color="auto"/>
        <w:right w:val="none" w:sz="0" w:space="0" w:color="auto"/>
      </w:divBdr>
    </w:div>
    <w:div w:id="1866600890">
      <w:bodyDiv w:val="1"/>
      <w:marLeft w:val="0"/>
      <w:marRight w:val="0"/>
      <w:marTop w:val="0"/>
      <w:marBottom w:val="0"/>
      <w:divBdr>
        <w:top w:val="none" w:sz="0" w:space="0" w:color="auto"/>
        <w:left w:val="none" w:sz="0" w:space="0" w:color="auto"/>
        <w:bottom w:val="none" w:sz="0" w:space="0" w:color="auto"/>
        <w:right w:val="none" w:sz="0" w:space="0" w:color="auto"/>
      </w:divBdr>
    </w:div>
    <w:div w:id="1914273285">
      <w:bodyDiv w:val="1"/>
      <w:marLeft w:val="0"/>
      <w:marRight w:val="0"/>
      <w:marTop w:val="0"/>
      <w:marBottom w:val="0"/>
      <w:divBdr>
        <w:top w:val="none" w:sz="0" w:space="0" w:color="auto"/>
        <w:left w:val="none" w:sz="0" w:space="0" w:color="auto"/>
        <w:bottom w:val="none" w:sz="0" w:space="0" w:color="auto"/>
        <w:right w:val="none" w:sz="0" w:space="0" w:color="auto"/>
      </w:divBdr>
    </w:div>
    <w:div w:id="1935432542">
      <w:bodyDiv w:val="1"/>
      <w:marLeft w:val="0"/>
      <w:marRight w:val="0"/>
      <w:marTop w:val="0"/>
      <w:marBottom w:val="0"/>
      <w:divBdr>
        <w:top w:val="none" w:sz="0" w:space="0" w:color="auto"/>
        <w:left w:val="none" w:sz="0" w:space="0" w:color="auto"/>
        <w:bottom w:val="none" w:sz="0" w:space="0" w:color="auto"/>
        <w:right w:val="none" w:sz="0" w:space="0" w:color="auto"/>
      </w:divBdr>
    </w:div>
    <w:div w:id="2009602140">
      <w:bodyDiv w:val="1"/>
      <w:marLeft w:val="0"/>
      <w:marRight w:val="0"/>
      <w:marTop w:val="0"/>
      <w:marBottom w:val="0"/>
      <w:divBdr>
        <w:top w:val="none" w:sz="0" w:space="0" w:color="auto"/>
        <w:left w:val="none" w:sz="0" w:space="0" w:color="auto"/>
        <w:bottom w:val="none" w:sz="0" w:space="0" w:color="auto"/>
        <w:right w:val="none" w:sz="0" w:space="0" w:color="auto"/>
      </w:divBdr>
    </w:div>
    <w:div w:id="2071998871">
      <w:bodyDiv w:val="1"/>
      <w:marLeft w:val="0"/>
      <w:marRight w:val="0"/>
      <w:marTop w:val="0"/>
      <w:marBottom w:val="0"/>
      <w:divBdr>
        <w:top w:val="none" w:sz="0" w:space="0" w:color="auto"/>
        <w:left w:val="none" w:sz="0" w:space="0" w:color="auto"/>
        <w:bottom w:val="none" w:sz="0" w:space="0" w:color="auto"/>
        <w:right w:val="none" w:sz="0" w:space="0" w:color="auto"/>
      </w:divBdr>
    </w:div>
    <w:div w:id="2104373631">
      <w:bodyDiv w:val="1"/>
      <w:marLeft w:val="0"/>
      <w:marRight w:val="0"/>
      <w:marTop w:val="0"/>
      <w:marBottom w:val="0"/>
      <w:divBdr>
        <w:top w:val="none" w:sz="0" w:space="0" w:color="auto"/>
        <w:left w:val="none" w:sz="0" w:space="0" w:color="auto"/>
        <w:bottom w:val="none" w:sz="0" w:space="0" w:color="auto"/>
        <w:right w:val="none" w:sz="0" w:space="0" w:color="auto"/>
      </w:divBdr>
    </w:div>
    <w:div w:id="210764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1470</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cp:lastPrinted>2026-01-12T03:12:00Z</cp:lastPrinted>
  <dcterms:created xsi:type="dcterms:W3CDTF">2026-01-12T03:12:00Z</dcterms:created>
  <dcterms:modified xsi:type="dcterms:W3CDTF">2026-04-20T20:34:00Z</dcterms:modified>
</cp:coreProperties>
</file>