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D4FA49" w14:textId="77777777" w:rsidR="00846DFE" w:rsidRDefault="00846DFE" w:rsidP="00846DFE">
      <w:pPr>
        <w:jc w:val="center"/>
      </w:pPr>
      <w:r>
        <w:rPr>
          <w:noProof/>
        </w:rPr>
        <w:drawing>
          <wp:inline distT="0" distB="0" distL="0" distR="0" wp14:anchorId="618EA087" wp14:editId="37B15806">
            <wp:extent cx="846031" cy="846031"/>
            <wp:effectExtent l="0" t="0" r="508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i_cog sm.png"/>
                    <pic:cNvPicPr/>
                  </pic:nvPicPr>
                  <pic:blipFill>
                    <a:blip r:embed="rId5" cstate="print">
                      <a:extLst>
                        <a:ext uri="{28A0092B-C50C-407E-A947-70E740481C1C}">
                          <a14:useLocalDpi xmlns:a14="http://schemas.microsoft.com/office/drawing/2010/main" val="0"/>
                        </a:ext>
                      </a:extLst>
                    </a:blip>
                    <a:stretch>
                      <a:fillRect/>
                    </a:stretch>
                  </pic:blipFill>
                  <pic:spPr>
                    <a:xfrm flipV="1">
                      <a:off x="0" y="0"/>
                      <a:ext cx="857845" cy="857845"/>
                    </a:xfrm>
                    <a:prstGeom prst="rect">
                      <a:avLst/>
                    </a:prstGeom>
                  </pic:spPr>
                </pic:pic>
              </a:graphicData>
            </a:graphic>
          </wp:inline>
        </w:drawing>
      </w:r>
    </w:p>
    <w:p w14:paraId="2A92AAD2" w14:textId="298AB71F" w:rsidR="00846DFE" w:rsidRPr="00EF172F" w:rsidRDefault="00846DFE" w:rsidP="00846DFE">
      <w:pPr>
        <w:spacing w:before="100" w:beforeAutospacing="1" w:after="100" w:afterAutospacing="1"/>
        <w:jc w:val="center"/>
        <w:outlineLvl w:val="1"/>
        <w:rPr>
          <w:rStyle w:val="SubtleReference"/>
          <w:sz w:val="22"/>
          <w:szCs w:val="22"/>
        </w:rPr>
      </w:pPr>
      <w:r w:rsidRPr="00EF172F">
        <w:rPr>
          <w:rStyle w:val="SubtleReference"/>
          <w:sz w:val="22"/>
          <w:szCs w:val="22"/>
        </w:rPr>
        <w:t>Interlude 1</w:t>
      </w:r>
      <w:r>
        <w:rPr>
          <w:rStyle w:val="SubtleReference"/>
          <w:sz w:val="22"/>
          <w:szCs w:val="22"/>
        </w:rPr>
        <w:t>6</w:t>
      </w:r>
    </w:p>
    <w:p w14:paraId="41830EE1" w14:textId="214F7489" w:rsidR="00846DFE" w:rsidRPr="00846DFE" w:rsidRDefault="00D47F6C" w:rsidP="00846DFE">
      <w:pPr>
        <w:pStyle w:val="Title"/>
        <w:jc w:val="center"/>
        <w:rPr>
          <w:sz w:val="44"/>
          <w:szCs w:val="44"/>
        </w:rPr>
      </w:pPr>
      <w:r>
        <w:rPr>
          <w:sz w:val="44"/>
          <w:szCs w:val="44"/>
        </w:rPr>
        <w:t>Adaptive Repair</w:t>
      </w:r>
    </w:p>
    <w:p w14:paraId="052A38D1" w14:textId="7FBB5C67" w:rsidR="004E066E" w:rsidRPr="004E066E" w:rsidRDefault="00D47F6C" w:rsidP="004E066E">
      <w:pPr>
        <w:pStyle w:val="Title"/>
        <w:jc w:val="center"/>
        <w:rPr>
          <w:i/>
          <w:sz w:val="44"/>
          <w:szCs w:val="44"/>
        </w:rPr>
      </w:pPr>
      <w:r>
        <w:rPr>
          <w:i/>
          <w:sz w:val="44"/>
          <w:szCs w:val="44"/>
        </w:rPr>
        <w:t>CRISPR and the Code of Life</w:t>
      </w:r>
    </w:p>
    <w:p w14:paraId="0627B525" w14:textId="4BA597C7" w:rsidR="004E066E" w:rsidRPr="004E066E" w:rsidRDefault="00D47F6C" w:rsidP="004E066E">
      <w:pPr>
        <w:spacing w:before="100" w:beforeAutospacing="1" w:after="100" w:afterAutospacing="1"/>
        <w:jc w:val="center"/>
        <w:outlineLvl w:val="1"/>
        <w:rPr>
          <w:rStyle w:val="SubtleReference"/>
          <w:i/>
        </w:rPr>
      </w:pPr>
      <w:r>
        <w:rPr>
          <w:rStyle w:val="SubtleReference"/>
          <w:i/>
        </w:rPr>
        <w:t>Editing and Control</w:t>
      </w:r>
    </w:p>
    <w:p w14:paraId="2700C781" w14:textId="21350CBB" w:rsidR="004E066E" w:rsidRPr="004E066E" w:rsidRDefault="004E066E" w:rsidP="004E066E">
      <w:pPr>
        <w:spacing w:before="100" w:beforeAutospacing="1" w:after="100" w:afterAutospacing="1"/>
      </w:pPr>
      <w:r w:rsidRPr="004E066E">
        <w:t>I have had alien encounters.</w:t>
      </w:r>
    </w:p>
    <w:p w14:paraId="63F2598E" w14:textId="77777777" w:rsidR="004E066E" w:rsidRPr="004E066E" w:rsidRDefault="004E066E" w:rsidP="004E066E">
      <w:pPr>
        <w:spacing w:before="100" w:beforeAutospacing="1" w:after="100" w:afterAutospacing="1"/>
      </w:pPr>
      <w:r w:rsidRPr="004E066E">
        <w:t xml:space="preserve">Not the tabloid kind. The honest kind: a foreign machine arrives, docks to a cell, injects instructions, and tries to turn the host into a factory for copies of itself. No malice, no ideology—just replication with a </w:t>
      </w:r>
      <w:proofErr w:type="spellStart"/>
      <w:r w:rsidRPr="004E066E">
        <w:t>smileless</w:t>
      </w:r>
      <w:proofErr w:type="spellEnd"/>
      <w:r w:rsidRPr="004E066E">
        <w:t xml:space="preserve"> efficiency.</w:t>
      </w:r>
    </w:p>
    <w:p w14:paraId="6362978B" w14:textId="77777777" w:rsidR="004E066E" w:rsidRPr="004E066E" w:rsidRDefault="004E066E" w:rsidP="004E066E">
      <w:pPr>
        <w:spacing w:before="100" w:beforeAutospacing="1" w:after="100" w:afterAutospacing="1"/>
      </w:pPr>
      <w:r w:rsidRPr="004E066E">
        <w:t>If that sounds familiar, it should. It is how viruses work.</w:t>
      </w:r>
    </w:p>
    <w:p w14:paraId="585C8C1B" w14:textId="77777777" w:rsidR="004E066E" w:rsidRPr="004E066E" w:rsidRDefault="004E066E" w:rsidP="004E066E">
      <w:pPr>
        <w:spacing w:before="100" w:beforeAutospacing="1" w:after="100" w:afterAutospacing="1"/>
      </w:pPr>
      <w:r w:rsidRPr="004E066E">
        <w:t xml:space="preserve">And if you want to be strict about what “I” means, you’ll object: viruses don’t land in </w:t>
      </w:r>
      <w:r w:rsidRPr="004E066E">
        <w:rPr>
          <w:i/>
          <w:iCs/>
        </w:rPr>
        <w:t>you</w:t>
      </w:r>
      <w:r w:rsidRPr="004E066E">
        <w:t>; they land in cells, and bacteria aren’t “you.” They’re passengers. Tenants. A microbiome—an uncountable colony of little lives freeloading in the shadows of your organs.</w:t>
      </w:r>
    </w:p>
    <w:p w14:paraId="7177D520" w14:textId="77777777" w:rsidR="004E066E" w:rsidRPr="004E066E" w:rsidRDefault="004E066E" w:rsidP="004E066E">
      <w:pPr>
        <w:spacing w:before="100" w:beforeAutospacing="1" w:after="100" w:afterAutospacing="1"/>
      </w:pPr>
      <w:r w:rsidRPr="004E066E">
        <w:t>But that is exactly why this vignette belongs here.</w:t>
      </w:r>
    </w:p>
    <w:p w14:paraId="1D382D5B" w14:textId="77777777" w:rsidR="004E066E" w:rsidRPr="004E066E" w:rsidRDefault="004E066E" w:rsidP="004E066E">
      <w:pPr>
        <w:spacing w:before="100" w:beforeAutospacing="1" w:after="100" w:afterAutospacing="1"/>
      </w:pPr>
      <w:r w:rsidRPr="004E066E">
        <w:t>Your “self” is not a single organism so much as a negotiated alliance: human cells, microbial partners, immune sentinels, chemical diplomats, nervous-system rumors. We walk around as if we are one thing, when in reality we are a crowded parliament. And most days, the parliament runs quietly enough that consciousness takes the credit.</w:t>
      </w:r>
    </w:p>
    <w:p w14:paraId="0F30B1EF" w14:textId="77777777" w:rsidR="004E066E" w:rsidRPr="004E066E" w:rsidRDefault="004E066E" w:rsidP="004E066E">
      <w:pPr>
        <w:spacing w:before="100" w:beforeAutospacing="1" w:after="100" w:afterAutospacing="1"/>
      </w:pPr>
      <w:r w:rsidRPr="004E066E">
        <w:t>Somewhere in that parliament—somewhere in the dark, warm bureaucracy of my microbiome—a bacterium has its own crisis.</w:t>
      </w:r>
    </w:p>
    <w:p w14:paraId="5A26E84D" w14:textId="77777777" w:rsidR="004E066E" w:rsidRPr="004E066E" w:rsidRDefault="004E066E" w:rsidP="004E066E">
      <w:pPr>
        <w:spacing w:before="100" w:beforeAutospacing="1" w:after="100" w:afterAutospacing="1"/>
      </w:pPr>
      <w:r w:rsidRPr="004E066E">
        <w:t>A phage arrives.</w:t>
      </w:r>
    </w:p>
    <w:p w14:paraId="21AAC0F2" w14:textId="77777777" w:rsidR="004E066E" w:rsidRPr="004E066E" w:rsidRDefault="004E066E" w:rsidP="004E066E">
      <w:pPr>
        <w:spacing w:before="100" w:beforeAutospacing="1" w:after="100" w:afterAutospacing="1"/>
      </w:pPr>
      <w:r w:rsidRPr="004E066E">
        <w:t>It’s tiny, mechanical-looking, almost absurd: like a lunar lander designed by a minimalist. It doesn’t “eat” the bacterium. It doesn’t wrestle. It docks, delivers code, and tries to hijack the machinery. If the hijack succeeds, the bacterium becomes a copy machine with no union and no retirement plan.</w:t>
      </w:r>
    </w:p>
    <w:p w14:paraId="2EB8B7C4" w14:textId="77777777" w:rsidR="004E066E" w:rsidRPr="004E066E" w:rsidRDefault="004E066E" w:rsidP="004E066E">
      <w:pPr>
        <w:spacing w:before="100" w:beforeAutospacing="1" w:after="100" w:afterAutospacing="1"/>
      </w:pPr>
      <w:r w:rsidRPr="004E066E">
        <w:lastRenderedPageBreak/>
        <w:t>And here is the twist that still feels like science fiction even though it is ordinary life:</w:t>
      </w:r>
    </w:p>
    <w:p w14:paraId="7F6EA85A" w14:textId="77777777" w:rsidR="004E066E" w:rsidRPr="004E066E" w:rsidRDefault="004E066E" w:rsidP="004E066E">
      <w:pPr>
        <w:spacing w:before="100" w:beforeAutospacing="1" w:after="100" w:afterAutospacing="1"/>
      </w:pPr>
      <w:r w:rsidRPr="004E066E">
        <w:t>The bacterium remembers.</w:t>
      </w:r>
    </w:p>
    <w:p w14:paraId="533D6FD8" w14:textId="77777777" w:rsidR="004E066E" w:rsidRPr="004E066E" w:rsidRDefault="004E066E" w:rsidP="004E066E">
      <w:pPr>
        <w:spacing w:before="100" w:beforeAutospacing="1" w:after="100" w:afterAutospacing="1"/>
      </w:pPr>
      <w:r w:rsidRPr="004E066E">
        <w:t>Not memory as narrative. Memory as pattern. Memory as a tiny archival strip of past invasions—a molecular lineup, a mugshot gallery, a list of signatures. A few fragments of viral code, stored as a warning.</w:t>
      </w:r>
    </w:p>
    <w:p w14:paraId="76F881B7" w14:textId="77777777" w:rsidR="004E066E" w:rsidRPr="004E066E" w:rsidRDefault="004E066E" w:rsidP="004E066E">
      <w:pPr>
        <w:spacing w:before="100" w:beforeAutospacing="1" w:after="100" w:afterAutospacing="1"/>
      </w:pPr>
      <w:r w:rsidRPr="004E066E">
        <w:t>When the lander docks again, the bacterium doesn’t panic. It matches. It verifies. Then it calls in a tool that behaves, in effect, like a programmable scalpel: guided by that stored fragment, it seeks the matching sequence and cuts.</w:t>
      </w:r>
    </w:p>
    <w:p w14:paraId="369537ED" w14:textId="77777777" w:rsidR="004E066E" w:rsidRPr="004E066E" w:rsidRDefault="004E066E" w:rsidP="004E066E">
      <w:pPr>
        <w:spacing w:before="100" w:beforeAutospacing="1" w:after="100" w:afterAutospacing="1"/>
      </w:pPr>
      <w:r w:rsidRPr="004E066E">
        <w:t>Not out of hate.</w:t>
      </w:r>
    </w:p>
    <w:p w14:paraId="158F4F0D" w14:textId="77777777" w:rsidR="004E066E" w:rsidRPr="004E066E" w:rsidRDefault="004E066E" w:rsidP="004E066E">
      <w:pPr>
        <w:spacing w:before="100" w:beforeAutospacing="1" w:after="100" w:afterAutospacing="1"/>
      </w:pPr>
      <w:r w:rsidRPr="004E066E">
        <w:t>Out of survival.</w:t>
      </w:r>
    </w:p>
    <w:p w14:paraId="35D851EE" w14:textId="77777777" w:rsidR="004E066E" w:rsidRPr="004E066E" w:rsidRDefault="004E066E" w:rsidP="004E066E">
      <w:pPr>
        <w:spacing w:before="100" w:beforeAutospacing="1" w:after="100" w:afterAutospacing="1"/>
      </w:pPr>
      <w:r w:rsidRPr="004E066E">
        <w:t xml:space="preserve">And in that small, silent event—the alien probe intercepted by an immune memory written in DNA—we glimpse the strange arc of this chapter’s theme: </w:t>
      </w:r>
      <w:r w:rsidRPr="004E066E">
        <w:rPr>
          <w:b/>
          <w:bCs/>
        </w:rPr>
        <w:t>power paired with restraint</w:t>
      </w:r>
      <w:r w:rsidRPr="004E066E">
        <w:t>. A capability sharp enough to rewrite life, governed by a rule sharp enough to prevent chaos.</w:t>
      </w:r>
    </w:p>
    <w:p w14:paraId="46CBF7BE" w14:textId="77777777" w:rsidR="004E066E" w:rsidRPr="004E066E" w:rsidRDefault="004E066E" w:rsidP="004E066E">
      <w:pPr>
        <w:spacing w:before="100" w:beforeAutospacing="1" w:after="100" w:afterAutospacing="1"/>
      </w:pPr>
      <w:r w:rsidRPr="004E066E">
        <w:t>That rule has a name.</w:t>
      </w:r>
    </w:p>
    <w:p w14:paraId="19EC1D86" w14:textId="77777777" w:rsidR="004E066E" w:rsidRPr="004E066E" w:rsidRDefault="004E066E" w:rsidP="004E066E">
      <w:pPr>
        <w:spacing w:before="100" w:beforeAutospacing="1" w:after="100" w:afterAutospacing="1"/>
      </w:pPr>
      <w:r w:rsidRPr="004E066E">
        <w:t>CRISPR.</w:t>
      </w:r>
    </w:p>
    <w:p w14:paraId="12356DEE" w14:textId="77777777" w:rsidR="004E066E" w:rsidRPr="004E066E" w:rsidRDefault="004E066E" w:rsidP="004E066E">
      <w:pPr>
        <w:spacing w:before="100" w:beforeAutospacing="1" w:after="100" w:afterAutospacing="1"/>
      </w:pPr>
      <w:r w:rsidRPr="004E066E">
        <w:t>The thing we now treat as a human invention began as a microbial coping strategy. A way for a cell without a brain to do something mind-like: keep a record, compare the present to the past, and act with precision.</w:t>
      </w:r>
    </w:p>
    <w:p w14:paraId="26C70B8B" w14:textId="77777777" w:rsidR="004E066E" w:rsidRPr="004E066E" w:rsidRDefault="004E066E" w:rsidP="004E066E">
      <w:pPr>
        <w:spacing w:before="100" w:beforeAutospacing="1" w:after="100" w:afterAutospacing="1"/>
      </w:pPr>
      <w:r w:rsidRPr="004E066E">
        <w:t>Which raises an uncomfortable question for the world that just learned to edit genomes with the confidence of an app update:</w:t>
      </w:r>
    </w:p>
    <w:p w14:paraId="3D12A34C" w14:textId="77777777" w:rsidR="004E066E" w:rsidRPr="004E066E" w:rsidRDefault="004E066E" w:rsidP="004E066E">
      <w:pPr>
        <w:spacing w:before="100" w:beforeAutospacing="1" w:after="100" w:afterAutospacing="1"/>
      </w:pPr>
      <w:r w:rsidRPr="004E066E">
        <w:t>If bacteria evolved guardrails for editing life out of necessity, what excuse do we have for editing life without them?</w:t>
      </w:r>
    </w:p>
    <w:p w14:paraId="199D6440" w14:textId="055F7E0B" w:rsidR="004E066E" w:rsidRPr="00A00694" w:rsidRDefault="004E066E" w:rsidP="00A00694">
      <w:pPr>
        <w:pStyle w:val="Heading2"/>
        <w:rPr>
          <w:sz w:val="27"/>
          <w:szCs w:val="27"/>
        </w:rPr>
      </w:pPr>
      <w:r w:rsidRPr="00A00694">
        <w:rPr>
          <w:sz w:val="27"/>
          <w:szCs w:val="27"/>
        </w:rPr>
        <w:t>From the Flaming Tip to the Molecular Scalpel</w:t>
      </w:r>
    </w:p>
    <w:p w14:paraId="461BA817" w14:textId="77777777" w:rsidR="004E066E" w:rsidRDefault="004E066E" w:rsidP="004E066E">
      <w:pPr>
        <w:pStyle w:val="NormalWeb"/>
      </w:pPr>
      <w:r>
        <w:t>Chapter 16 left us standing in the glow of our most dangerous gifts: nukes, pandemics, AI—capabilities that scale faster than wisdom and turn small mistakes into generational ash.</w:t>
      </w:r>
    </w:p>
    <w:p w14:paraId="2E0C6714" w14:textId="77777777" w:rsidR="004E066E" w:rsidRDefault="004E066E" w:rsidP="004E066E">
      <w:pPr>
        <w:pStyle w:val="NormalWeb"/>
      </w:pPr>
      <w:r>
        <w:t>CRISPR belongs in that same family of fire.</w:t>
      </w:r>
    </w:p>
    <w:p w14:paraId="2CDB333F" w14:textId="77777777" w:rsidR="004E066E" w:rsidRDefault="004E066E" w:rsidP="004E066E">
      <w:pPr>
        <w:pStyle w:val="NormalWeb"/>
      </w:pPr>
      <w:r>
        <w:lastRenderedPageBreak/>
        <w:t>But it’s a particular kind of fire: it doesn’t burn cities first. It burns letters. It alters the source code beneath the visible world. It can cure or curse in silence. It can heal a child’s disease—or quietly widen inequality—or push an ecosystem over a threshold nobody modeled.</w:t>
      </w:r>
    </w:p>
    <w:p w14:paraId="7049CE93" w14:textId="77777777" w:rsidR="004E066E" w:rsidRDefault="004E066E" w:rsidP="004E066E">
      <w:pPr>
        <w:pStyle w:val="NormalWeb"/>
      </w:pPr>
      <w:r>
        <w:t xml:space="preserve">And because it operates at the layer where “identity” is literally written, CRISPR also exposes the deeper theme of this volume: how easily humans confuse </w:t>
      </w:r>
      <w:r>
        <w:rPr>
          <w:rStyle w:val="Strong"/>
        </w:rPr>
        <w:t>capability</w:t>
      </w:r>
      <w:r>
        <w:t xml:space="preserve"> with </w:t>
      </w:r>
      <w:r>
        <w:rPr>
          <w:rStyle w:val="Strong"/>
        </w:rPr>
        <w:t>authorization</w:t>
      </w:r>
      <w:r>
        <w:t>. We acquire the tool and then retroactively build a story to justify using it.</w:t>
      </w:r>
    </w:p>
    <w:p w14:paraId="5A86E3AC" w14:textId="77777777" w:rsidR="004E066E" w:rsidRDefault="004E066E" w:rsidP="004E066E">
      <w:pPr>
        <w:pStyle w:val="NormalWeb"/>
      </w:pPr>
      <w:proofErr w:type="gramStart"/>
      <w:r>
        <w:t>So</w:t>
      </w:r>
      <w:proofErr w:type="gramEnd"/>
      <w:r>
        <w:t xml:space="preserve"> this interlude does three things, in order:</w:t>
      </w:r>
    </w:p>
    <w:p w14:paraId="03D92A82" w14:textId="77777777" w:rsidR="004E066E" w:rsidRDefault="004E066E" w:rsidP="004E066E">
      <w:pPr>
        <w:pStyle w:val="NormalWeb"/>
        <w:numPr>
          <w:ilvl w:val="0"/>
          <w:numId w:val="31"/>
        </w:numPr>
      </w:pPr>
      <w:r>
        <w:t xml:space="preserve">It refreshes the substrate: </w:t>
      </w:r>
      <w:r>
        <w:rPr>
          <w:rStyle w:val="Strong"/>
        </w:rPr>
        <w:t>DNA, replication, expression</w:t>
      </w:r>
      <w:r>
        <w:t>—life as a four-letter code running inside cells.</w:t>
      </w:r>
    </w:p>
    <w:p w14:paraId="3D407BB8" w14:textId="77777777" w:rsidR="004E066E" w:rsidRDefault="004E066E" w:rsidP="004E066E">
      <w:pPr>
        <w:pStyle w:val="NormalWeb"/>
        <w:numPr>
          <w:ilvl w:val="0"/>
          <w:numId w:val="31"/>
        </w:numPr>
      </w:pPr>
      <w:r>
        <w:t xml:space="preserve">It walks through CRISPR as it actually is: </w:t>
      </w:r>
      <w:r>
        <w:rPr>
          <w:rStyle w:val="Strong"/>
        </w:rPr>
        <w:t>a bacterial immune memory and a programmable cutting system</w:t>
      </w:r>
      <w:r>
        <w:t>, plus why it works and why it misfires.</w:t>
      </w:r>
    </w:p>
    <w:p w14:paraId="6DD7080D" w14:textId="77777777" w:rsidR="004E066E" w:rsidRDefault="004E066E" w:rsidP="004E066E">
      <w:pPr>
        <w:pStyle w:val="NormalWeb"/>
        <w:numPr>
          <w:ilvl w:val="0"/>
          <w:numId w:val="31"/>
        </w:numPr>
      </w:pPr>
      <w:r>
        <w:t xml:space="preserve">It zooms out into the computational mirror: </w:t>
      </w:r>
      <w:r>
        <w:rPr>
          <w:rStyle w:val="Strong"/>
        </w:rPr>
        <w:t>sequencing, genomics, and bioinformatics</w:t>
      </w:r>
      <w:r>
        <w:t>—the tools that turned the genome into the most consequential dataset on Earth, and that now guide the scalpel.</w:t>
      </w:r>
    </w:p>
    <w:p w14:paraId="6D5CBC21" w14:textId="77777777" w:rsidR="004E066E" w:rsidRDefault="004E066E" w:rsidP="004E066E">
      <w:pPr>
        <w:pStyle w:val="NormalWeb"/>
      </w:pPr>
      <w:r>
        <w:t>Because once the genome becomes legible to machines, editing becomes scalable. And once editing becomes scalable, the question stops being “can we?” and becomes the only question that matters in a diagnostic book:</w:t>
      </w:r>
    </w:p>
    <w:p w14:paraId="19AA1CED" w14:textId="77777777" w:rsidR="004E066E" w:rsidRDefault="004E066E" w:rsidP="004E066E">
      <w:pPr>
        <w:pStyle w:val="NormalWeb"/>
      </w:pPr>
      <w:r>
        <w:rPr>
          <w:rStyle w:val="Strong"/>
        </w:rPr>
        <w:t>What are we turning into a default?</w:t>
      </w:r>
    </w:p>
    <w:p w14:paraId="29F8338C" w14:textId="77777777" w:rsidR="00E9440D" w:rsidRDefault="00E9440D" w:rsidP="004E066E">
      <w:pPr>
        <w:spacing w:before="100" w:beforeAutospacing="1" w:after="100" w:afterAutospacing="1"/>
      </w:pPr>
    </w:p>
    <w:p w14:paraId="52E79D49" w14:textId="5C1EF05E" w:rsidR="004E066E" w:rsidRDefault="004E066E" w:rsidP="004E066E">
      <w:pPr>
        <w:spacing w:before="100" w:beforeAutospacing="1" w:after="100" w:afterAutospacing="1"/>
      </w:pPr>
      <w:r w:rsidRPr="004E066E">
        <w:t>Before CRISPR became a headline, it was an immune system. Before it became a moral argument, it was a survival trick. To understand why it’s powerful—and why it’s dangerous—we start where it is ordinary:</w:t>
      </w:r>
      <w:r w:rsidR="00E9440D">
        <w:t xml:space="preserve"> </w:t>
      </w:r>
      <w:r w:rsidRPr="004E066E">
        <w:t>with the fact that life runs on code.</w:t>
      </w:r>
    </w:p>
    <w:p w14:paraId="6DBE362D" w14:textId="35315762" w:rsidR="004E066E" w:rsidRDefault="004E066E" w:rsidP="004E066E">
      <w:pPr>
        <w:spacing w:before="100" w:beforeAutospacing="1" w:after="100" w:afterAutospacing="1"/>
      </w:pPr>
    </w:p>
    <w:p w14:paraId="06BEDFBC" w14:textId="77777777" w:rsidR="00E6713C" w:rsidRDefault="00E6713C" w:rsidP="00E6713C">
      <w:pPr>
        <w:pStyle w:val="Heading2"/>
      </w:pPr>
      <w:r>
        <w:t>Life as Code</w:t>
      </w:r>
    </w:p>
    <w:p w14:paraId="21361C42" w14:textId="35D068FB" w:rsidR="00E6713C" w:rsidRDefault="00E6713C" w:rsidP="00E6713C">
      <w:pPr>
        <w:pStyle w:val="NormalWeb"/>
      </w:pPr>
      <w:r>
        <w:t>It’s tempting to treat DNA as something alien: a spiraling molecule tucked away in cells, irrelevant to the human-scale dramas we call “life.” But if you’ve followed the interludes so far—from transistors to data to software to networks to clouds—you’ve already met the pattern:</w:t>
      </w:r>
      <w:r w:rsidR="00E9440D">
        <w:t xml:space="preserve"> </w:t>
      </w:r>
      <w:r>
        <w:rPr>
          <w:rStyle w:val="Strong"/>
        </w:rPr>
        <w:t>civilization keeps reinventing the same architecture at higher levels.</w:t>
      </w:r>
    </w:p>
    <w:p w14:paraId="33E6E446" w14:textId="77777777" w:rsidR="00E6713C" w:rsidRDefault="00E6713C" w:rsidP="00E6713C">
      <w:pPr>
        <w:pStyle w:val="NormalWeb"/>
      </w:pPr>
      <w:r>
        <w:t>Nature did it first.</w:t>
      </w:r>
    </w:p>
    <w:p w14:paraId="3BD0122B" w14:textId="77777777" w:rsidR="00E6713C" w:rsidRDefault="00E6713C" w:rsidP="00E6713C">
      <w:pPr>
        <w:pStyle w:val="NormalWeb"/>
      </w:pPr>
      <w:r>
        <w:lastRenderedPageBreak/>
        <w:t xml:space="preserve">Long before silicon chips, long before human language, nature wrote instructions in a four-letter alphabet: </w:t>
      </w:r>
      <w:r>
        <w:rPr>
          <w:rStyle w:val="Strong"/>
        </w:rPr>
        <w:t>A, T, C, G</w:t>
      </w:r>
      <w:r>
        <w:t>. Not poetry—procedure. Not metaphor—mechanism. A linear sequence that can be copied, corrected, mutated, and expressed. A string of symbols that, under the right machinery, becomes proteins, organs, behaviors, and eventually a mind capable of wondering why it exists.</w:t>
      </w:r>
    </w:p>
    <w:p w14:paraId="3855D310" w14:textId="77777777" w:rsidR="00E6713C" w:rsidRDefault="00E6713C" w:rsidP="00E6713C">
      <w:pPr>
        <w:pStyle w:val="NormalWeb"/>
      </w:pPr>
      <w:r>
        <w:t xml:space="preserve">In earlier interludes we treated “code” as a human invention: bits and bytes on drives, packets on networks, functions in programs, models in memory. Here the mirror sharpens. In biology, code isn’t what we </w:t>
      </w:r>
      <w:r>
        <w:rPr>
          <w:rStyle w:val="Emphasis"/>
        </w:rPr>
        <w:t>use</w:t>
      </w:r>
      <w:r>
        <w:t xml:space="preserve"> to describe life. </w:t>
      </w:r>
      <w:proofErr w:type="gramStart"/>
      <w:r>
        <w:t>It’s</w:t>
      </w:r>
      <w:proofErr w:type="gramEnd"/>
      <w:r>
        <w:t xml:space="preserve"> what life </w:t>
      </w:r>
      <w:r>
        <w:rPr>
          <w:rStyle w:val="Emphasis"/>
        </w:rPr>
        <w:t>uses</w:t>
      </w:r>
      <w:r>
        <w:t xml:space="preserve"> to build itself.</w:t>
      </w:r>
    </w:p>
    <w:p w14:paraId="4F8EE5AD" w14:textId="77777777" w:rsidR="00E6713C" w:rsidRDefault="00E6713C" w:rsidP="00E6713C">
      <w:pPr>
        <w:pStyle w:val="NormalWeb"/>
      </w:pPr>
      <w:r>
        <w:t>If you want an engineering analogy that’s honest enough to be useful:</w:t>
      </w:r>
    </w:p>
    <w:p w14:paraId="380E0806" w14:textId="77777777" w:rsidR="00E6713C" w:rsidRDefault="00E6713C" w:rsidP="00E6713C">
      <w:pPr>
        <w:pStyle w:val="NormalWeb"/>
        <w:numPr>
          <w:ilvl w:val="0"/>
          <w:numId w:val="33"/>
        </w:numPr>
      </w:pPr>
      <w:r>
        <w:rPr>
          <w:rStyle w:val="Strong"/>
        </w:rPr>
        <w:t>DNA</w:t>
      </w:r>
      <w:r>
        <w:t xml:space="preserve"> is the long-term storage: stable, redundant, heavily protected.</w:t>
      </w:r>
    </w:p>
    <w:p w14:paraId="0D56906B" w14:textId="77777777" w:rsidR="00E6713C" w:rsidRDefault="00E6713C" w:rsidP="00E6713C">
      <w:pPr>
        <w:pStyle w:val="NormalWeb"/>
        <w:numPr>
          <w:ilvl w:val="0"/>
          <w:numId w:val="33"/>
        </w:numPr>
      </w:pPr>
      <w:r>
        <w:rPr>
          <w:rStyle w:val="Strong"/>
        </w:rPr>
        <w:t>RNA</w:t>
      </w:r>
      <w:r>
        <w:t xml:space="preserve"> is the working copy: pulled on demand, short-lived, easier to alter.</w:t>
      </w:r>
    </w:p>
    <w:p w14:paraId="4CEF223A" w14:textId="77777777" w:rsidR="00E6713C" w:rsidRDefault="00E6713C" w:rsidP="00E6713C">
      <w:pPr>
        <w:pStyle w:val="NormalWeb"/>
        <w:numPr>
          <w:ilvl w:val="0"/>
          <w:numId w:val="33"/>
        </w:numPr>
      </w:pPr>
      <w:r>
        <w:rPr>
          <w:rStyle w:val="Strong"/>
        </w:rPr>
        <w:t>Ribosomes</w:t>
      </w:r>
      <w:r>
        <w:t xml:space="preserve"> are the read/execute engines: they translate instructions into action.</w:t>
      </w:r>
    </w:p>
    <w:p w14:paraId="0D00DE3F" w14:textId="77777777" w:rsidR="00E6713C" w:rsidRDefault="00E6713C" w:rsidP="00E6713C">
      <w:pPr>
        <w:pStyle w:val="NormalWeb"/>
        <w:numPr>
          <w:ilvl w:val="0"/>
          <w:numId w:val="33"/>
        </w:numPr>
      </w:pPr>
      <w:r>
        <w:rPr>
          <w:rStyle w:val="Strong"/>
        </w:rPr>
        <w:t>Proteins</w:t>
      </w:r>
      <w:r>
        <w:t xml:space="preserve"> are the peripherals: motors, sensors, structural beams, switches, enzymes.</w:t>
      </w:r>
    </w:p>
    <w:p w14:paraId="755ABBD3" w14:textId="77777777" w:rsidR="00E6713C" w:rsidRDefault="00E6713C" w:rsidP="00E6713C">
      <w:pPr>
        <w:pStyle w:val="NormalWeb"/>
        <w:numPr>
          <w:ilvl w:val="0"/>
          <w:numId w:val="33"/>
        </w:numPr>
      </w:pPr>
      <w:r>
        <w:rPr>
          <w:rStyle w:val="Strong"/>
        </w:rPr>
        <w:t>Regulatory networks</w:t>
      </w:r>
      <w:r>
        <w:t xml:space="preserve"> are the orchestration layer: timing, </w:t>
      </w:r>
      <w:proofErr w:type="spellStart"/>
      <w:r>
        <w:t>permissioning</w:t>
      </w:r>
      <w:proofErr w:type="spellEnd"/>
      <w:r>
        <w:t>, feedback loops.</w:t>
      </w:r>
    </w:p>
    <w:p w14:paraId="34E47C8C" w14:textId="77777777" w:rsidR="00E6713C" w:rsidRDefault="00E6713C" w:rsidP="00E6713C">
      <w:pPr>
        <w:pStyle w:val="NormalWeb"/>
        <w:numPr>
          <w:ilvl w:val="0"/>
          <w:numId w:val="33"/>
        </w:numPr>
      </w:pPr>
      <w:r>
        <w:rPr>
          <w:rStyle w:val="Strong"/>
        </w:rPr>
        <w:t>Epigenetics</w:t>
      </w:r>
      <w:r>
        <w:t xml:space="preserve"> is metadata: flags, access controls, context-dependent toggles that decide what gets read and when.</w:t>
      </w:r>
    </w:p>
    <w:p w14:paraId="3C8ADA1B" w14:textId="77777777" w:rsidR="00E6713C" w:rsidRDefault="00E6713C" w:rsidP="00E6713C">
      <w:pPr>
        <w:pStyle w:val="NormalWeb"/>
      </w:pPr>
      <w:r>
        <w:t xml:space="preserve">The point is not to force biology into a computer metaphor. The point is to notice that once you have a system that can </w:t>
      </w:r>
      <w:r>
        <w:rPr>
          <w:rStyle w:val="Strong"/>
        </w:rPr>
        <w:t>store</w:t>
      </w:r>
      <w:r>
        <w:t xml:space="preserve">, </w:t>
      </w:r>
      <w:r>
        <w:rPr>
          <w:rStyle w:val="Strong"/>
        </w:rPr>
        <w:t>copy</w:t>
      </w:r>
      <w:r>
        <w:t xml:space="preserve">, and </w:t>
      </w:r>
      <w:r>
        <w:rPr>
          <w:rStyle w:val="Strong"/>
        </w:rPr>
        <w:t>execute</w:t>
      </w:r>
      <w:r>
        <w:t xml:space="preserve"> symbolic instructions, you get a certain kind of power: the power to build complexity without rebuilding from scratch each generation.</w:t>
      </w:r>
    </w:p>
    <w:p w14:paraId="35DE1015" w14:textId="77777777" w:rsidR="00E6713C" w:rsidRDefault="00E6713C" w:rsidP="00E6713C">
      <w:pPr>
        <w:pStyle w:val="NormalWeb"/>
      </w:pPr>
      <w:r>
        <w:t xml:space="preserve">That power has one requirement: </w:t>
      </w:r>
      <w:r>
        <w:rPr>
          <w:rStyle w:val="Strong"/>
        </w:rPr>
        <w:t>repeatability</w:t>
      </w:r>
      <w:r>
        <w:t>.</w:t>
      </w:r>
    </w:p>
    <w:p w14:paraId="231BBA0A" w14:textId="77777777" w:rsidR="00E6713C" w:rsidRDefault="00E6713C" w:rsidP="00E6713C">
      <w:pPr>
        <w:pStyle w:val="NormalWeb"/>
      </w:pPr>
      <w:r>
        <w:t>DNA is repeatability turned into matter.</w:t>
      </w:r>
    </w:p>
    <w:p w14:paraId="79BCE540" w14:textId="77777777" w:rsidR="00E6713C" w:rsidRDefault="00E6713C" w:rsidP="00E6713C">
      <w:pPr>
        <w:pStyle w:val="NormalWeb"/>
      </w:pPr>
      <w:r>
        <w:t>A cell divides and replicates its code. Most of the time the copying is faithful; occasionally it isn’t. Those “typos” become evolution’s raw material: sometimes disease, sometimes adaptation, sometimes nothing—often nothing, because most mutations don’t matter. But over enough time, small differences compound into new forms, new strategies, new species. Life becomes a search algorithm running in slow motion, exploring a space of possible designs under the brutal constraints of survival.</w:t>
      </w:r>
    </w:p>
    <w:p w14:paraId="5EB3BD5D" w14:textId="77777777" w:rsidR="00E6713C" w:rsidRDefault="00E6713C" w:rsidP="00E6713C">
      <w:pPr>
        <w:pStyle w:val="NormalWeb"/>
      </w:pPr>
      <w:r>
        <w:t>Seen this way, the genome is not merely a blueprint.</w:t>
      </w:r>
    </w:p>
    <w:p w14:paraId="30746F07" w14:textId="77777777" w:rsidR="00E6713C" w:rsidRDefault="00E6713C" w:rsidP="00E6713C">
      <w:pPr>
        <w:pStyle w:val="NormalWeb"/>
      </w:pPr>
      <w:r>
        <w:t xml:space="preserve">It’s a fossil record of solutions—some elegant, some accidental, some patched, some unbelievably wasteful, most of them “good enough.” The body you </w:t>
      </w:r>
      <w:r>
        <w:lastRenderedPageBreak/>
        <w:t>inhabit is not a clean architecture; it’s a legacy system that happens to work. Which means the moral temptation of CRISPR becomes obvious: if life is code, and code contains bugs, why not debug?</w:t>
      </w:r>
    </w:p>
    <w:p w14:paraId="7DD43C00" w14:textId="77777777" w:rsidR="00E6713C" w:rsidRDefault="00E6713C" w:rsidP="00E6713C">
      <w:pPr>
        <w:pStyle w:val="NormalWeb"/>
      </w:pPr>
      <w:r>
        <w:t>That’s the seduction.</w:t>
      </w:r>
    </w:p>
    <w:p w14:paraId="520ED1BF" w14:textId="77777777" w:rsidR="00E6713C" w:rsidRDefault="00E6713C" w:rsidP="00E6713C">
      <w:pPr>
        <w:pStyle w:val="NormalWeb"/>
      </w:pPr>
      <w:r>
        <w:t>And it’s where the danger begins.</w:t>
      </w:r>
    </w:p>
    <w:p w14:paraId="1D916F12" w14:textId="77777777" w:rsidR="00E6713C" w:rsidRDefault="00E6713C" w:rsidP="00E6713C">
      <w:pPr>
        <w:pStyle w:val="NormalWeb"/>
      </w:pPr>
      <w:r>
        <w:t>Because in software, an edit is reversible. In ecosystems and germlines, reversibility is a fantasy we tell ourselves to sleep at night. Biology has rollback only in the slow, indifferent language of selection. When we edit genomes, we don’t just change an organism. We change the space of future organisms that can exist.</w:t>
      </w:r>
    </w:p>
    <w:p w14:paraId="6F5EC17B" w14:textId="77777777" w:rsidR="00E6713C" w:rsidRDefault="00E6713C" w:rsidP="00E6713C">
      <w:pPr>
        <w:pStyle w:val="NormalWeb"/>
      </w:pPr>
      <w:r>
        <w:t>So “life as code” is not a cute metaphor.</w:t>
      </w:r>
    </w:p>
    <w:p w14:paraId="21317183" w14:textId="77777777" w:rsidR="00E6713C" w:rsidRDefault="00E6713C" w:rsidP="00E6713C">
      <w:pPr>
        <w:pStyle w:val="NormalWeb"/>
      </w:pPr>
      <w:r>
        <w:t>It is an ethical grenade with a technical pin.</w:t>
      </w:r>
    </w:p>
    <w:p w14:paraId="00DC82BD" w14:textId="77777777" w:rsidR="00E6713C" w:rsidRDefault="00E6713C" w:rsidP="00E6713C">
      <w:pPr>
        <w:pStyle w:val="NormalWeb"/>
      </w:pPr>
      <w:r>
        <w:t xml:space="preserve">It also explains why CRISPR is such a civilizational inflection point. Not because it is the </w:t>
      </w:r>
      <w:proofErr w:type="gramStart"/>
      <w:r>
        <w:t>first time</w:t>
      </w:r>
      <w:proofErr w:type="gramEnd"/>
      <w:r>
        <w:t xml:space="preserve"> humans have manipulated life—we’ve been doing that since agriculture—but because it is the first time the manipulation becomes </w:t>
      </w:r>
      <w:r>
        <w:rPr>
          <w:rStyle w:val="Strong"/>
        </w:rPr>
        <w:t>precise, cheap, and programmable</w:t>
      </w:r>
      <w:r>
        <w:t>. It turns genetic change from a slow, clumsy craft into something closer to engineering. And once that happens, the genome becomes what every other layer of modernity eventually becomes:</w:t>
      </w:r>
    </w:p>
    <w:p w14:paraId="26903F77" w14:textId="77777777" w:rsidR="00E6713C" w:rsidRDefault="00E6713C" w:rsidP="00E6713C">
      <w:pPr>
        <w:pStyle w:val="NormalWeb"/>
      </w:pPr>
      <w:r>
        <w:t>a dataset.</w:t>
      </w:r>
    </w:p>
    <w:p w14:paraId="06DF718E" w14:textId="77777777" w:rsidR="00E6713C" w:rsidRDefault="00E6713C" w:rsidP="00E6713C">
      <w:pPr>
        <w:pStyle w:val="NormalWeb"/>
      </w:pPr>
      <w:r>
        <w:t xml:space="preserve">Sequencing turned DNA into readable text. Bioinformatics turned that text into searchable meaning. And CRISPR turned readable meaning into writable intervention. The pipeline is complete: </w:t>
      </w:r>
      <w:r>
        <w:rPr>
          <w:rStyle w:val="Strong"/>
        </w:rPr>
        <w:t>read → model → edit</w:t>
      </w:r>
      <w:r>
        <w:t>.</w:t>
      </w:r>
    </w:p>
    <w:p w14:paraId="451411D7" w14:textId="77777777" w:rsidR="00E6713C" w:rsidRDefault="00E6713C" w:rsidP="00E6713C">
      <w:pPr>
        <w:pStyle w:val="NormalWeb"/>
      </w:pPr>
      <w:r>
        <w:t>Which brings us back to the bacterium.</w:t>
      </w:r>
    </w:p>
    <w:p w14:paraId="2DFD3E9C" w14:textId="77777777" w:rsidR="00E6713C" w:rsidRDefault="00E6713C" w:rsidP="00E6713C">
      <w:pPr>
        <w:pStyle w:val="NormalWeb"/>
      </w:pPr>
      <w:r>
        <w:t xml:space="preserve">The original CRISPR system wasn’t built for human ambition. It was built for microbial survival: a tiny immune memory, a way to store signatures of invaders and strike with precision when they return. In other words: nature discovered a primitive form of </w:t>
      </w:r>
      <w:r>
        <w:rPr>
          <w:rStyle w:val="Emphasis"/>
        </w:rPr>
        <w:t>pattern-matching defense</w:t>
      </w:r>
      <w:r>
        <w:t xml:space="preserve"> long before we called it “security.”</w:t>
      </w:r>
    </w:p>
    <w:p w14:paraId="6757AC34" w14:textId="77777777" w:rsidR="00E6713C" w:rsidRDefault="00E6713C" w:rsidP="00E6713C">
      <w:pPr>
        <w:pStyle w:val="NormalWeb"/>
      </w:pPr>
      <w:r>
        <w:t>That bridge will matter later, when we talk about cryptography—because the bacterial trick is essentially this: keep a record of the past, recognize the repeat offender, and act before the invasion becomes irreversible.</w:t>
      </w:r>
    </w:p>
    <w:p w14:paraId="29763650" w14:textId="77777777" w:rsidR="00E6713C" w:rsidRDefault="00E6713C" w:rsidP="00E6713C">
      <w:pPr>
        <w:pStyle w:val="NormalWeb"/>
      </w:pPr>
      <w:r>
        <w:t>For now, we stay with the substrate.</w:t>
      </w:r>
    </w:p>
    <w:p w14:paraId="370E525C" w14:textId="77777777" w:rsidR="00E6713C" w:rsidRDefault="00E6713C" w:rsidP="00E6713C">
      <w:pPr>
        <w:pStyle w:val="NormalWeb"/>
      </w:pPr>
      <w:r>
        <w:lastRenderedPageBreak/>
        <w:t>Before we can talk about CRISPR as scissors, we need to understand what the scissors are cutting: how DNA stores information, how cells copy it, and how that information becomes living structure. Only then does the miracle—and the risk—of programmable editing come into focus.</w:t>
      </w:r>
    </w:p>
    <w:p w14:paraId="1B4D59D8" w14:textId="017C85E5" w:rsidR="004E066E" w:rsidRDefault="004E066E" w:rsidP="004E066E">
      <w:pPr>
        <w:spacing w:before="100" w:beforeAutospacing="1" w:after="100" w:afterAutospacing="1"/>
      </w:pPr>
    </w:p>
    <w:p w14:paraId="21294E2D" w14:textId="77777777" w:rsidR="004E066E" w:rsidRPr="004E066E" w:rsidRDefault="004E066E" w:rsidP="004E066E">
      <w:pPr>
        <w:spacing w:before="100" w:beforeAutospacing="1" w:after="100" w:afterAutospacing="1"/>
      </w:pPr>
    </w:p>
    <w:p w14:paraId="45B5A77D" w14:textId="64E74BC9" w:rsidR="004E066E" w:rsidRDefault="004E066E" w:rsidP="004E066E"/>
    <w:p w14:paraId="18535502" w14:textId="4CFBEC15" w:rsidR="004E066E" w:rsidRDefault="004E066E" w:rsidP="004E066E"/>
    <w:p w14:paraId="779CB2B3" w14:textId="03415F40" w:rsidR="004E066E" w:rsidRPr="004E066E" w:rsidRDefault="004E066E" w:rsidP="004E066E">
      <w:pPr>
        <w:rPr>
          <w:color w:val="FF0000"/>
        </w:rPr>
      </w:pPr>
      <w:r w:rsidRPr="004E066E">
        <w:rPr>
          <w:color w:val="FF0000"/>
        </w:rPr>
        <w:t>{</w:t>
      </w:r>
    </w:p>
    <w:p w14:paraId="135DD9C1" w14:textId="2BCA871E" w:rsidR="004E066E" w:rsidRPr="004E066E" w:rsidRDefault="004E066E" w:rsidP="004E066E">
      <w:pPr>
        <w:rPr>
          <w:color w:val="FF0000"/>
        </w:rPr>
      </w:pPr>
      <w:r w:rsidRPr="004E066E">
        <w:rPr>
          <w:color w:val="FF0000"/>
        </w:rPr>
        <w:t>Notes on the below planned structure (quick)</w:t>
      </w:r>
    </w:p>
    <w:p w14:paraId="12777651" w14:textId="77777777" w:rsidR="004E066E" w:rsidRPr="004E066E" w:rsidRDefault="004E066E" w:rsidP="004E066E">
      <w:pPr>
        <w:pStyle w:val="NormalWeb"/>
        <w:numPr>
          <w:ilvl w:val="0"/>
          <w:numId w:val="32"/>
        </w:numPr>
        <w:rPr>
          <w:color w:val="FF0000"/>
        </w:rPr>
      </w:pPr>
      <w:r w:rsidRPr="004E066E">
        <w:rPr>
          <w:color w:val="FF0000"/>
        </w:rPr>
        <w:t xml:space="preserve">Starting with </w:t>
      </w:r>
      <w:r w:rsidRPr="004E066E">
        <w:rPr>
          <w:rStyle w:val="Strong"/>
          <w:color w:val="FF0000"/>
        </w:rPr>
        <w:t>DNA 101</w:t>
      </w:r>
      <w:r w:rsidRPr="004E066E">
        <w:rPr>
          <w:color w:val="FF0000"/>
        </w:rPr>
        <w:t xml:space="preserve"> is right.</w:t>
      </w:r>
    </w:p>
    <w:p w14:paraId="0C02B38E" w14:textId="20ABA412" w:rsidR="004E066E" w:rsidRPr="004E066E" w:rsidRDefault="004E066E" w:rsidP="004E066E">
      <w:pPr>
        <w:pStyle w:val="NormalWeb"/>
        <w:numPr>
          <w:ilvl w:val="0"/>
          <w:numId w:val="32"/>
        </w:numPr>
        <w:rPr>
          <w:color w:val="FF0000"/>
        </w:rPr>
      </w:pPr>
      <w:r w:rsidRPr="004E066E">
        <w:rPr>
          <w:color w:val="FF0000"/>
        </w:rPr>
        <w:t xml:space="preserve">Your CRISPR + bioinformatics scope is right for 10–12 pages if I keep it </w:t>
      </w:r>
      <w:r w:rsidRPr="004E066E">
        <w:rPr>
          <w:rStyle w:val="Emphasis"/>
          <w:color w:val="FF0000"/>
        </w:rPr>
        <w:t>instrument-panel</w:t>
      </w:r>
      <w:r w:rsidRPr="004E066E">
        <w:rPr>
          <w:color w:val="FF0000"/>
        </w:rPr>
        <w:t xml:space="preserve"> and avoid a full history of molecular biology.</w:t>
      </w:r>
    </w:p>
    <w:p w14:paraId="7DEFDC42" w14:textId="30EEC07C" w:rsidR="004E066E" w:rsidRPr="004E066E" w:rsidRDefault="004E066E" w:rsidP="004E066E">
      <w:pPr>
        <w:pStyle w:val="NormalWeb"/>
        <w:numPr>
          <w:ilvl w:val="0"/>
          <w:numId w:val="32"/>
        </w:numPr>
        <w:rPr>
          <w:color w:val="FF0000"/>
        </w:rPr>
      </w:pPr>
      <w:r w:rsidRPr="004E066E">
        <w:rPr>
          <w:color w:val="FF0000"/>
        </w:rPr>
        <w:t xml:space="preserve">Keep the “myths of perfect children / designer species” material, but save the longer moral debate for the Chapter 16/17/18/19 ecosystem; here it should be </w:t>
      </w:r>
      <w:r w:rsidRPr="004E066E">
        <w:rPr>
          <w:rStyle w:val="Strong"/>
          <w:color w:val="FF0000"/>
        </w:rPr>
        <w:t>a pressure point</w:t>
      </w:r>
      <w:r w:rsidRPr="004E066E">
        <w:rPr>
          <w:color w:val="FF0000"/>
        </w:rPr>
        <w:t>, not a sermon.</w:t>
      </w:r>
    </w:p>
    <w:p w14:paraId="40BCDD17" w14:textId="525B23FC" w:rsidR="004E066E" w:rsidRPr="004E066E" w:rsidRDefault="004E066E" w:rsidP="004E066E">
      <w:pPr>
        <w:rPr>
          <w:color w:val="FF0000"/>
        </w:rPr>
      </w:pPr>
      <w:r w:rsidRPr="004E066E">
        <w:rPr>
          <w:color w:val="FF0000"/>
        </w:rPr>
        <w:t>}</w:t>
      </w:r>
    </w:p>
    <w:p w14:paraId="0D804EF5" w14:textId="0E61C50E" w:rsidR="004E066E" w:rsidRDefault="004E066E" w:rsidP="004E066E"/>
    <w:p w14:paraId="57D15877" w14:textId="153BB7C8" w:rsidR="004E066E" w:rsidRDefault="004E066E" w:rsidP="004E066E"/>
    <w:p w14:paraId="2F06325F" w14:textId="1BC741A1" w:rsidR="004E066E" w:rsidRDefault="004E066E" w:rsidP="004E066E"/>
    <w:p w14:paraId="462D6C2B" w14:textId="77777777" w:rsidR="004E066E" w:rsidRDefault="004E066E" w:rsidP="004E066E"/>
    <w:p w14:paraId="698BBC13" w14:textId="30BB11C6" w:rsidR="004E066E" w:rsidRDefault="004E066E" w:rsidP="004E066E"/>
    <w:p w14:paraId="13A5AFD9" w14:textId="77777777" w:rsidR="004E066E" w:rsidRPr="004E066E" w:rsidRDefault="004E066E" w:rsidP="004E066E"/>
    <w:p w14:paraId="6D9EA2B4" w14:textId="761657F5" w:rsidR="003156FB" w:rsidRPr="00226CEB" w:rsidRDefault="00226CEB" w:rsidP="003156FB">
      <w:pPr>
        <w:spacing w:before="100" w:beforeAutospacing="1" w:after="100" w:afterAutospacing="1"/>
        <w:outlineLvl w:val="1"/>
        <w:rPr>
          <w:b/>
          <w:bCs/>
          <w:color w:val="FF0000"/>
          <w:sz w:val="18"/>
          <w:szCs w:val="18"/>
        </w:rPr>
      </w:pPr>
      <w:r>
        <w:rPr>
          <w:b/>
          <w:bCs/>
          <w:color w:val="FF0000"/>
          <w:sz w:val="18"/>
          <w:szCs w:val="18"/>
        </w:rPr>
        <w:t>(Interlude to: 16</w:t>
      </w:r>
      <w:r w:rsidR="003156FB" w:rsidRPr="00226CEB">
        <w:rPr>
          <w:b/>
          <w:bCs/>
          <w:color w:val="FF0000"/>
          <w:sz w:val="18"/>
          <w:szCs w:val="18"/>
        </w:rPr>
        <w:t>. The Burning Arrow: Germs, Nukes, and AI</w:t>
      </w:r>
    </w:p>
    <w:p w14:paraId="79D4C248" w14:textId="07E17309" w:rsidR="003156FB" w:rsidRPr="00736A14" w:rsidRDefault="003156FB" w:rsidP="003156FB">
      <w:pPr>
        <w:spacing w:before="100" w:beforeAutospacing="1" w:after="100" w:afterAutospacing="1"/>
        <w:rPr>
          <w:color w:val="FF0000"/>
        </w:rPr>
      </w:pPr>
      <w:r w:rsidRPr="00736A14">
        <w:rPr>
          <w:b/>
          <w:bCs/>
          <w:color w:val="FF0000"/>
        </w:rPr>
        <w:t>Interlude 1</w:t>
      </w:r>
      <w:r w:rsidR="00226CEB">
        <w:rPr>
          <w:b/>
          <w:bCs/>
          <w:color w:val="FF0000"/>
        </w:rPr>
        <w:t>6</w:t>
      </w:r>
      <w:r w:rsidRPr="00736A14">
        <w:rPr>
          <w:b/>
          <w:bCs/>
          <w:color w:val="FF0000"/>
        </w:rPr>
        <w:t>: Cutting-Edge Frontiers — CRISPR, Synthetic Biology, and Beyond</w:t>
      </w:r>
    </w:p>
    <w:p w14:paraId="722E3DC3" w14:textId="77777777" w:rsidR="003156FB" w:rsidRPr="00736A14" w:rsidRDefault="003156FB" w:rsidP="003156FB">
      <w:pPr>
        <w:numPr>
          <w:ilvl w:val="0"/>
          <w:numId w:val="1"/>
        </w:numPr>
        <w:spacing w:before="100" w:beforeAutospacing="1" w:after="100" w:afterAutospacing="1"/>
        <w:rPr>
          <w:color w:val="FF0000"/>
        </w:rPr>
      </w:pPr>
      <w:r w:rsidRPr="00736A14">
        <w:rPr>
          <w:color w:val="FF0000"/>
        </w:rPr>
        <w:t>Explore recent radical tools (e.g., gene editing, brain-computer interfaces).</w:t>
      </w:r>
    </w:p>
    <w:p w14:paraId="73045A8C" w14:textId="77777777" w:rsidR="003156FB" w:rsidRPr="00736A14" w:rsidRDefault="003156FB" w:rsidP="003156FB">
      <w:pPr>
        <w:numPr>
          <w:ilvl w:val="0"/>
          <w:numId w:val="1"/>
        </w:numPr>
        <w:spacing w:before="100" w:beforeAutospacing="1" w:after="100" w:afterAutospacing="1"/>
        <w:rPr>
          <w:color w:val="FF0000"/>
        </w:rPr>
      </w:pPr>
      <w:r w:rsidRPr="00736A14">
        <w:rPr>
          <w:color w:val="FF0000"/>
        </w:rPr>
        <w:t>Parallels with existential risks: our power to self-destruct or self-transform.</w:t>
      </w:r>
    </w:p>
    <w:p w14:paraId="09129EAE" w14:textId="5272AD27" w:rsidR="003156FB" w:rsidRPr="00736A14" w:rsidRDefault="003156FB" w:rsidP="003156FB">
      <w:pPr>
        <w:numPr>
          <w:ilvl w:val="0"/>
          <w:numId w:val="1"/>
        </w:numPr>
        <w:spacing w:before="100" w:beforeAutospacing="1" w:after="100" w:afterAutospacing="1"/>
        <w:rPr>
          <w:color w:val="FF0000"/>
        </w:rPr>
      </w:pPr>
      <w:r w:rsidRPr="00736A14">
        <w:rPr>
          <w:color w:val="FF0000"/>
        </w:rPr>
        <w:t>Could swap with QC here if you prefer.</w:t>
      </w:r>
    </w:p>
    <w:p w14:paraId="1469938D" w14:textId="77777777" w:rsidR="00736A14" w:rsidRPr="003156FB" w:rsidRDefault="00736A14" w:rsidP="00736A14">
      <w:pPr>
        <w:spacing w:before="100" w:beforeAutospacing="1" w:after="100" w:afterAutospacing="1"/>
      </w:pPr>
    </w:p>
    <w:p w14:paraId="292FD3EF" w14:textId="77777777" w:rsidR="00736A14" w:rsidRPr="00736A14" w:rsidRDefault="00736A14" w:rsidP="00736A14">
      <w:pPr>
        <w:pStyle w:val="ListParagraph"/>
        <w:numPr>
          <w:ilvl w:val="0"/>
          <w:numId w:val="1"/>
        </w:numPr>
        <w:spacing w:before="100" w:beforeAutospacing="1" w:after="100" w:afterAutospacing="1"/>
        <w:rPr>
          <w:color w:val="FF0000"/>
        </w:rPr>
      </w:pPr>
      <w:r w:rsidRPr="00736A14">
        <w:rPr>
          <w:b/>
          <w:bCs/>
          <w:color w:val="FF0000"/>
        </w:rPr>
        <w:t>Why CRISPR fits beautifully</w:t>
      </w:r>
      <w:r w:rsidRPr="00736A14">
        <w:rPr>
          <w:color w:val="FF0000"/>
        </w:rPr>
        <w:t>:</w:t>
      </w:r>
      <w:r w:rsidRPr="00736A14">
        <w:rPr>
          <w:color w:val="FF0000"/>
        </w:rPr>
        <w:br/>
      </w:r>
      <w:r w:rsidRPr="00736A14">
        <w:rPr>
          <w:rFonts w:ascii="Apple Color Emoji" w:hAnsi="Apple Color Emoji" w:cs="Apple Color Emoji"/>
          <w:color w:val="FF0000"/>
        </w:rPr>
        <w:t>✅</w:t>
      </w:r>
      <w:r w:rsidRPr="00736A14">
        <w:rPr>
          <w:color w:val="FF0000"/>
        </w:rPr>
        <w:t xml:space="preserve"> CRISPR embodies both the promise and peril of modern tech — a tool with power to heal (curing genetic diseases) or harm (bioweapons, eugenics).</w:t>
      </w:r>
      <w:r w:rsidRPr="00736A14">
        <w:rPr>
          <w:color w:val="FF0000"/>
        </w:rPr>
        <w:br/>
      </w:r>
      <w:r w:rsidRPr="00736A14">
        <w:rPr>
          <w:rFonts w:ascii="Apple Color Emoji" w:hAnsi="Apple Color Emoji" w:cs="Apple Color Emoji"/>
          <w:color w:val="FF0000"/>
        </w:rPr>
        <w:lastRenderedPageBreak/>
        <w:t>✅</w:t>
      </w:r>
      <w:r w:rsidRPr="00736A14">
        <w:rPr>
          <w:color w:val="FF0000"/>
        </w:rPr>
        <w:t xml:space="preserve"> It reflects the same double-edged nature of your chapter’s themes: nukes, pandemics, and AI — all things we created that can burn us.</w:t>
      </w:r>
    </w:p>
    <w:p w14:paraId="2AE2514A" w14:textId="77777777" w:rsidR="00736A14" w:rsidRPr="00736A14" w:rsidRDefault="00736A14" w:rsidP="00736A14">
      <w:pPr>
        <w:pStyle w:val="ListParagraph"/>
        <w:numPr>
          <w:ilvl w:val="0"/>
          <w:numId w:val="1"/>
        </w:numPr>
        <w:spacing w:before="100" w:beforeAutospacing="1" w:after="100" w:afterAutospacing="1"/>
        <w:rPr>
          <w:color w:val="FF0000"/>
        </w:rPr>
      </w:pPr>
      <w:r w:rsidRPr="00736A14">
        <w:rPr>
          <w:b/>
          <w:bCs/>
          <w:color w:val="FF0000"/>
        </w:rPr>
        <w:t>Why bioinformatics is a natural pairing</w:t>
      </w:r>
      <w:r w:rsidRPr="00736A14">
        <w:rPr>
          <w:color w:val="FF0000"/>
        </w:rPr>
        <w:t>:</w:t>
      </w:r>
      <w:r w:rsidRPr="00736A14">
        <w:rPr>
          <w:color w:val="FF0000"/>
        </w:rPr>
        <w:br/>
      </w:r>
      <w:r w:rsidRPr="00736A14">
        <w:rPr>
          <w:rFonts w:ascii="Apple Color Emoji" w:hAnsi="Apple Color Emoji" w:cs="Apple Color Emoji"/>
          <w:color w:val="FF0000"/>
        </w:rPr>
        <w:t>✅</w:t>
      </w:r>
      <w:r w:rsidRPr="00736A14">
        <w:rPr>
          <w:color w:val="FF0000"/>
        </w:rPr>
        <w:t xml:space="preserve"> CRISPR doesn’t exist without bioinformatics. From CRISPR guide RNA design to analyzing gene-editing outcomes, bioinformatics is the unseen engine behind genome engineering.</w:t>
      </w:r>
      <w:r w:rsidRPr="00736A14">
        <w:rPr>
          <w:color w:val="FF0000"/>
        </w:rPr>
        <w:br/>
      </w:r>
      <w:r w:rsidRPr="00736A14">
        <w:rPr>
          <w:rFonts w:ascii="Apple Color Emoji" w:hAnsi="Apple Color Emoji" w:cs="Apple Color Emoji"/>
          <w:color w:val="FF0000"/>
        </w:rPr>
        <w:t>✅</w:t>
      </w:r>
      <w:r w:rsidRPr="00736A14">
        <w:rPr>
          <w:color w:val="FF0000"/>
        </w:rPr>
        <w:t xml:space="preserve"> Bioinformatics ties the chapter to data-driven revolutions: DNA sequencing, personalized medicine, and predictive modeling of pandemics — all relevant to your germ/virus focus in this chapter.</w:t>
      </w:r>
      <w:r w:rsidRPr="00736A14">
        <w:rPr>
          <w:color w:val="FF0000"/>
        </w:rPr>
        <w:br/>
      </w:r>
      <w:r w:rsidRPr="00736A14">
        <w:rPr>
          <w:rFonts w:ascii="Apple Color Emoji" w:hAnsi="Apple Color Emoji" w:cs="Apple Color Emoji"/>
          <w:color w:val="FF0000"/>
        </w:rPr>
        <w:t>✅</w:t>
      </w:r>
      <w:r w:rsidRPr="00736A14">
        <w:rPr>
          <w:color w:val="FF0000"/>
        </w:rPr>
        <w:t xml:space="preserve"> It also parallels your interlude’s technical arc: after building blocks like chips, data, hardware, networks, and systems, now you show how computation </w:t>
      </w:r>
      <w:r w:rsidRPr="00736A14">
        <w:rPr>
          <w:i/>
          <w:iCs/>
          <w:color w:val="FF0000"/>
        </w:rPr>
        <w:t>directly meets biology</w:t>
      </w:r>
      <w:r w:rsidRPr="00736A14">
        <w:rPr>
          <w:color w:val="FF0000"/>
        </w:rPr>
        <w:t xml:space="preserve"> — a true “burning frontier.”</w:t>
      </w:r>
    </w:p>
    <w:p w14:paraId="3FCB0ABE" w14:textId="77777777" w:rsidR="00736A14" w:rsidRPr="00736A14" w:rsidRDefault="00736A14" w:rsidP="00736A14">
      <w:pPr>
        <w:spacing w:before="100" w:beforeAutospacing="1" w:after="100" w:afterAutospacing="1"/>
        <w:rPr>
          <w:color w:val="FF0000"/>
        </w:rPr>
      </w:pPr>
      <w:r w:rsidRPr="00736A14">
        <w:rPr>
          <w:b/>
          <w:bCs/>
          <w:color w:val="FF0000"/>
        </w:rPr>
        <w:t>Should we add other “burning” techs here?</w:t>
      </w:r>
      <w:r w:rsidRPr="00736A14">
        <w:rPr>
          <w:color w:val="FF0000"/>
        </w:rPr>
        <w:br/>
      </w:r>
      <w:r w:rsidRPr="00736A14">
        <w:rPr>
          <w:rFonts w:ascii="Apple Color Emoji" w:hAnsi="Apple Color Emoji" w:cs="Apple Color Emoji"/>
          <w:color w:val="FF0000"/>
        </w:rPr>
        <w:t>🔥</w:t>
      </w:r>
      <w:r w:rsidRPr="00736A14">
        <w:rPr>
          <w:color w:val="FF0000"/>
        </w:rPr>
        <w:t xml:space="preserve"> Things like:</w:t>
      </w:r>
    </w:p>
    <w:p w14:paraId="6B67DE4F" w14:textId="77777777" w:rsidR="00736A14" w:rsidRPr="00736A14" w:rsidRDefault="00736A14" w:rsidP="00736A14">
      <w:pPr>
        <w:numPr>
          <w:ilvl w:val="0"/>
          <w:numId w:val="2"/>
        </w:numPr>
        <w:spacing w:before="100" w:beforeAutospacing="1" w:after="100" w:afterAutospacing="1"/>
        <w:rPr>
          <w:color w:val="FF0000"/>
        </w:rPr>
      </w:pPr>
      <w:r w:rsidRPr="00736A14">
        <w:rPr>
          <w:b/>
          <w:bCs/>
          <w:color w:val="FF0000"/>
        </w:rPr>
        <w:t>Synthetic biology platforms</w:t>
      </w:r>
      <w:r w:rsidRPr="00736A14">
        <w:rPr>
          <w:color w:val="FF0000"/>
        </w:rPr>
        <w:t xml:space="preserve"> (e.g., </w:t>
      </w:r>
      <w:proofErr w:type="spellStart"/>
      <w:r w:rsidRPr="00736A14">
        <w:rPr>
          <w:color w:val="FF0000"/>
        </w:rPr>
        <w:t>BioBricks</w:t>
      </w:r>
      <w:proofErr w:type="spellEnd"/>
      <w:r w:rsidRPr="00736A14">
        <w:rPr>
          <w:color w:val="FF0000"/>
        </w:rPr>
        <w:t>, genetic circuits).</w:t>
      </w:r>
    </w:p>
    <w:p w14:paraId="0AC85AE3" w14:textId="77777777" w:rsidR="00736A14" w:rsidRPr="00736A14" w:rsidRDefault="00736A14" w:rsidP="00736A14">
      <w:pPr>
        <w:numPr>
          <w:ilvl w:val="0"/>
          <w:numId w:val="2"/>
        </w:numPr>
        <w:spacing w:before="100" w:beforeAutospacing="1" w:after="100" w:afterAutospacing="1"/>
        <w:rPr>
          <w:color w:val="FF0000"/>
        </w:rPr>
      </w:pPr>
      <w:r w:rsidRPr="00736A14">
        <w:rPr>
          <w:b/>
          <w:bCs/>
          <w:color w:val="FF0000"/>
        </w:rPr>
        <w:t>Gain-of-function research</w:t>
      </w:r>
      <w:r w:rsidRPr="00736A14">
        <w:rPr>
          <w:color w:val="FF0000"/>
        </w:rPr>
        <w:t xml:space="preserve"> (controversial, but important to mention carefully).</w:t>
      </w:r>
    </w:p>
    <w:p w14:paraId="43537661" w14:textId="77777777" w:rsidR="00736A14" w:rsidRPr="00736A14" w:rsidRDefault="00736A14" w:rsidP="00736A14">
      <w:pPr>
        <w:numPr>
          <w:ilvl w:val="0"/>
          <w:numId w:val="2"/>
        </w:numPr>
        <w:spacing w:before="100" w:beforeAutospacing="1" w:after="100" w:afterAutospacing="1"/>
        <w:rPr>
          <w:color w:val="FF0000"/>
        </w:rPr>
      </w:pPr>
      <w:r w:rsidRPr="00736A14">
        <w:rPr>
          <w:b/>
          <w:bCs/>
          <w:color w:val="FF0000"/>
        </w:rPr>
        <w:t>Directed evolution tools</w:t>
      </w:r>
      <w:r w:rsidRPr="00736A14">
        <w:rPr>
          <w:color w:val="FF0000"/>
        </w:rPr>
        <w:t xml:space="preserve"> (e.g., machine learning-guided protein engineering).</w:t>
      </w:r>
    </w:p>
    <w:p w14:paraId="73F13EC0" w14:textId="77777777" w:rsidR="00736A14" w:rsidRPr="00736A14" w:rsidRDefault="00736A14" w:rsidP="00736A14">
      <w:pPr>
        <w:spacing w:before="100" w:beforeAutospacing="1" w:after="100" w:afterAutospacing="1"/>
        <w:rPr>
          <w:color w:val="FF0000"/>
        </w:rPr>
      </w:pPr>
      <w:r w:rsidRPr="00736A14">
        <w:rPr>
          <w:color w:val="FF0000"/>
        </w:rPr>
        <w:t>…but you risk turning the section into a sprawling survey.</w:t>
      </w:r>
    </w:p>
    <w:p w14:paraId="090151F3" w14:textId="77777777" w:rsidR="00736A14" w:rsidRPr="00736A14" w:rsidRDefault="00736A14" w:rsidP="00736A14">
      <w:pPr>
        <w:spacing w:before="100" w:beforeAutospacing="1" w:after="100" w:afterAutospacing="1"/>
        <w:rPr>
          <w:color w:val="FF0000"/>
        </w:rPr>
      </w:pPr>
      <w:r w:rsidRPr="00736A14">
        <w:rPr>
          <w:b/>
          <w:bCs/>
          <w:color w:val="FF0000"/>
        </w:rPr>
        <w:t>My suggestion</w:t>
      </w:r>
      <w:r w:rsidRPr="00736A14">
        <w:rPr>
          <w:color w:val="FF0000"/>
        </w:rPr>
        <w:t>:</w:t>
      </w:r>
      <w:r w:rsidRPr="00736A14">
        <w:rPr>
          <w:color w:val="FF0000"/>
        </w:rPr>
        <w:br/>
      </w:r>
      <w:r w:rsidRPr="00736A14">
        <w:rPr>
          <w:rFonts w:ascii="Apple Color Emoji" w:hAnsi="Apple Color Emoji" w:cs="Apple Color Emoji"/>
          <w:color w:val="FF0000"/>
        </w:rPr>
        <w:t>🔹</w:t>
      </w:r>
      <w:r w:rsidRPr="00736A14">
        <w:rPr>
          <w:color w:val="FF0000"/>
        </w:rPr>
        <w:t xml:space="preserve"> Keep it tight: focus on </w:t>
      </w:r>
      <w:r w:rsidRPr="00736A14">
        <w:rPr>
          <w:b/>
          <w:bCs/>
          <w:color w:val="FF0000"/>
        </w:rPr>
        <w:t>CRISPR + bioinformatics</w:t>
      </w:r>
      <w:r w:rsidRPr="00736A14">
        <w:rPr>
          <w:color w:val="FF0000"/>
        </w:rPr>
        <w:t>, perhaps adding a brief contextual nod to the wider field of synthetic biology as the “next step” if the reader wants to explore further.</w:t>
      </w:r>
      <w:r w:rsidRPr="00736A14">
        <w:rPr>
          <w:color w:val="FF0000"/>
        </w:rPr>
        <w:br/>
      </w:r>
      <w:r w:rsidRPr="00736A14">
        <w:rPr>
          <w:rFonts w:ascii="Apple Color Emoji" w:hAnsi="Apple Color Emoji" w:cs="Apple Color Emoji"/>
          <w:color w:val="FF0000"/>
        </w:rPr>
        <w:t>🔹</w:t>
      </w:r>
      <w:r w:rsidRPr="00736A14">
        <w:rPr>
          <w:color w:val="FF0000"/>
        </w:rPr>
        <w:t xml:space="preserve"> This respects your interlude pattern: each one is a deep dive into a distinct area, not a grab-bag.</w:t>
      </w:r>
    </w:p>
    <w:p w14:paraId="12B1970B" w14:textId="77777777" w:rsidR="00736A14" w:rsidRPr="00736A14" w:rsidRDefault="00D537BA" w:rsidP="00736A14">
      <w:r>
        <w:rPr>
          <w:noProof/>
        </w:rPr>
        <w:pict w14:anchorId="5ACE84D7">
          <v:rect id="_x0000_i1032" alt="" style="width:385.2pt;height:.05pt;mso-width-percent:0;mso-height-percent:0;mso-width-percent:0;mso-height-percent:0" o:hralign="center" o:hrstd="t" o:hr="t" fillcolor="#a0a0a0" stroked="f"/>
        </w:pict>
      </w:r>
    </w:p>
    <w:p w14:paraId="1B283A8A" w14:textId="07F6F134" w:rsidR="00015EF4" w:rsidRDefault="00D537BA"/>
    <w:p w14:paraId="6E487CB7" w14:textId="2BD3EDAA" w:rsidR="00971B60" w:rsidRDefault="00971B60" w:rsidP="00736A14">
      <w:pPr>
        <w:spacing w:before="100" w:beforeAutospacing="1" w:after="100" w:afterAutospacing="1"/>
        <w:rPr>
          <w:color w:val="C00000"/>
        </w:rPr>
      </w:pPr>
      <w:r w:rsidRPr="00B53EC6">
        <w:rPr>
          <w:color w:val="C00000"/>
        </w:rPr>
        <w:t xml:space="preserve">{My story as a </w:t>
      </w:r>
      <w:r w:rsidR="00B53EC6" w:rsidRPr="00B53EC6">
        <w:rPr>
          <w:color w:val="C00000"/>
        </w:rPr>
        <w:t>bacteri</w:t>
      </w:r>
      <w:r w:rsidR="002C2FD1">
        <w:rPr>
          <w:color w:val="C00000"/>
        </w:rPr>
        <w:t>um</w:t>
      </w:r>
      <w:r w:rsidR="00B53EC6" w:rsidRPr="00B53EC6">
        <w:rPr>
          <w:color w:val="C00000"/>
        </w:rPr>
        <w:t xml:space="preserve"> in my microbiome</w:t>
      </w:r>
      <w:r w:rsidRPr="00B53EC6">
        <w:rPr>
          <w:color w:val="C00000"/>
        </w:rPr>
        <w:t>}</w:t>
      </w:r>
    </w:p>
    <w:p w14:paraId="27D797DC" w14:textId="7670E8DC" w:rsidR="00B53EC6" w:rsidRDefault="00B53EC6" w:rsidP="00736A14">
      <w:pPr>
        <w:spacing w:before="100" w:beforeAutospacing="1" w:after="100" w:afterAutospacing="1"/>
        <w:rPr>
          <w:color w:val="C00000"/>
        </w:rPr>
      </w:pPr>
      <w:r>
        <w:rPr>
          <w:color w:val="C00000"/>
        </w:rPr>
        <w:t>[</w:t>
      </w:r>
    </w:p>
    <w:p w14:paraId="64A23ED9" w14:textId="301E879B" w:rsidR="002C2FD1" w:rsidRDefault="002C2FD1" w:rsidP="00736A14">
      <w:pPr>
        <w:spacing w:before="100" w:beforeAutospacing="1" w:after="100" w:afterAutospacing="1"/>
        <w:rPr>
          <w:color w:val="C00000"/>
        </w:rPr>
      </w:pPr>
      <w:r>
        <w:rPr>
          <w:color w:val="C00000"/>
        </w:rPr>
        <w:t>I think this would be a good time mention that I have had alien encounters. I have also become quite apt at dealing with them.</w:t>
      </w:r>
    </w:p>
    <w:p w14:paraId="1E45161F" w14:textId="4E1ED8DD" w:rsidR="002C2FD1" w:rsidRDefault="002C2FD1" w:rsidP="00736A14">
      <w:pPr>
        <w:spacing w:before="100" w:beforeAutospacing="1" w:after="100" w:afterAutospacing="1"/>
        <w:rPr>
          <w:color w:val="C00000"/>
        </w:rPr>
      </w:pPr>
      <w:r>
        <w:rPr>
          <w:color w:val="C00000"/>
        </w:rPr>
        <w:t xml:space="preserve">It generally goes like that. They come in the form of lunar landers – I’m pretty sure this is your quintessential von Neuman probes. </w:t>
      </w:r>
      <w:r w:rsidR="00D07E7B">
        <w:rPr>
          <w:color w:val="C00000"/>
        </w:rPr>
        <w:t>Like some alien The Matrix sequela they</w:t>
      </w:r>
      <w:r>
        <w:rPr>
          <w:color w:val="C00000"/>
        </w:rPr>
        <w:t xml:space="preserve"> </w:t>
      </w:r>
      <w:r w:rsidR="00B15DFD">
        <w:rPr>
          <w:color w:val="C00000"/>
        </w:rPr>
        <w:t xml:space="preserve">simply use us as a substrate and </w:t>
      </w:r>
      <w:r>
        <w:rPr>
          <w:color w:val="C00000"/>
        </w:rPr>
        <w:t xml:space="preserve">try to </w:t>
      </w:r>
      <w:r w:rsidR="00D07E7B">
        <w:rPr>
          <w:color w:val="C00000"/>
        </w:rPr>
        <w:t xml:space="preserve">trick us to help them put themselves together. That’s what they always ask me – to use my skills to do </w:t>
      </w:r>
      <w:r w:rsidR="00D07E7B">
        <w:rPr>
          <w:color w:val="C00000"/>
        </w:rPr>
        <w:lastRenderedPageBreak/>
        <w:t xml:space="preserve">the final parts assembly. Sometimes they succeed, but on many </w:t>
      </w:r>
      <w:proofErr w:type="gramStart"/>
      <w:r w:rsidR="00D07E7B">
        <w:rPr>
          <w:color w:val="C00000"/>
        </w:rPr>
        <w:t>a</w:t>
      </w:r>
      <w:proofErr w:type="gramEnd"/>
      <w:r w:rsidR="00D07E7B">
        <w:rPr>
          <w:color w:val="C00000"/>
        </w:rPr>
        <w:t xml:space="preserve"> occasions I was able to outsmart those </w:t>
      </w:r>
      <w:r w:rsidR="00B15DFD">
        <w:rPr>
          <w:color w:val="C00000"/>
        </w:rPr>
        <w:t>critters</w:t>
      </w:r>
      <w:r w:rsidR="00D07E7B">
        <w:rPr>
          <w:color w:val="C00000"/>
        </w:rPr>
        <w:t>.</w:t>
      </w:r>
    </w:p>
    <w:p w14:paraId="3D0A672A" w14:textId="37D09BC6" w:rsidR="00D07E7B" w:rsidRDefault="00D07E7B" w:rsidP="00736A14">
      <w:pPr>
        <w:spacing w:before="100" w:beforeAutospacing="1" w:after="100" w:afterAutospacing="1"/>
        <w:rPr>
          <w:color w:val="C00000"/>
        </w:rPr>
      </w:pPr>
      <w:r>
        <w:rPr>
          <w:color w:val="C00000"/>
        </w:rPr>
        <w:t>I learned to recognize those Goddamn probes. I started keeping tabs.</w:t>
      </w:r>
    </w:p>
    <w:p w14:paraId="58F4BBBE" w14:textId="39E22BE5" w:rsidR="00D07E7B" w:rsidRDefault="00D07E7B" w:rsidP="00736A14">
      <w:pPr>
        <w:spacing w:before="100" w:beforeAutospacing="1" w:after="100" w:afterAutospacing="1"/>
        <w:rPr>
          <w:color w:val="C00000"/>
        </w:rPr>
      </w:pPr>
      <w:r>
        <w:rPr>
          <w:color w:val="C00000"/>
        </w:rPr>
        <w:t>…</w:t>
      </w:r>
    </w:p>
    <w:p w14:paraId="34BAD040" w14:textId="5B0734EB" w:rsidR="00D07E7B" w:rsidRDefault="00D07E7B" w:rsidP="00736A14">
      <w:pPr>
        <w:spacing w:before="100" w:beforeAutospacing="1" w:after="100" w:afterAutospacing="1"/>
        <w:rPr>
          <w:color w:val="C00000"/>
        </w:rPr>
      </w:pPr>
      <w:r>
        <w:rPr>
          <w:color w:val="C00000"/>
        </w:rPr>
        <w:t>Now before the story turns from four-alarm lunatic to actually intractable, it’s time to make an admission. I’m writing this book from a mental asylum. That may or may not be true, but that’s beside the point</w:t>
      </w:r>
      <w:r w:rsidR="00DA12F0">
        <w:rPr>
          <w:color w:val="C00000"/>
        </w:rPr>
        <w:t xml:space="preserve"> – you will have to hear about my Mental Asylum Theory of Consciousness that I worked out with Dr. Freud. Where all brains are basically delusional… </w:t>
      </w:r>
      <w:r w:rsidR="00DA12F0">
        <w:rPr>
          <w:color w:val="C00000"/>
        </w:rPr>
        <w:br/>
      </w:r>
      <w:r w:rsidR="00DA12F0">
        <w:rPr>
          <w:color w:val="C00000"/>
        </w:rPr>
        <w:br/>
        <w:t xml:space="preserve">All kidding aside, what I’m talking about is the CRISPR/Cas mechanism that many bacteria employ to fight of </w:t>
      </w:r>
      <w:r w:rsidR="0058412E">
        <w:rPr>
          <w:color w:val="C00000"/>
        </w:rPr>
        <w:t xml:space="preserve">the bacterial viruses or phages – </w:t>
      </w:r>
      <w:proofErr w:type="gramStart"/>
      <w:r w:rsidR="0058412E">
        <w:rPr>
          <w:color w:val="C00000"/>
        </w:rPr>
        <w:t>yes</w:t>
      </w:r>
      <w:proofErr w:type="gramEnd"/>
      <w:r w:rsidR="0058412E">
        <w:rPr>
          <w:color w:val="C00000"/>
        </w:rPr>
        <w:t xml:space="preserve"> those tiny things that look like nanobots or </w:t>
      </w:r>
      <w:proofErr w:type="spellStart"/>
      <w:r w:rsidR="0058412E">
        <w:rPr>
          <w:color w:val="C00000"/>
        </w:rPr>
        <w:t>nanoscopic</w:t>
      </w:r>
      <w:proofErr w:type="spellEnd"/>
      <w:r w:rsidR="0058412E">
        <w:rPr>
          <w:color w:val="C00000"/>
        </w:rPr>
        <w:t xml:space="preserve"> lunar modules. </w:t>
      </w:r>
      <w:r w:rsidR="00B15DFD">
        <w:rPr>
          <w:color w:val="C00000"/>
        </w:rPr>
        <w:t>{So, while my own “real” cells get attached by viruses, it may be noted that “I” here extends also to my microbiome, which due to their essential nature I claim also to be me</w:t>
      </w:r>
      <w:r w:rsidR="00835925">
        <w:rPr>
          <w:color w:val="C00000"/>
        </w:rPr>
        <w:t xml:space="preserve"> in the grand context of the proprioceptive space “I” covers, and that includes that symbiotic arrangements that depend on my “I’s” beat of protection</w:t>
      </w:r>
      <w:r w:rsidR="00B15DFD">
        <w:rPr>
          <w:color w:val="C00000"/>
        </w:rPr>
        <w:t xml:space="preserve">.} </w:t>
      </w:r>
      <w:r w:rsidR="0058412E">
        <w:rPr>
          <w:color w:val="C00000"/>
        </w:rPr>
        <w:t xml:space="preserve">And microbiome is us, they are a part of that alliance we call our bodies. Colonies (literally) rather than the empire itself, but nevertheless </w:t>
      </w:r>
      <w:r w:rsidR="0073293B">
        <w:rPr>
          <w:color w:val="C00000"/>
        </w:rPr>
        <w:t>vital administrative pieces.</w:t>
      </w:r>
      <w:r w:rsidR="0058412E">
        <w:rPr>
          <w:color w:val="C00000"/>
        </w:rPr>
        <w:t xml:space="preserve"> </w:t>
      </w:r>
    </w:p>
    <w:p w14:paraId="493568FE" w14:textId="46DD0ECB" w:rsidR="00B53EC6" w:rsidRDefault="00B53EC6" w:rsidP="00736A14">
      <w:pPr>
        <w:spacing w:before="100" w:beforeAutospacing="1" w:after="100" w:afterAutospacing="1"/>
        <w:rPr>
          <w:color w:val="C00000"/>
        </w:rPr>
      </w:pPr>
    </w:p>
    <w:p w14:paraId="298D5FA2" w14:textId="3982827D" w:rsidR="00B53EC6" w:rsidRDefault="00B53EC6" w:rsidP="00736A14">
      <w:pPr>
        <w:spacing w:before="100" w:beforeAutospacing="1" w:after="100" w:afterAutospacing="1"/>
        <w:rPr>
          <w:color w:val="C00000"/>
        </w:rPr>
      </w:pPr>
      <w:r>
        <w:rPr>
          <w:color w:val="C00000"/>
        </w:rPr>
        <w:t xml:space="preserve">Think about it there are bacteria and cells that are you – that are in you space – that is so alien to you. Unless it hits your consciousness, or does the same as pain, or when you need to use your body to execute your consciousness elaborate scheme – sometimes for things that are not even evolutionarily sane but simply satisfies your conscious complexity or subconscious desires. Or when you suddenly think of your liver or left ventricle when you end up with a doctor. You got the picture. Flip the script, you’re on internet Facebooking or on a Twitter feud (X feud) and you get so riled up like those pieces of text stored on who know what is your near and dear part, or a threat. While being oblivious of your near and dear cells and </w:t>
      </w:r>
      <w:r w:rsidR="002C2FD1">
        <w:rPr>
          <w:color w:val="C00000"/>
        </w:rPr>
        <w:t>taking nothing for threat… {I think on the second thought that this is the stuff for chapter proper, but we may wave in as a segue}</w:t>
      </w:r>
    </w:p>
    <w:p w14:paraId="17A25871" w14:textId="5ED4CD00" w:rsidR="002C2FD1" w:rsidRDefault="002C2FD1" w:rsidP="00736A14">
      <w:pPr>
        <w:spacing w:before="100" w:beforeAutospacing="1" w:after="100" w:afterAutospacing="1"/>
        <w:rPr>
          <w:color w:val="C00000"/>
        </w:rPr>
      </w:pPr>
      <w:r>
        <w:rPr>
          <w:color w:val="C00000"/>
        </w:rPr>
        <w:t xml:space="preserve">The bacteria used some conning to fight those little aliens. This was the extent for bacteria of how they could use intelligence at a microscopic scale/domain. </w:t>
      </w:r>
      <w:proofErr w:type="gramStart"/>
      <w:r>
        <w:rPr>
          <w:color w:val="C00000"/>
        </w:rPr>
        <w:t>No</w:t>
      </w:r>
      <w:proofErr w:type="gramEnd"/>
      <w:r>
        <w:rPr>
          <w:color w:val="C00000"/>
        </w:rPr>
        <w:t xml:space="preserve"> we have it or hand with our unlimited imagination yet ignorance of things small. We need to pause and first understand this…</w:t>
      </w:r>
    </w:p>
    <w:p w14:paraId="24C95FCE" w14:textId="3C7A7392" w:rsidR="0073293B" w:rsidRDefault="0073293B" w:rsidP="00736A14">
      <w:pPr>
        <w:spacing w:before="100" w:beforeAutospacing="1" w:after="100" w:afterAutospacing="1"/>
        <w:rPr>
          <w:color w:val="C00000"/>
        </w:rPr>
      </w:pPr>
      <w:r>
        <w:rPr>
          <w:color w:val="C00000"/>
        </w:rPr>
        <w:lastRenderedPageBreak/>
        <w:t xml:space="preserve">So… this is how it works in bacteria. … but before we go deeper into </w:t>
      </w:r>
      <w:r w:rsidR="00E60F40">
        <w:rPr>
          <w:color w:val="C00000"/>
        </w:rPr>
        <w:t>CRISPR, we will do a</w:t>
      </w:r>
      <w:r>
        <w:rPr>
          <w:color w:val="C00000"/>
        </w:rPr>
        <w:t xml:space="preserve"> little primer on molecular biology to refresh those </w:t>
      </w:r>
      <w:proofErr w:type="spellStart"/>
      <w:r>
        <w:rPr>
          <w:color w:val="C00000"/>
        </w:rPr>
        <w:t>biologies</w:t>
      </w:r>
      <w:proofErr w:type="spellEnd"/>
      <w:r>
        <w:rPr>
          <w:color w:val="C00000"/>
        </w:rPr>
        <w:t xml:space="preserve"> (those of us) who don’t think and breath biology</w:t>
      </w:r>
    </w:p>
    <w:p w14:paraId="0CEE899B" w14:textId="3621B9AE" w:rsidR="00B53EC6" w:rsidRPr="00B53EC6" w:rsidRDefault="00B53EC6" w:rsidP="00736A14">
      <w:pPr>
        <w:spacing w:before="100" w:beforeAutospacing="1" w:after="100" w:afterAutospacing="1"/>
        <w:rPr>
          <w:color w:val="C00000"/>
        </w:rPr>
      </w:pPr>
      <w:r>
        <w:rPr>
          <w:color w:val="C00000"/>
        </w:rPr>
        <w:t>]</w:t>
      </w:r>
    </w:p>
    <w:p w14:paraId="63DE18A6" w14:textId="710F2D44" w:rsidR="00736A14" w:rsidRPr="00736A14" w:rsidRDefault="00736A14" w:rsidP="00736A14">
      <w:pPr>
        <w:spacing w:before="100" w:beforeAutospacing="1" w:after="100" w:afterAutospacing="1"/>
      </w:pPr>
      <w:r w:rsidRPr="00736A14">
        <w:t>The Burning Arrow left us standing in the glow of our most dangerous gifts: technologies like nuclear weapons, pandemic-triggering experiments, and runaway AI — each a flame kindled by our genius and fanned by our blindness.</w:t>
      </w:r>
    </w:p>
    <w:p w14:paraId="5A648ED7" w14:textId="77777777" w:rsidR="00736A14" w:rsidRPr="00736A14" w:rsidRDefault="00736A14" w:rsidP="00736A14">
      <w:pPr>
        <w:spacing w:before="100" w:beforeAutospacing="1" w:after="100" w:afterAutospacing="1"/>
      </w:pPr>
      <w:r w:rsidRPr="00736A14">
        <w:t xml:space="preserve">But if some burning arrows scorch instantly, others cut more subtly. They slip inside our cells, rewriting the very scripts of life — promising cures for genetic diseases, yet raising specters of eugenics and ecological calamity. Here lies </w:t>
      </w:r>
      <w:r w:rsidRPr="00736A14">
        <w:rPr>
          <w:b/>
          <w:bCs/>
        </w:rPr>
        <w:t>CRISPR</w:t>
      </w:r>
      <w:r w:rsidRPr="00736A14">
        <w:t>, a molecular scalpel so precise it can edit the letters of our DNA like a scribe revising a sacred text.</w:t>
      </w:r>
    </w:p>
    <w:p w14:paraId="5EC8B594" w14:textId="77777777" w:rsidR="00736A14" w:rsidRPr="00736A14" w:rsidRDefault="00736A14" w:rsidP="00736A14">
      <w:pPr>
        <w:spacing w:before="100" w:beforeAutospacing="1" w:after="100" w:afterAutospacing="1"/>
      </w:pPr>
      <w:r w:rsidRPr="00736A14">
        <w:t xml:space="preserve">Just as quantum mechanics took us to the bedrock of physical reality, CRISPR reveals our genetic code as both map and maze — a labyrinth shaped by billions of years of evolutionary chance, now laid bare by the power of </w:t>
      </w:r>
      <w:r w:rsidRPr="00736A14">
        <w:rPr>
          <w:b/>
          <w:bCs/>
        </w:rPr>
        <w:t>bioinformatics</w:t>
      </w:r>
      <w:r w:rsidRPr="00736A14">
        <w:t>. These digital tools have turned the genome into a data landscape we can navigate, annotate, and manipulate.</w:t>
      </w:r>
    </w:p>
    <w:p w14:paraId="54EAE90C" w14:textId="77777777" w:rsidR="00736A14" w:rsidRPr="00736A14" w:rsidRDefault="00736A14" w:rsidP="00736A14">
      <w:pPr>
        <w:spacing w:before="100" w:beforeAutospacing="1" w:after="100" w:afterAutospacing="1"/>
      </w:pPr>
      <w:r w:rsidRPr="00736A14">
        <w:t>Yet in this landscape, our myths are never far behind. We tell ourselves stories of perfect children, superior crops, or designer species. We imagine mastery over life, forgetting how little we truly see. We cling to the idea that evolution’s arrow has always pointed straight at us — that what is can only ever be what should be.</w:t>
      </w:r>
    </w:p>
    <w:p w14:paraId="52FB5BFB" w14:textId="77777777" w:rsidR="00736A14" w:rsidRPr="00736A14" w:rsidRDefault="00736A14" w:rsidP="00736A14">
      <w:pPr>
        <w:spacing w:before="100" w:beforeAutospacing="1" w:after="100" w:afterAutospacing="1"/>
      </w:pPr>
      <w:r w:rsidRPr="00736A14">
        <w:t>In this interlude, we will trace how CRISPR’s discovery shattered old dogmas of molecular biology, how bioinformatics transformed the genome into the most consequential dataset of all time, and how these tools invite us to question whether our drive to “improve” is itself a cage: a story that risks freezing our moral progress, even as it accelerates our technical one.</w:t>
      </w:r>
    </w:p>
    <w:p w14:paraId="1004983C" w14:textId="77777777" w:rsidR="00736A14" w:rsidRPr="00736A14" w:rsidRDefault="00736A14" w:rsidP="00736A14">
      <w:pPr>
        <w:spacing w:before="100" w:beforeAutospacing="1" w:after="100" w:afterAutospacing="1"/>
      </w:pPr>
      <w:r w:rsidRPr="00736A14">
        <w:t>Because once we hold the power to edit life itself, we face a choice: will we sharpen the cage around us with new myths of supremacy, or will we free ourselves — and all life — to flourish together?</w:t>
      </w:r>
    </w:p>
    <w:p w14:paraId="70BF3415" w14:textId="3BF459A0" w:rsidR="00736A14" w:rsidRDefault="00736A14" w:rsidP="00736A14">
      <w:pPr>
        <w:pStyle w:val="Heading2"/>
      </w:pPr>
      <w:r>
        <w:t>1️</w:t>
      </w:r>
      <w:r w:rsidR="00226CEB">
        <w:rPr>
          <w:rFonts w:ascii="Segoe UI Symbol" w:hAnsi="Segoe UI Symbol" w:cs="Segoe UI Symbol"/>
        </w:rPr>
        <w:t xml:space="preserve"> </w:t>
      </w:r>
      <w:r>
        <w:t>Introduction: Life as Code</w:t>
      </w:r>
    </w:p>
    <w:p w14:paraId="723DFBAB" w14:textId="77777777" w:rsidR="00736A14" w:rsidRDefault="00736A14" w:rsidP="00736A14">
      <w:pPr>
        <w:pStyle w:val="NormalWeb"/>
      </w:pPr>
      <w:r>
        <w:t>It’s tempting to think of DNA as something alien, a spiraling molecule unique to the quiet drama of cells. But after the interludes that brought us from the flicker of transistors to the whir of data centers and the hum of cloud fabrics, we now arrive at a domain where code is not just metaphor: it is life itself.</w:t>
      </w:r>
    </w:p>
    <w:p w14:paraId="4EECBAA5" w14:textId="77777777" w:rsidR="00736A14" w:rsidRDefault="00736A14" w:rsidP="00736A14">
      <w:pPr>
        <w:pStyle w:val="NormalWeb"/>
      </w:pPr>
      <w:r>
        <w:lastRenderedPageBreak/>
        <w:t>Long before silicon chips or human language, nature wrote instructions in a four-letter alphabet of adenine, thymine, cytosine, and guanine. DNA encodes the assembly of every protein, the choreography of every developmental leap, the hard-wired reflexes of every creature. It is a linear digital code: a string of symbols carrying the recipes for survival and the echoes of evolutionary history.</w:t>
      </w:r>
    </w:p>
    <w:p w14:paraId="6AC11897" w14:textId="77777777" w:rsidR="00736A14" w:rsidRDefault="00736A14" w:rsidP="00736A14">
      <w:pPr>
        <w:pStyle w:val="NormalWeb"/>
      </w:pPr>
      <w:r>
        <w:t>In earlier interludes, we saw how data is structured, stored, and transmitted. How computers sense, compute, and communicate. How networks stitch isolated machines into planetary-scale brains. These concepts find their uncanny mirror in DNA’s polymer, which stores data more densely than any human-made medium. Ribosomes read these data streams like processors; proteins execute instructions like specialized peripherals; signaling pathways wire together multicellular organisms like networks.</w:t>
      </w:r>
    </w:p>
    <w:p w14:paraId="0CD95218" w14:textId="77777777" w:rsidR="00736A14" w:rsidRDefault="00736A14" w:rsidP="00736A14">
      <w:pPr>
        <w:pStyle w:val="NormalWeb"/>
      </w:pPr>
      <w:r>
        <w:t>This convergence — life as code — sets the stage for CRISPR. Because if life is code, CRISPR is the first broadly accessible, affordable, and precise tool to edit that code with the fluency of a text editor.</w:t>
      </w:r>
    </w:p>
    <w:p w14:paraId="082F1227" w14:textId="77777777" w:rsidR="00736A14" w:rsidRDefault="00736A14" w:rsidP="00736A14">
      <w:pPr>
        <w:pStyle w:val="NormalWeb"/>
      </w:pPr>
      <w:r>
        <w:t>CRISPR gives us the power to correct typos that cause devastating diseases, to reprogram ecosystems, to push species to evolve or vanish. It also raises old questions anew: who should wield this power, how do we avoid hubris, and how do we sense and mitigate unintended consequences?</w:t>
      </w:r>
    </w:p>
    <w:p w14:paraId="10D814D3" w14:textId="77777777" w:rsidR="00736A14" w:rsidRDefault="00736A14" w:rsidP="00736A14">
      <w:pPr>
        <w:pStyle w:val="NormalWeb"/>
      </w:pPr>
      <w:r>
        <w:t>This interlude builds on the earlier interludes’ digital scaffolding to enter the biological frontier — the code of life itself — and the new computational discipline that has emerged to make sense of its torrents of data: bioinformatics. Here, we’ll unpack what CRISPR really is, why it matters, and how it’s transforming our relationship with life’s oldest script.</w:t>
      </w:r>
    </w:p>
    <w:p w14:paraId="4CA38E09" w14:textId="77777777" w:rsidR="00736A14" w:rsidRDefault="00D537BA" w:rsidP="00736A14">
      <w:r>
        <w:rPr>
          <w:noProof/>
        </w:rPr>
        <w:pict w14:anchorId="3CDC769D">
          <v:rect id="_x0000_i1031" alt="" style="width:385.2pt;height:.05pt;mso-width-percent:0;mso-height-percent:0;mso-width-percent:0;mso-height-percent:0" o:hralign="center" o:hrstd="t" o:hr="t" fillcolor="#a0a0a0" stroked="f"/>
        </w:pict>
      </w:r>
    </w:p>
    <w:p w14:paraId="27901795" w14:textId="240E4ACA" w:rsidR="00736A14" w:rsidRDefault="00736A14"/>
    <w:p w14:paraId="3B7103E0" w14:textId="5E9C1C6E" w:rsidR="00736A14" w:rsidRDefault="00B41FA8" w:rsidP="00736A14">
      <w:pPr>
        <w:pStyle w:val="Heading2"/>
      </w:pPr>
      <w:r>
        <w:t xml:space="preserve">2 </w:t>
      </w:r>
      <w:r w:rsidR="00736A14">
        <w:t>DNA 101: Structure, Replication, and Expression</w:t>
      </w:r>
    </w:p>
    <w:p w14:paraId="79AE8F40" w14:textId="77777777" w:rsidR="00736A14" w:rsidRDefault="00736A14" w:rsidP="00736A14">
      <w:pPr>
        <w:pStyle w:val="NormalWeb"/>
      </w:pPr>
      <w:r>
        <w:t>Long before the first hard drive, life discovered a way to store data with breathtaking efficiency: DNA. Each of its four nucleotides — A, T, C, G — is like a two-bit symbol in a quaternary alphabet. Three billion such letters encode the entire human genome, or roughly 750 MB uncompressed — a startlingly small file for everything needed to build and operate a human body.</w:t>
      </w:r>
    </w:p>
    <w:p w14:paraId="38BA7326" w14:textId="77777777" w:rsidR="00736A14" w:rsidRDefault="00736A14" w:rsidP="00736A14">
      <w:pPr>
        <w:pStyle w:val="NormalWeb"/>
      </w:pPr>
      <w:r>
        <w:rPr>
          <w:rStyle w:val="Strong"/>
        </w:rPr>
        <w:t>Double Helix as Data Storage</w:t>
      </w:r>
      <w:r>
        <w:br/>
        <w:t xml:space="preserve">DNA’s double-stranded nature provides redundancy and error correction: each A pairs with T, each C with G, giving a self-checking code that can withstand </w:t>
      </w:r>
      <w:r>
        <w:lastRenderedPageBreak/>
        <w:t>most copying mistakes. Its linear sequence allows information to be read in order, like a computer tape, but its coiled, folded structure brings distant regions into contact, creating layers of regulatory logic reminiscent of complex software architectures.</w:t>
      </w:r>
    </w:p>
    <w:p w14:paraId="63E05E08" w14:textId="77777777" w:rsidR="00736A14" w:rsidRDefault="00736A14" w:rsidP="00736A14">
      <w:pPr>
        <w:pStyle w:val="NormalWeb"/>
      </w:pPr>
      <w:r>
        <w:rPr>
          <w:rStyle w:val="Strong"/>
        </w:rPr>
        <w:t>Replication: Nature’s Copy Machine</w:t>
      </w:r>
      <w:r>
        <w:br/>
        <w:t>When cells divide, enzymes unzip the helix and DNA polymerases synthesize complementary strands, copying the data bit by bit. Proofreading enzymes catch most errors, but occasional typos — mutations — become the raw material of evolution or the seeds of disease.</w:t>
      </w:r>
    </w:p>
    <w:p w14:paraId="318441F5" w14:textId="77777777" w:rsidR="00736A14" w:rsidRDefault="00736A14" w:rsidP="00736A14">
      <w:pPr>
        <w:pStyle w:val="NormalWeb"/>
      </w:pPr>
      <w:r>
        <w:rPr>
          <w:rStyle w:val="Strong"/>
        </w:rPr>
        <w:t>Transcription and Translation: Running the Code</w:t>
      </w:r>
      <w:r>
        <w:br/>
        <w:t>DNA’s instructions don’t operate directly on proteins. Instead:</w:t>
      </w:r>
    </w:p>
    <w:p w14:paraId="39E320CE" w14:textId="77777777" w:rsidR="00736A14" w:rsidRDefault="00736A14" w:rsidP="00736A14">
      <w:pPr>
        <w:pStyle w:val="NormalWeb"/>
        <w:numPr>
          <w:ilvl w:val="0"/>
          <w:numId w:val="3"/>
        </w:numPr>
      </w:pPr>
      <w:r>
        <w:t>Transcription copies relevant gene segments into RNA, like reading functions from a library.</w:t>
      </w:r>
    </w:p>
    <w:p w14:paraId="596E5FA4" w14:textId="77777777" w:rsidR="00736A14" w:rsidRDefault="00736A14" w:rsidP="00736A14">
      <w:pPr>
        <w:pStyle w:val="NormalWeb"/>
        <w:numPr>
          <w:ilvl w:val="0"/>
          <w:numId w:val="3"/>
        </w:numPr>
      </w:pPr>
      <w:r>
        <w:t>Messenger RNA (mRNA) carries these snippets to ribosomes.</w:t>
      </w:r>
    </w:p>
    <w:p w14:paraId="7A580A7D" w14:textId="77777777" w:rsidR="00736A14" w:rsidRDefault="00736A14" w:rsidP="00736A14">
      <w:pPr>
        <w:pStyle w:val="NormalWeb"/>
        <w:numPr>
          <w:ilvl w:val="0"/>
          <w:numId w:val="3"/>
        </w:numPr>
      </w:pPr>
      <w:r>
        <w:t>Ribosomes translate RNA into amino acid chains — the proteins that carry out every cell’s tasks.</w:t>
      </w:r>
    </w:p>
    <w:p w14:paraId="1E975D8A" w14:textId="77777777" w:rsidR="00736A14" w:rsidRDefault="00736A14" w:rsidP="00736A14">
      <w:pPr>
        <w:pStyle w:val="NormalWeb"/>
      </w:pPr>
      <w:r>
        <w:t xml:space="preserve">This flow of information, famously described as the </w:t>
      </w:r>
      <w:r>
        <w:rPr>
          <w:rStyle w:val="Strong"/>
        </w:rPr>
        <w:t>Central Dogma</w:t>
      </w:r>
      <w:r>
        <w:t>, mirrors a computational pipeline:</w:t>
      </w:r>
    </w:p>
    <w:p w14:paraId="2FEC41FD" w14:textId="77777777" w:rsidR="00736A14" w:rsidRDefault="00736A14" w:rsidP="00736A14">
      <w:pPr>
        <w:pStyle w:val="NormalWeb"/>
        <w:numPr>
          <w:ilvl w:val="0"/>
          <w:numId w:val="4"/>
        </w:numPr>
      </w:pPr>
      <w:r>
        <w:rPr>
          <w:rStyle w:val="Strong"/>
        </w:rPr>
        <w:t>DNA → RNA → Protein</w:t>
      </w:r>
      <w:r>
        <w:br/>
        <w:t>resembles</w:t>
      </w:r>
    </w:p>
    <w:p w14:paraId="15AC4BFF" w14:textId="77777777" w:rsidR="00736A14" w:rsidRDefault="00736A14" w:rsidP="00736A14">
      <w:pPr>
        <w:pStyle w:val="NormalWeb"/>
        <w:numPr>
          <w:ilvl w:val="0"/>
          <w:numId w:val="4"/>
        </w:numPr>
      </w:pPr>
      <w:r>
        <w:rPr>
          <w:rStyle w:val="Strong"/>
        </w:rPr>
        <w:t>Source code → Compiled code → Execution.</w:t>
      </w:r>
    </w:p>
    <w:p w14:paraId="0DEC3B40" w14:textId="77777777" w:rsidR="00736A14" w:rsidRDefault="00736A14" w:rsidP="00736A14">
      <w:pPr>
        <w:pStyle w:val="NormalWeb"/>
      </w:pPr>
      <w:r>
        <w:rPr>
          <w:rStyle w:val="Strong"/>
        </w:rPr>
        <w:t>Epigenetics: Regulatory Metadata</w:t>
      </w:r>
      <w:r>
        <w:br/>
        <w:t>But expression isn’t just about sequence. Chemical tags on DNA and histones (the proteins around which DNA winds) act like metadata, tuning how genes turn on or off in response to environment, development, or experience. These epigenetic marks don’t change the letters themselves, but they dramatically alter how the data are read — like file permissions or runtime flags in code.</w:t>
      </w:r>
    </w:p>
    <w:p w14:paraId="5357F3A9" w14:textId="2CE05FFE" w:rsidR="00736A14" w:rsidRDefault="00736A14"/>
    <w:p w14:paraId="045EEC38" w14:textId="55C6A70B" w:rsidR="0025062A" w:rsidRDefault="0025062A" w:rsidP="0025062A">
      <w:pPr>
        <w:pStyle w:val="Heading2"/>
      </w:pPr>
      <w:r>
        <w:t>3️</w:t>
      </w:r>
      <w:r w:rsidR="00B41FA8">
        <w:rPr>
          <w:rFonts w:ascii="Segoe UI Symbol" w:hAnsi="Segoe UI Symbol" w:cs="Segoe UI Symbol"/>
        </w:rPr>
        <w:t xml:space="preserve"> </w:t>
      </w:r>
      <w:r>
        <w:t>From Sequencing to Synthesis — Reading and Writing Genomes</w:t>
      </w:r>
    </w:p>
    <w:p w14:paraId="4898C309" w14:textId="77777777" w:rsidR="0025062A" w:rsidRDefault="0025062A" w:rsidP="0025062A">
      <w:pPr>
        <w:pStyle w:val="NormalWeb"/>
      </w:pPr>
      <w:r>
        <w:t>The past half-century has transformed our ability to decode and edit life’s blueprint. Just as our ancestors deciphered the Rosetta Stone to read lost languages, biologists developed technologies to read the genome — and now, to write it back with unprecedented precision.</w:t>
      </w:r>
    </w:p>
    <w:p w14:paraId="277F0DEF" w14:textId="77777777" w:rsidR="0025062A" w:rsidRDefault="0025062A" w:rsidP="0025062A">
      <w:pPr>
        <w:pStyle w:val="NormalWeb"/>
      </w:pPr>
      <w:r>
        <w:rPr>
          <w:rStyle w:val="Strong"/>
        </w:rPr>
        <w:lastRenderedPageBreak/>
        <w:t>Sanger Sequencing: The First Readout</w:t>
      </w:r>
      <w:r>
        <w:br/>
        <w:t>Developed in the 1970s, Sanger sequencing used chain-terminating nucleotides to generate DNA fragments of varying lengths. Running these fragments through gel electrophoresis let researchers deduce the order of nucleotides. Although limited to a few hundred base pairs at a time, Sanger’s method enabled the first complete viral and bacterial genome sequences — and set the stage for the Human Genome Project.</w:t>
      </w:r>
    </w:p>
    <w:p w14:paraId="50463F3F" w14:textId="77777777" w:rsidR="0025062A" w:rsidRDefault="0025062A" w:rsidP="0025062A">
      <w:pPr>
        <w:pStyle w:val="NormalWeb"/>
      </w:pPr>
      <w:r>
        <w:rPr>
          <w:rStyle w:val="Strong"/>
        </w:rPr>
        <w:t>Next-Generation Sequencing (NGS): The Revolution</w:t>
      </w:r>
      <w:r>
        <w:br/>
        <w:t>NGS technologies, pioneered by platforms like Illumina’s sequencing-by-synthesis, brought orders-of-magnitude increases in speed and reductions in cost. Instead of sequencing a single stretch, NGS fragments millions of copies of a genome in parallel, reads them simultaneously, and uses powerful software to reconstruct the full sequence. With modern NGS, sequencing a human genome that once cost billions of dollars can now be done for under $500 — sometimes in a single day.</w:t>
      </w:r>
    </w:p>
    <w:p w14:paraId="31F54149" w14:textId="77777777" w:rsidR="0025062A" w:rsidRDefault="0025062A" w:rsidP="0025062A">
      <w:pPr>
        <w:pStyle w:val="NormalWeb"/>
      </w:pPr>
      <w:r>
        <w:rPr>
          <w:rStyle w:val="Strong"/>
        </w:rPr>
        <w:t>Third-Generation Sequencing: Long Reads</w:t>
      </w:r>
      <w:r>
        <w:br/>
        <w:t xml:space="preserve">Technologies like PacBio’s SMRT sequencing and Oxford Nanopore’s </w:t>
      </w:r>
      <w:proofErr w:type="spellStart"/>
      <w:r>
        <w:t>MinION</w:t>
      </w:r>
      <w:proofErr w:type="spellEnd"/>
      <w:r>
        <w:t xml:space="preserve"> break the short-read barrier by directly reading individual DNA molecules over tens to hundreds of kilobases. Long-read sequencing resolves complex structural variants, repetitive regions, and full-length transcripts, deepening our understanding of genome architecture.</w:t>
      </w:r>
    </w:p>
    <w:p w14:paraId="28D6487D" w14:textId="77777777" w:rsidR="0025062A" w:rsidRDefault="0025062A" w:rsidP="0025062A">
      <w:pPr>
        <w:pStyle w:val="NormalWeb"/>
      </w:pPr>
      <w:r>
        <w:rPr>
          <w:rStyle w:val="Strong"/>
        </w:rPr>
        <w:t>Synthesis: Writing DNA</w:t>
      </w:r>
      <w:r>
        <w:br/>
        <w:t>Chemical DNA synthesis, once laborious and error-prone, now allows routine construction of genes or entire viral genomes. Oligonucleotide synthesis machines can assemble short DNA fragments (oligos) base by base. Larger constructs are built by stitching oligos together. Synthetic biology companies like Twist Bioscience and Integrated DNA Technologies (IDT) routinely synthesize custom DNA for research, medicine, and industry.</w:t>
      </w:r>
    </w:p>
    <w:p w14:paraId="3FA7BB60" w14:textId="77777777" w:rsidR="0025062A" w:rsidRDefault="0025062A" w:rsidP="0025062A">
      <w:pPr>
        <w:pStyle w:val="NormalWeb"/>
      </w:pPr>
      <w:r>
        <w:rPr>
          <w:rStyle w:val="Strong"/>
        </w:rPr>
        <w:t>Error Correction and Quality Control</w:t>
      </w:r>
      <w:r>
        <w:br/>
        <w:t>Errors in synthesis or amplification can introduce mutations with serious consequences in experimental or therapeutic settings. Techniques such as error-correcting enzymes, redundant assembly strategies, and high-fidelity polymerases minimize these errors. Sanger or NGS verification ensures accuracy before constructs are deployed.</w:t>
      </w:r>
    </w:p>
    <w:p w14:paraId="20CC3528" w14:textId="77777777" w:rsidR="0025062A" w:rsidRDefault="0025062A" w:rsidP="0025062A">
      <w:pPr>
        <w:pStyle w:val="NormalWeb"/>
      </w:pPr>
      <w:r>
        <w:rPr>
          <w:rStyle w:val="Strong"/>
        </w:rPr>
        <w:t>Toward Genome-Scale Writing</w:t>
      </w:r>
      <w:r>
        <w:br/>
        <w:t xml:space="preserve">Advances in DNA synthesis now allow rewriting </w:t>
      </w:r>
      <w:proofErr w:type="spellStart"/>
      <w:r>
        <w:t>megabase</w:t>
      </w:r>
      <w:proofErr w:type="spellEnd"/>
      <w:r>
        <w:t>-scale sequences, including entire bacterial genomes. Projects like the Synthetic Yeast Genome Project (Sc2.0) have re-engineered chromosomes to create streamlined, modular genomes with built-in features like recombination sites — a milestone pointing toward fully synthetic organisms.</w:t>
      </w:r>
    </w:p>
    <w:p w14:paraId="55200CDB" w14:textId="77777777" w:rsidR="0025062A" w:rsidRDefault="00D537BA" w:rsidP="0025062A">
      <w:r>
        <w:rPr>
          <w:noProof/>
        </w:rPr>
        <w:lastRenderedPageBreak/>
        <w:pict w14:anchorId="1FF13A86">
          <v:rect id="_x0000_i1030" alt="" style="width:385.2pt;height:.05pt;mso-width-percent:0;mso-height-percent:0;mso-width-percent:0;mso-height-percent:0" o:hralign="center" o:hrstd="t" o:hr="t" fillcolor="#a0a0a0" stroked="f"/>
        </w:pict>
      </w:r>
    </w:p>
    <w:p w14:paraId="36CF6E63" w14:textId="7A31BFA2" w:rsidR="0025062A" w:rsidRDefault="0025062A"/>
    <w:p w14:paraId="61919094" w14:textId="286458CE" w:rsidR="0025062A" w:rsidRDefault="0025062A"/>
    <w:p w14:paraId="70541C4B" w14:textId="4CDA2086" w:rsidR="00375416" w:rsidRPr="00375416" w:rsidRDefault="00375416" w:rsidP="00375416">
      <w:pPr>
        <w:spacing w:before="100" w:beforeAutospacing="1" w:after="100" w:afterAutospacing="1"/>
        <w:outlineLvl w:val="1"/>
        <w:rPr>
          <w:b/>
          <w:bCs/>
          <w:sz w:val="36"/>
          <w:szCs w:val="36"/>
        </w:rPr>
      </w:pPr>
      <w:r w:rsidRPr="00375416">
        <w:rPr>
          <w:b/>
          <w:bCs/>
          <w:sz w:val="36"/>
          <w:szCs w:val="36"/>
        </w:rPr>
        <w:t>4️</w:t>
      </w:r>
      <w:r w:rsidR="00B41FA8">
        <w:rPr>
          <w:rFonts w:ascii="Segoe UI Symbol" w:hAnsi="Segoe UI Symbol" w:cs="Segoe UI Symbol"/>
          <w:b/>
          <w:bCs/>
          <w:sz w:val="36"/>
          <w:szCs w:val="36"/>
        </w:rPr>
        <w:t xml:space="preserve"> C</w:t>
      </w:r>
      <w:r w:rsidRPr="00375416">
        <w:rPr>
          <w:b/>
          <w:bCs/>
          <w:sz w:val="36"/>
          <w:szCs w:val="36"/>
        </w:rPr>
        <w:t>RISPR Mechanisms — From Bacterial Immunity to Molecular Scissors</w:t>
      </w:r>
    </w:p>
    <w:p w14:paraId="65CE5C69" w14:textId="77777777" w:rsidR="00375416" w:rsidRPr="00375416" w:rsidRDefault="00375416" w:rsidP="00375416">
      <w:pPr>
        <w:spacing w:before="100" w:beforeAutospacing="1" w:after="100" w:afterAutospacing="1"/>
      </w:pPr>
      <w:r w:rsidRPr="00375416">
        <w:t>CRISPR (Clustered Regularly Interspaced Short Palindromic Repeats) began not as a biotech tool, but as a bacterial immune system — a sophisticated way for prokaryotes to remember and defend against viral invaders.</w:t>
      </w:r>
    </w:p>
    <w:p w14:paraId="38BC0907" w14:textId="77777777" w:rsidR="00375416" w:rsidRPr="00375416" w:rsidRDefault="00375416" w:rsidP="00375416">
      <w:pPr>
        <w:spacing w:before="100" w:beforeAutospacing="1" w:after="100" w:afterAutospacing="1"/>
      </w:pPr>
      <w:r w:rsidRPr="00375416">
        <w:rPr>
          <w:b/>
          <w:bCs/>
        </w:rPr>
        <w:t>Discovery of CRISPR Arrays</w:t>
      </w:r>
      <w:r w:rsidRPr="00375416">
        <w:br/>
        <w:t>In the late 1980s, scientists noticed strange DNA repeats in bacterial genomes, interspaced with unique sequences of viral origin — the “spacers.” But it wasn’t until 2007 that a landmark paper showed bacteria used these arrays to acquire “memory” of viral DNA, providing immunity by cutting it on reinfection.</w:t>
      </w:r>
    </w:p>
    <w:p w14:paraId="20B32610" w14:textId="77777777" w:rsidR="00375416" w:rsidRPr="00375416" w:rsidRDefault="00375416" w:rsidP="00375416">
      <w:pPr>
        <w:spacing w:before="100" w:beforeAutospacing="1" w:after="100" w:afterAutospacing="1"/>
      </w:pPr>
      <w:r w:rsidRPr="00375416">
        <w:rPr>
          <w:b/>
          <w:bCs/>
        </w:rPr>
        <w:t>Two Key Components: Cas Proteins and Guide RNAs</w:t>
      </w:r>
    </w:p>
    <w:p w14:paraId="13C80975" w14:textId="77777777" w:rsidR="00375416" w:rsidRPr="00375416" w:rsidRDefault="00375416" w:rsidP="00375416">
      <w:pPr>
        <w:numPr>
          <w:ilvl w:val="0"/>
          <w:numId w:val="5"/>
        </w:numPr>
        <w:spacing w:before="100" w:beforeAutospacing="1" w:after="100" w:afterAutospacing="1"/>
      </w:pPr>
      <w:r w:rsidRPr="00375416">
        <w:rPr>
          <w:b/>
          <w:bCs/>
        </w:rPr>
        <w:t>Cas (CRISPR-associated) proteins</w:t>
      </w:r>
      <w:r w:rsidRPr="00375416">
        <w:t xml:space="preserve"> are endonucleases that carry out the cuts in DNA. Cas9 from </w:t>
      </w:r>
      <w:r w:rsidRPr="00375416">
        <w:rPr>
          <w:i/>
          <w:iCs/>
        </w:rPr>
        <w:t>Streptococcus pyogenes</w:t>
      </w:r>
      <w:r w:rsidRPr="00375416">
        <w:t xml:space="preserve"> became the first programmable tool adapted for genome editing.</w:t>
      </w:r>
    </w:p>
    <w:p w14:paraId="7C1F9894" w14:textId="77777777" w:rsidR="00375416" w:rsidRPr="00375416" w:rsidRDefault="00375416" w:rsidP="00375416">
      <w:pPr>
        <w:numPr>
          <w:ilvl w:val="0"/>
          <w:numId w:val="5"/>
        </w:numPr>
        <w:spacing w:before="100" w:beforeAutospacing="1" w:after="100" w:afterAutospacing="1"/>
      </w:pPr>
      <w:r w:rsidRPr="00375416">
        <w:rPr>
          <w:b/>
          <w:bCs/>
        </w:rPr>
        <w:t>Guide RNAs (gRNAs)</w:t>
      </w:r>
      <w:r w:rsidRPr="00375416">
        <w:t xml:space="preserve"> are short RNA sequences complementary to a target DNA. They direct Cas proteins to specific genomic sites by base-pairing.</w:t>
      </w:r>
    </w:p>
    <w:p w14:paraId="632D661E" w14:textId="77777777" w:rsidR="00375416" w:rsidRPr="00375416" w:rsidRDefault="00375416" w:rsidP="00375416">
      <w:pPr>
        <w:spacing w:before="100" w:beforeAutospacing="1" w:after="100" w:afterAutospacing="1"/>
      </w:pPr>
      <w:r w:rsidRPr="00375416">
        <w:rPr>
          <w:b/>
          <w:bCs/>
        </w:rPr>
        <w:t>The CRISPR-Cas9 Complex in Action</w:t>
      </w:r>
      <w:r w:rsidRPr="00375416">
        <w:br/>
        <w:t>1</w:t>
      </w:r>
      <w:r w:rsidRPr="00375416">
        <w:rPr>
          <w:rFonts w:ascii="Apple Color Emoji" w:hAnsi="Apple Color Emoji" w:cs="Apple Color Emoji"/>
        </w:rPr>
        <w:t>️⃣</w:t>
      </w:r>
      <w:r w:rsidRPr="00375416">
        <w:t xml:space="preserve"> The gRNA binds to its matching DNA sequence in the genome.</w:t>
      </w:r>
      <w:r w:rsidRPr="00375416">
        <w:br/>
        <w:t>2</w:t>
      </w:r>
      <w:r w:rsidRPr="00375416">
        <w:rPr>
          <w:rFonts w:ascii="Apple Color Emoji" w:hAnsi="Apple Color Emoji" w:cs="Apple Color Emoji"/>
        </w:rPr>
        <w:t>️⃣</w:t>
      </w:r>
      <w:r w:rsidRPr="00375416">
        <w:t xml:space="preserve"> Cas9, attached to the gRNA, scans DNA for a short motif called the protospacer adjacent motif (PAM), essential for recognizing the right target.</w:t>
      </w:r>
      <w:r w:rsidRPr="00375416">
        <w:br/>
        <w:t>3</w:t>
      </w:r>
      <w:r w:rsidRPr="00375416">
        <w:rPr>
          <w:rFonts w:ascii="Apple Color Emoji" w:hAnsi="Apple Color Emoji" w:cs="Apple Color Emoji"/>
        </w:rPr>
        <w:t>️⃣</w:t>
      </w:r>
      <w:r w:rsidRPr="00375416">
        <w:t xml:space="preserve"> Once the gRNA binds the target, Cas9 undergoes a conformational change and induces a double-stranded break precisely at that location.</w:t>
      </w:r>
    </w:p>
    <w:p w14:paraId="5FB36C95" w14:textId="77777777" w:rsidR="00375416" w:rsidRPr="00375416" w:rsidRDefault="00375416" w:rsidP="00375416">
      <w:pPr>
        <w:spacing w:before="100" w:beforeAutospacing="1" w:after="100" w:afterAutospacing="1"/>
      </w:pPr>
      <w:r w:rsidRPr="00375416">
        <w:rPr>
          <w:b/>
          <w:bCs/>
        </w:rPr>
        <w:t>DNA Repair Pathways: The Key to Editing</w:t>
      </w:r>
      <w:r w:rsidRPr="00375416">
        <w:br/>
        <w:t>What happens after the cut determines the edit:</w:t>
      </w:r>
    </w:p>
    <w:p w14:paraId="01596840" w14:textId="77777777" w:rsidR="00375416" w:rsidRPr="00375416" w:rsidRDefault="00375416" w:rsidP="00375416">
      <w:pPr>
        <w:numPr>
          <w:ilvl w:val="0"/>
          <w:numId w:val="6"/>
        </w:numPr>
        <w:spacing w:before="100" w:beforeAutospacing="1" w:after="100" w:afterAutospacing="1"/>
      </w:pPr>
      <w:r w:rsidRPr="00375416">
        <w:rPr>
          <w:b/>
          <w:bCs/>
        </w:rPr>
        <w:t>Non-Homologous End Joining (NHEJ)</w:t>
      </w:r>
      <w:r w:rsidRPr="00375416">
        <w:t>: An error-prone repair mechanism that introduces insertions or deletions (indels), often used to knock out genes by disrupting coding sequences.</w:t>
      </w:r>
    </w:p>
    <w:p w14:paraId="5E0103BD" w14:textId="77777777" w:rsidR="00375416" w:rsidRPr="00375416" w:rsidRDefault="00375416" w:rsidP="00375416">
      <w:pPr>
        <w:numPr>
          <w:ilvl w:val="0"/>
          <w:numId w:val="6"/>
        </w:numPr>
        <w:spacing w:before="100" w:beforeAutospacing="1" w:after="100" w:afterAutospacing="1"/>
      </w:pPr>
      <w:r w:rsidRPr="00375416">
        <w:rPr>
          <w:b/>
          <w:bCs/>
        </w:rPr>
        <w:t>Homology-Directed Repair (HDR)</w:t>
      </w:r>
      <w:r w:rsidRPr="00375416">
        <w:t>: A precise repair pathway using an externally supplied DNA template with homologous ends flanking the break site. HDR enables insertion, correction, or replacement of specific sequences — but it’s limited to dividing cells and has lower efficiency.</w:t>
      </w:r>
    </w:p>
    <w:p w14:paraId="67F9551B" w14:textId="77777777" w:rsidR="00375416" w:rsidRPr="00375416" w:rsidRDefault="00375416" w:rsidP="00375416">
      <w:pPr>
        <w:spacing w:before="100" w:beforeAutospacing="1" w:after="100" w:afterAutospacing="1"/>
      </w:pPr>
      <w:r w:rsidRPr="00375416">
        <w:rPr>
          <w:b/>
          <w:bCs/>
        </w:rPr>
        <w:lastRenderedPageBreak/>
        <w:t>Beyond Cas9: An Expanding Toolbox</w:t>
      </w:r>
    </w:p>
    <w:p w14:paraId="6342E43E" w14:textId="77777777" w:rsidR="00375416" w:rsidRPr="00375416" w:rsidRDefault="00375416" w:rsidP="00375416">
      <w:pPr>
        <w:numPr>
          <w:ilvl w:val="0"/>
          <w:numId w:val="7"/>
        </w:numPr>
        <w:spacing w:before="100" w:beforeAutospacing="1" w:after="100" w:afterAutospacing="1"/>
      </w:pPr>
      <w:r w:rsidRPr="00375416">
        <w:rPr>
          <w:b/>
          <w:bCs/>
        </w:rPr>
        <w:t>Cas12a (Cpf1)</w:t>
      </w:r>
      <w:r w:rsidRPr="00375416">
        <w:t>: Cuts DNA with staggered ends and recognizes different PAM sequences.</w:t>
      </w:r>
    </w:p>
    <w:p w14:paraId="183B0CE5" w14:textId="77777777" w:rsidR="00375416" w:rsidRPr="00375416" w:rsidRDefault="00375416" w:rsidP="00375416">
      <w:pPr>
        <w:numPr>
          <w:ilvl w:val="0"/>
          <w:numId w:val="7"/>
        </w:numPr>
        <w:spacing w:before="100" w:beforeAutospacing="1" w:after="100" w:afterAutospacing="1"/>
      </w:pPr>
      <w:r w:rsidRPr="00375416">
        <w:rPr>
          <w:b/>
          <w:bCs/>
        </w:rPr>
        <w:t>Cas13</w:t>
      </w:r>
      <w:r w:rsidRPr="00375416">
        <w:t>: Targets RNA instead of DNA, opening doors for transcriptome engineering and viral RNA detection.</w:t>
      </w:r>
    </w:p>
    <w:p w14:paraId="2C6A7606" w14:textId="77777777" w:rsidR="00375416" w:rsidRPr="00375416" w:rsidRDefault="00375416" w:rsidP="00375416">
      <w:pPr>
        <w:numPr>
          <w:ilvl w:val="0"/>
          <w:numId w:val="7"/>
        </w:numPr>
        <w:spacing w:before="100" w:beforeAutospacing="1" w:after="100" w:afterAutospacing="1"/>
      </w:pPr>
      <w:r w:rsidRPr="00375416">
        <w:rPr>
          <w:b/>
          <w:bCs/>
        </w:rPr>
        <w:t>Base Editors</w:t>
      </w:r>
      <w:r w:rsidRPr="00375416">
        <w:t>: Fusion proteins of Cas9 (nicking or dead Cas9) with deaminase enzymes that convert one nucleotide to another (e.g., C→T) without making double-strand breaks.</w:t>
      </w:r>
    </w:p>
    <w:p w14:paraId="0B3E8CF0" w14:textId="77777777" w:rsidR="00375416" w:rsidRPr="00375416" w:rsidRDefault="00375416" w:rsidP="00375416">
      <w:pPr>
        <w:numPr>
          <w:ilvl w:val="0"/>
          <w:numId w:val="7"/>
        </w:numPr>
        <w:spacing w:before="100" w:beforeAutospacing="1" w:after="100" w:afterAutospacing="1"/>
      </w:pPr>
      <w:r w:rsidRPr="00375416">
        <w:rPr>
          <w:b/>
          <w:bCs/>
        </w:rPr>
        <w:t>Prime Editing</w:t>
      </w:r>
      <w:r w:rsidRPr="00375416">
        <w:t xml:space="preserve">: A fusion of Cas9 </w:t>
      </w:r>
      <w:proofErr w:type="spellStart"/>
      <w:r w:rsidRPr="00375416">
        <w:t>nickase</w:t>
      </w:r>
      <w:proofErr w:type="spellEnd"/>
      <w:r w:rsidRPr="00375416">
        <w:t xml:space="preserve"> and reverse transcriptase that enables targeted insertions, deletions, and base conversions with high precision and fewer </w:t>
      </w:r>
      <w:proofErr w:type="spellStart"/>
      <w:r w:rsidRPr="00375416">
        <w:t>byproducts</w:t>
      </w:r>
      <w:proofErr w:type="spellEnd"/>
      <w:r w:rsidRPr="00375416">
        <w:t>.</w:t>
      </w:r>
    </w:p>
    <w:p w14:paraId="79B194F9" w14:textId="77777777" w:rsidR="00375416" w:rsidRPr="00375416" w:rsidRDefault="00375416" w:rsidP="00375416">
      <w:pPr>
        <w:spacing w:before="100" w:beforeAutospacing="1" w:after="100" w:afterAutospacing="1"/>
      </w:pPr>
      <w:r w:rsidRPr="00375416">
        <w:rPr>
          <w:b/>
          <w:bCs/>
        </w:rPr>
        <w:t>Off-Target Effects and Challenges</w:t>
      </w:r>
      <w:r w:rsidRPr="00375416">
        <w:br/>
        <w:t>CRISPR is powerful but not perfect. Imperfect gRNA-DNA pairing can lead Cas9 to cleave unintended sites, causing off-target mutations. Computational tools and engineered high-fidelity Cas variants (e.g., SpCas9-HF1) minimize these risks.</w:t>
      </w:r>
    </w:p>
    <w:p w14:paraId="2CAD00BB" w14:textId="77777777" w:rsidR="00375416" w:rsidRPr="00375416" w:rsidRDefault="00375416" w:rsidP="00375416">
      <w:pPr>
        <w:spacing w:before="100" w:beforeAutospacing="1" w:after="100" w:afterAutospacing="1"/>
      </w:pPr>
      <w:r w:rsidRPr="00375416">
        <w:rPr>
          <w:b/>
          <w:bCs/>
        </w:rPr>
        <w:t>Applications Beyond Editing</w:t>
      </w:r>
    </w:p>
    <w:p w14:paraId="0401CB8C" w14:textId="77777777" w:rsidR="00375416" w:rsidRPr="00375416" w:rsidRDefault="00375416" w:rsidP="00375416">
      <w:pPr>
        <w:numPr>
          <w:ilvl w:val="0"/>
          <w:numId w:val="8"/>
        </w:numPr>
        <w:spacing w:before="100" w:beforeAutospacing="1" w:after="100" w:afterAutospacing="1"/>
      </w:pPr>
      <w:proofErr w:type="spellStart"/>
      <w:r w:rsidRPr="00375416">
        <w:rPr>
          <w:b/>
          <w:bCs/>
        </w:rPr>
        <w:t>CRISPRi</w:t>
      </w:r>
      <w:proofErr w:type="spellEnd"/>
      <w:r w:rsidRPr="00375416">
        <w:rPr>
          <w:b/>
          <w:bCs/>
        </w:rPr>
        <w:t xml:space="preserve"> and </w:t>
      </w:r>
      <w:proofErr w:type="spellStart"/>
      <w:r w:rsidRPr="00375416">
        <w:rPr>
          <w:b/>
          <w:bCs/>
        </w:rPr>
        <w:t>CRISPRa</w:t>
      </w:r>
      <w:proofErr w:type="spellEnd"/>
      <w:r w:rsidRPr="00375416">
        <w:t>: Catalytically dead Cas9 (dCas9) fused to repressor or activator domains allows targeted gene silencing or activation without cutting DNA.</w:t>
      </w:r>
    </w:p>
    <w:p w14:paraId="53EA6385" w14:textId="77777777" w:rsidR="00375416" w:rsidRPr="00375416" w:rsidRDefault="00375416" w:rsidP="00375416">
      <w:pPr>
        <w:numPr>
          <w:ilvl w:val="0"/>
          <w:numId w:val="8"/>
        </w:numPr>
        <w:spacing w:before="100" w:beforeAutospacing="1" w:after="100" w:afterAutospacing="1"/>
      </w:pPr>
      <w:r w:rsidRPr="00375416">
        <w:rPr>
          <w:b/>
          <w:bCs/>
        </w:rPr>
        <w:t>Diagnostics</w:t>
      </w:r>
      <w:r w:rsidRPr="00375416">
        <w:t xml:space="preserve">: SHERLOCK and DETECTR use Cas enzymes to detect nucleic acids with </w:t>
      </w:r>
      <w:proofErr w:type="spellStart"/>
      <w:r w:rsidRPr="00375416">
        <w:t>attomolar</w:t>
      </w:r>
      <w:proofErr w:type="spellEnd"/>
      <w:r w:rsidRPr="00375416">
        <w:t xml:space="preserve"> sensitivity, revolutionizing pathogen detection.</w:t>
      </w:r>
    </w:p>
    <w:p w14:paraId="61F8BEDB" w14:textId="77777777" w:rsidR="00375416" w:rsidRPr="00375416" w:rsidRDefault="00375416" w:rsidP="00375416">
      <w:pPr>
        <w:spacing w:before="100" w:beforeAutospacing="1" w:after="100" w:afterAutospacing="1"/>
      </w:pPr>
      <w:r w:rsidRPr="00375416">
        <w:t>CRISPR’s modularity, simplicity, and programmability have made it the crown jewel of modern molecular biology, turning bacteria’s ancient immune system into a universal genome-editing platform.</w:t>
      </w:r>
    </w:p>
    <w:p w14:paraId="1EBEB3B9" w14:textId="77777777" w:rsidR="00375416" w:rsidRPr="00375416" w:rsidRDefault="00D537BA" w:rsidP="00375416">
      <w:r>
        <w:rPr>
          <w:noProof/>
        </w:rPr>
        <w:pict w14:anchorId="0BC06E4C">
          <v:rect id="_x0000_i1029" alt="" style="width:385.2pt;height:.05pt;mso-width-percent:0;mso-height-percent:0;mso-width-percent:0;mso-height-percent:0" o:hralign="center" o:hrstd="t" o:hr="t" fillcolor="#a0a0a0" stroked="f"/>
        </w:pict>
      </w:r>
    </w:p>
    <w:p w14:paraId="2CAFA4EA" w14:textId="309D417C" w:rsidR="0025062A" w:rsidRDefault="0025062A"/>
    <w:p w14:paraId="6CBFADF4" w14:textId="4E136C6D" w:rsidR="00375416" w:rsidRPr="00375416" w:rsidRDefault="00375416" w:rsidP="00375416">
      <w:pPr>
        <w:spacing w:before="100" w:beforeAutospacing="1" w:after="100" w:afterAutospacing="1"/>
        <w:outlineLvl w:val="1"/>
        <w:rPr>
          <w:b/>
          <w:bCs/>
          <w:sz w:val="36"/>
          <w:szCs w:val="36"/>
        </w:rPr>
      </w:pPr>
      <w:r w:rsidRPr="00375416">
        <w:rPr>
          <w:b/>
          <w:bCs/>
          <w:sz w:val="36"/>
          <w:szCs w:val="36"/>
        </w:rPr>
        <w:t>5️</w:t>
      </w:r>
      <w:r w:rsidR="00B41FA8">
        <w:rPr>
          <w:rFonts w:ascii="Segoe UI Symbol" w:hAnsi="Segoe UI Symbol" w:cs="Segoe UI Symbol"/>
          <w:b/>
          <w:bCs/>
          <w:sz w:val="36"/>
          <w:szCs w:val="36"/>
        </w:rPr>
        <w:t xml:space="preserve"> </w:t>
      </w:r>
      <w:r w:rsidRPr="00375416">
        <w:rPr>
          <w:b/>
          <w:bCs/>
          <w:sz w:val="36"/>
          <w:szCs w:val="36"/>
        </w:rPr>
        <w:t>CRISPR Applications — Medicine, Agriculture, and Beyond</w:t>
      </w:r>
    </w:p>
    <w:p w14:paraId="10816CD8" w14:textId="77777777" w:rsidR="00375416" w:rsidRPr="00375416" w:rsidRDefault="00375416" w:rsidP="00375416">
      <w:pPr>
        <w:spacing w:before="100" w:beforeAutospacing="1" w:after="100" w:afterAutospacing="1"/>
      </w:pPr>
      <w:r w:rsidRPr="00375416">
        <w:rPr>
          <w:b/>
          <w:bCs/>
        </w:rPr>
        <w:t>Gene Therapy for Monogenic Diseases</w:t>
      </w:r>
      <w:r w:rsidRPr="00375416">
        <w:br/>
        <w:t>CRISPR offers the most direct path yet for curing diseases caused by single-gene defects. Clinical trials are already underway for:</w:t>
      </w:r>
    </w:p>
    <w:p w14:paraId="5039500B" w14:textId="77777777" w:rsidR="00375416" w:rsidRPr="00375416" w:rsidRDefault="00375416" w:rsidP="00375416">
      <w:pPr>
        <w:numPr>
          <w:ilvl w:val="0"/>
          <w:numId w:val="9"/>
        </w:numPr>
        <w:spacing w:before="100" w:beforeAutospacing="1" w:after="100" w:afterAutospacing="1"/>
      </w:pPr>
      <w:r w:rsidRPr="00375416">
        <w:rPr>
          <w:b/>
          <w:bCs/>
        </w:rPr>
        <w:t>Sickle Cell Disease and β-Thalassemia</w:t>
      </w:r>
      <w:r w:rsidRPr="00375416">
        <w:t>: Ex vivo editing of patient hematopoietic stem cells to induce fetal hemoglobin (via disruption of BCL11A) is restoring healthy red blood cells.</w:t>
      </w:r>
    </w:p>
    <w:p w14:paraId="41C08AF7" w14:textId="77777777" w:rsidR="00375416" w:rsidRPr="00375416" w:rsidRDefault="00375416" w:rsidP="00375416">
      <w:pPr>
        <w:numPr>
          <w:ilvl w:val="0"/>
          <w:numId w:val="9"/>
        </w:numPr>
        <w:spacing w:before="100" w:beforeAutospacing="1" w:after="100" w:afterAutospacing="1"/>
      </w:pPr>
      <w:proofErr w:type="spellStart"/>
      <w:r w:rsidRPr="00375416">
        <w:rPr>
          <w:b/>
          <w:bCs/>
        </w:rPr>
        <w:lastRenderedPageBreak/>
        <w:t>Leber</w:t>
      </w:r>
      <w:proofErr w:type="spellEnd"/>
      <w:r w:rsidRPr="00375416">
        <w:rPr>
          <w:b/>
          <w:bCs/>
        </w:rPr>
        <w:t xml:space="preserve"> Congenital Amaurosis (LCA10)</w:t>
      </w:r>
      <w:r w:rsidRPr="00375416">
        <w:t>: In vivo CRISPR delivery to photoreceptor cells aims to correct mutations causing blindness.</w:t>
      </w:r>
    </w:p>
    <w:p w14:paraId="129FFED3" w14:textId="77777777" w:rsidR="00375416" w:rsidRPr="00375416" w:rsidRDefault="00375416" w:rsidP="00375416">
      <w:pPr>
        <w:numPr>
          <w:ilvl w:val="0"/>
          <w:numId w:val="9"/>
        </w:numPr>
        <w:spacing w:before="100" w:beforeAutospacing="1" w:after="100" w:afterAutospacing="1"/>
      </w:pPr>
      <w:r w:rsidRPr="00375416">
        <w:rPr>
          <w:b/>
          <w:bCs/>
        </w:rPr>
        <w:t>Duchenne Muscular Dystrophy (DMD)</w:t>
      </w:r>
      <w:r w:rsidRPr="00375416">
        <w:t>: Efforts to excise or repair dystrophin gene mutations could halt or reverse muscle degeneration.</w:t>
      </w:r>
    </w:p>
    <w:p w14:paraId="1EFF9702" w14:textId="77777777" w:rsidR="00375416" w:rsidRPr="00375416" w:rsidRDefault="00375416" w:rsidP="00375416">
      <w:pPr>
        <w:spacing w:before="100" w:beforeAutospacing="1" w:after="100" w:afterAutospacing="1"/>
      </w:pPr>
      <w:r w:rsidRPr="00375416">
        <w:rPr>
          <w:b/>
          <w:bCs/>
        </w:rPr>
        <w:t>Oncology: Gene-edited Immune Cells</w:t>
      </w:r>
      <w:r w:rsidRPr="00375416">
        <w:br/>
        <w:t>CRISPR is revolutionizing cancer immunotherapy by editing T-cells to:</w:t>
      </w:r>
    </w:p>
    <w:p w14:paraId="4E50DD99" w14:textId="77777777" w:rsidR="00375416" w:rsidRPr="00375416" w:rsidRDefault="00375416" w:rsidP="00375416">
      <w:pPr>
        <w:numPr>
          <w:ilvl w:val="0"/>
          <w:numId w:val="10"/>
        </w:numPr>
        <w:spacing w:before="100" w:beforeAutospacing="1" w:after="100" w:afterAutospacing="1"/>
      </w:pPr>
      <w:r w:rsidRPr="00375416">
        <w:t>Remove PD-1 checkpoints, making them more aggressive against tumors.</w:t>
      </w:r>
    </w:p>
    <w:p w14:paraId="0F52276D" w14:textId="77777777" w:rsidR="00375416" w:rsidRPr="00375416" w:rsidRDefault="00375416" w:rsidP="00375416">
      <w:pPr>
        <w:numPr>
          <w:ilvl w:val="0"/>
          <w:numId w:val="10"/>
        </w:numPr>
        <w:spacing w:before="100" w:beforeAutospacing="1" w:after="100" w:afterAutospacing="1"/>
      </w:pPr>
      <w:r w:rsidRPr="00375416">
        <w:t>Introduce synthetic T-cell receptors (TCRs) or chimeric antigen receptors (CARs) for precision targeting of cancer cells.</w:t>
      </w:r>
    </w:p>
    <w:p w14:paraId="5DBF4934" w14:textId="77777777" w:rsidR="00375416" w:rsidRPr="00375416" w:rsidRDefault="00375416" w:rsidP="00375416">
      <w:pPr>
        <w:spacing w:before="100" w:beforeAutospacing="1" w:after="100" w:afterAutospacing="1"/>
      </w:pPr>
      <w:r w:rsidRPr="00375416">
        <w:rPr>
          <w:b/>
          <w:bCs/>
        </w:rPr>
        <w:t>Infectious Disease Research and Control</w:t>
      </w:r>
      <w:r w:rsidRPr="00375416">
        <w:br/>
        <w:t>CRISPR-based diagnostics (e.g., SHERLOCK, DETECTR) allow rapid, low-cost detection of viruses like SARS-CoV-2 or dengue — critical tools for pandemic preparedness.</w:t>
      </w:r>
      <w:r w:rsidRPr="00375416">
        <w:br/>
        <w:t>Gene drives, powered by CRISPR, aim to spread resistance genes in mosquito populations to fight malaria, though their ecological risks spark debates on containment.</w:t>
      </w:r>
    </w:p>
    <w:p w14:paraId="0E682A1C" w14:textId="77777777" w:rsidR="00375416" w:rsidRPr="00375416" w:rsidRDefault="00375416" w:rsidP="00375416">
      <w:pPr>
        <w:spacing w:before="100" w:beforeAutospacing="1" w:after="100" w:afterAutospacing="1"/>
      </w:pPr>
      <w:r w:rsidRPr="00375416">
        <w:rPr>
          <w:b/>
          <w:bCs/>
        </w:rPr>
        <w:t>Agricultural Innovation</w:t>
      </w:r>
    </w:p>
    <w:p w14:paraId="4D241BF5" w14:textId="77777777" w:rsidR="00375416" w:rsidRPr="00375416" w:rsidRDefault="00375416" w:rsidP="00375416">
      <w:pPr>
        <w:numPr>
          <w:ilvl w:val="0"/>
          <w:numId w:val="11"/>
        </w:numPr>
        <w:spacing w:before="100" w:beforeAutospacing="1" w:after="100" w:afterAutospacing="1"/>
      </w:pPr>
      <w:r w:rsidRPr="00375416">
        <w:rPr>
          <w:b/>
          <w:bCs/>
        </w:rPr>
        <w:t>Yield and Resilience</w:t>
      </w:r>
      <w:r w:rsidRPr="00375416">
        <w:t>: CRISPR has created rice varieties resistant to bacterial blight, tomatoes with longer shelf life, and drought-tolerant wheat.</w:t>
      </w:r>
    </w:p>
    <w:p w14:paraId="7D517126" w14:textId="77777777" w:rsidR="00375416" w:rsidRPr="00375416" w:rsidRDefault="00375416" w:rsidP="00375416">
      <w:pPr>
        <w:numPr>
          <w:ilvl w:val="0"/>
          <w:numId w:val="11"/>
        </w:numPr>
        <w:spacing w:before="100" w:beforeAutospacing="1" w:after="100" w:afterAutospacing="1"/>
      </w:pPr>
      <w:r w:rsidRPr="00375416">
        <w:rPr>
          <w:b/>
          <w:bCs/>
        </w:rPr>
        <w:t>Nutritional Enhancement</w:t>
      </w:r>
      <w:r w:rsidRPr="00375416">
        <w:t xml:space="preserve">: Biofortified crops like high-GABA tomatoes or vitamin A–enriched rice </w:t>
      </w:r>
      <w:proofErr w:type="gramStart"/>
      <w:r w:rsidRPr="00375416">
        <w:t>promise</w:t>
      </w:r>
      <w:proofErr w:type="gramEnd"/>
      <w:r w:rsidRPr="00375416">
        <w:t xml:space="preserve"> better health outcomes for millions.</w:t>
      </w:r>
    </w:p>
    <w:p w14:paraId="386EB544" w14:textId="77777777" w:rsidR="00375416" w:rsidRPr="00375416" w:rsidRDefault="00375416" w:rsidP="00375416">
      <w:pPr>
        <w:numPr>
          <w:ilvl w:val="0"/>
          <w:numId w:val="11"/>
        </w:numPr>
        <w:spacing w:before="100" w:beforeAutospacing="1" w:after="100" w:afterAutospacing="1"/>
      </w:pPr>
      <w:r w:rsidRPr="00375416">
        <w:rPr>
          <w:b/>
          <w:bCs/>
        </w:rPr>
        <w:t>Precision Breeding</w:t>
      </w:r>
      <w:r w:rsidRPr="00375416">
        <w:t>: Faster than conventional crossbreeding, CRISPR allows direct, targeted changes without introducing foreign DNA — key to bypassing some GMO regulations.</w:t>
      </w:r>
    </w:p>
    <w:p w14:paraId="0A2CD24A" w14:textId="77777777" w:rsidR="00375416" w:rsidRPr="00375416" w:rsidRDefault="00375416" w:rsidP="00375416">
      <w:pPr>
        <w:spacing w:before="100" w:beforeAutospacing="1" w:after="100" w:afterAutospacing="1"/>
      </w:pPr>
      <w:r w:rsidRPr="00375416">
        <w:rPr>
          <w:b/>
          <w:bCs/>
        </w:rPr>
        <w:t>Synthetic Biology &amp; Industrial Biotech</w:t>
      </w:r>
    </w:p>
    <w:p w14:paraId="748C1987" w14:textId="77777777" w:rsidR="00375416" w:rsidRPr="00375416" w:rsidRDefault="00375416" w:rsidP="00375416">
      <w:pPr>
        <w:numPr>
          <w:ilvl w:val="0"/>
          <w:numId w:val="12"/>
        </w:numPr>
        <w:spacing w:before="100" w:beforeAutospacing="1" w:after="100" w:afterAutospacing="1"/>
      </w:pPr>
      <w:r w:rsidRPr="00375416">
        <w:t>CRISPR accelerates strain engineering in microbes for sustainable production of biofuels, bioplastics, and specialty chemicals.</w:t>
      </w:r>
    </w:p>
    <w:p w14:paraId="3DBC362C" w14:textId="77777777" w:rsidR="00375416" w:rsidRPr="00375416" w:rsidRDefault="00375416" w:rsidP="00375416">
      <w:pPr>
        <w:numPr>
          <w:ilvl w:val="0"/>
          <w:numId w:val="12"/>
        </w:numPr>
        <w:spacing w:before="100" w:beforeAutospacing="1" w:after="100" w:afterAutospacing="1"/>
      </w:pPr>
      <w:r w:rsidRPr="00375416">
        <w:t>Programmable metabolic rewiring enables fine-tuning of biosynthetic pathways.</w:t>
      </w:r>
    </w:p>
    <w:p w14:paraId="7876FFA3" w14:textId="77777777" w:rsidR="00375416" w:rsidRPr="00375416" w:rsidRDefault="00375416" w:rsidP="00375416">
      <w:pPr>
        <w:spacing w:before="100" w:beforeAutospacing="1" w:after="100" w:afterAutospacing="1"/>
      </w:pPr>
      <w:r w:rsidRPr="00375416">
        <w:rPr>
          <w:b/>
          <w:bCs/>
        </w:rPr>
        <w:t>Environmental Applications</w:t>
      </w:r>
      <w:r w:rsidRPr="00375416">
        <w:br/>
        <w:t>CRISPR tools can create plants that sequester more carbon or degrade pollutants. Theoretically, edited microbes could remediate toxic environments or remove plastics from oceans.</w:t>
      </w:r>
    </w:p>
    <w:p w14:paraId="0839FF43" w14:textId="77777777" w:rsidR="00375416" w:rsidRPr="00375416" w:rsidRDefault="00375416" w:rsidP="00375416">
      <w:pPr>
        <w:spacing w:before="100" w:beforeAutospacing="1" w:after="100" w:afterAutospacing="1"/>
      </w:pPr>
      <w:r w:rsidRPr="00375416">
        <w:rPr>
          <w:b/>
          <w:bCs/>
        </w:rPr>
        <w:lastRenderedPageBreak/>
        <w:t>Biodiversity &amp; Conservation</w:t>
      </w:r>
      <w:r w:rsidRPr="00375416">
        <w:br/>
        <w:t>Proposals include editing endangered species for disease resistance (e.g., Tasmanian devils against facial tumor disease) or even resurrecting extinct traits in de-extinction efforts (e.g., woolly mammoth genes in Asian elephants).</w:t>
      </w:r>
    </w:p>
    <w:p w14:paraId="3402684F" w14:textId="77777777" w:rsidR="00375416" w:rsidRPr="00375416" w:rsidRDefault="00375416" w:rsidP="00375416">
      <w:pPr>
        <w:spacing w:before="100" w:beforeAutospacing="1" w:after="100" w:afterAutospacing="1"/>
      </w:pPr>
      <w:r w:rsidRPr="00375416">
        <w:rPr>
          <w:b/>
          <w:bCs/>
        </w:rPr>
        <w:t>Ethical, Social, and Regulatory Considerations</w:t>
      </w:r>
      <w:r w:rsidRPr="00375416">
        <w:br/>
        <w:t>Applications in human embryos (germline editing) raise profound ethical questions. The 2018 announcement of CRISPR-edited babies in China sparked global condemnation, underscoring the need for international governance frameworks.</w:t>
      </w:r>
      <w:r w:rsidRPr="00375416">
        <w:br/>
        <w:t>Societal concerns include:</w:t>
      </w:r>
    </w:p>
    <w:p w14:paraId="5B6876AA" w14:textId="77777777" w:rsidR="00375416" w:rsidRPr="00375416" w:rsidRDefault="00375416" w:rsidP="00375416">
      <w:pPr>
        <w:numPr>
          <w:ilvl w:val="0"/>
          <w:numId w:val="13"/>
        </w:numPr>
        <w:spacing w:before="100" w:beforeAutospacing="1" w:after="100" w:afterAutospacing="1"/>
      </w:pPr>
      <w:r w:rsidRPr="00375416">
        <w:t>Equity in access: Will CRISPR therapies widen global health disparities?</w:t>
      </w:r>
    </w:p>
    <w:p w14:paraId="519D3B09" w14:textId="77777777" w:rsidR="00375416" w:rsidRPr="00375416" w:rsidRDefault="00375416" w:rsidP="00375416">
      <w:pPr>
        <w:numPr>
          <w:ilvl w:val="0"/>
          <w:numId w:val="13"/>
        </w:numPr>
        <w:spacing w:before="100" w:beforeAutospacing="1" w:after="100" w:afterAutospacing="1"/>
      </w:pPr>
      <w:r w:rsidRPr="00375416">
        <w:t>Ecological risks of releasing gene-edited organisms.</w:t>
      </w:r>
    </w:p>
    <w:p w14:paraId="17EEBBF6" w14:textId="77777777" w:rsidR="00375416" w:rsidRPr="00375416" w:rsidRDefault="00375416" w:rsidP="00375416">
      <w:pPr>
        <w:numPr>
          <w:ilvl w:val="0"/>
          <w:numId w:val="13"/>
        </w:numPr>
        <w:spacing w:before="100" w:beforeAutospacing="1" w:after="100" w:afterAutospacing="1"/>
      </w:pPr>
      <w:r w:rsidRPr="00375416">
        <w:t>Consent and governance around editing inheritable human traits.</w:t>
      </w:r>
    </w:p>
    <w:p w14:paraId="3CAD913A" w14:textId="77777777" w:rsidR="00375416" w:rsidRPr="00375416" w:rsidRDefault="00375416" w:rsidP="00375416">
      <w:pPr>
        <w:spacing w:before="100" w:beforeAutospacing="1" w:after="100" w:afterAutospacing="1"/>
      </w:pPr>
      <w:r w:rsidRPr="00375416">
        <w:t>CRISPR’s potential is immense, but it demands sober reflection on unintended consequences — a tension echoing throughout our technological leaps.</w:t>
      </w:r>
    </w:p>
    <w:p w14:paraId="69A93523" w14:textId="77777777" w:rsidR="00375416" w:rsidRPr="00375416" w:rsidRDefault="00D537BA" w:rsidP="00375416">
      <w:r>
        <w:rPr>
          <w:noProof/>
        </w:rPr>
        <w:pict w14:anchorId="310A21CE">
          <v:rect id="_x0000_i1028" alt="" style="width:385.2pt;height:.05pt;mso-width-percent:0;mso-height-percent:0;mso-width-percent:0;mso-height-percent:0" o:hralign="center" o:hrstd="t" o:hr="t" fillcolor="#a0a0a0" stroked="f"/>
        </w:pict>
      </w:r>
    </w:p>
    <w:p w14:paraId="1BE61268" w14:textId="4D5A9244" w:rsidR="00375416" w:rsidRDefault="00375416"/>
    <w:p w14:paraId="38A6EA3D" w14:textId="45786366" w:rsidR="00375416" w:rsidRDefault="00375416" w:rsidP="00375416">
      <w:pPr>
        <w:pStyle w:val="Heading2"/>
      </w:pPr>
      <w:r>
        <w:t>6️</w:t>
      </w:r>
      <w:r w:rsidR="00B41FA8">
        <w:rPr>
          <w:rFonts w:ascii="Segoe UI Symbol" w:hAnsi="Segoe UI Symbol" w:cs="Segoe UI Symbol"/>
        </w:rPr>
        <w:t xml:space="preserve"> </w:t>
      </w:r>
      <w:r>
        <w:t>Bioinformatics — The Data Science of Life</w:t>
      </w:r>
    </w:p>
    <w:p w14:paraId="7674EFD0" w14:textId="77777777" w:rsidR="00375416" w:rsidRDefault="00375416" w:rsidP="00375416">
      <w:pPr>
        <w:pStyle w:val="NormalWeb"/>
      </w:pPr>
      <w:r>
        <w:rPr>
          <w:rStyle w:val="Strong"/>
        </w:rPr>
        <w:t>What is Bioinformatics?</w:t>
      </w:r>
      <w:r>
        <w:br/>
        <w:t>Bioinformatics sits at the intersection of biology, computer science, and statistics, turning oceans of genomic and molecular data into actionable insights.</w:t>
      </w:r>
      <w:r>
        <w:br/>
        <w:t>It emerged in the 1980s–90s alongside the Human Genome Project, evolving from sequence alignment tools like BLAST to today’s sophisticated machine learning models predicting gene function, disease risk, or evolutionary patterns.</w:t>
      </w:r>
    </w:p>
    <w:p w14:paraId="7F20ED9A" w14:textId="77777777" w:rsidR="00375416" w:rsidRDefault="00375416" w:rsidP="00375416">
      <w:pPr>
        <w:pStyle w:val="NormalWeb"/>
      </w:pPr>
      <w:r>
        <w:rPr>
          <w:rStyle w:val="Strong"/>
        </w:rPr>
        <w:t>Fundamental Concepts &amp; Data Types</w:t>
      </w:r>
    </w:p>
    <w:p w14:paraId="2D4834A4" w14:textId="77777777" w:rsidR="00375416" w:rsidRDefault="00375416" w:rsidP="00375416">
      <w:pPr>
        <w:pStyle w:val="NormalWeb"/>
        <w:numPr>
          <w:ilvl w:val="0"/>
          <w:numId w:val="14"/>
        </w:numPr>
      </w:pPr>
      <w:r>
        <w:rPr>
          <w:rStyle w:val="Strong"/>
        </w:rPr>
        <w:t>Genomic Data</w:t>
      </w:r>
      <w:r>
        <w:t>: DNA sequences, variations (SNPs, indels), and structural variants.</w:t>
      </w:r>
    </w:p>
    <w:p w14:paraId="46184F9E" w14:textId="77777777" w:rsidR="00375416" w:rsidRDefault="00375416" w:rsidP="00375416">
      <w:pPr>
        <w:pStyle w:val="NormalWeb"/>
        <w:numPr>
          <w:ilvl w:val="0"/>
          <w:numId w:val="14"/>
        </w:numPr>
      </w:pPr>
      <w:r>
        <w:rPr>
          <w:rStyle w:val="Strong"/>
        </w:rPr>
        <w:t>Transcriptomic Data</w:t>
      </w:r>
      <w:r>
        <w:t>: mRNA levels via microarrays or RNA-</w:t>
      </w:r>
      <w:proofErr w:type="spellStart"/>
      <w:r>
        <w:t>seq</w:t>
      </w:r>
      <w:proofErr w:type="spellEnd"/>
      <w:r>
        <w:t>, revealing gene expression patterns.</w:t>
      </w:r>
    </w:p>
    <w:p w14:paraId="2DB34AA6" w14:textId="77777777" w:rsidR="00375416" w:rsidRDefault="00375416" w:rsidP="00375416">
      <w:pPr>
        <w:pStyle w:val="NormalWeb"/>
        <w:numPr>
          <w:ilvl w:val="0"/>
          <w:numId w:val="14"/>
        </w:numPr>
      </w:pPr>
      <w:r>
        <w:rPr>
          <w:rStyle w:val="Strong"/>
        </w:rPr>
        <w:t>Proteomic Data</w:t>
      </w:r>
      <w:r>
        <w:t>: Mass spectrometry or protein arrays mapping abundance, modifications, or interactions.</w:t>
      </w:r>
    </w:p>
    <w:p w14:paraId="52438B82" w14:textId="77777777" w:rsidR="00375416" w:rsidRDefault="00375416" w:rsidP="00375416">
      <w:pPr>
        <w:pStyle w:val="NormalWeb"/>
        <w:numPr>
          <w:ilvl w:val="0"/>
          <w:numId w:val="14"/>
        </w:numPr>
      </w:pPr>
      <w:r>
        <w:rPr>
          <w:rStyle w:val="Strong"/>
        </w:rPr>
        <w:t>Epigenomic Data</w:t>
      </w:r>
      <w:r>
        <w:t>: Methylation patterns or chromatin accessibility, showing how genes are regulated beyond DNA code.</w:t>
      </w:r>
    </w:p>
    <w:p w14:paraId="044BE5D4" w14:textId="77777777" w:rsidR="00375416" w:rsidRDefault="00375416" w:rsidP="00375416">
      <w:pPr>
        <w:pStyle w:val="NormalWeb"/>
        <w:numPr>
          <w:ilvl w:val="0"/>
          <w:numId w:val="14"/>
        </w:numPr>
      </w:pPr>
      <w:r>
        <w:rPr>
          <w:rStyle w:val="Strong"/>
        </w:rPr>
        <w:t>Metagenomics</w:t>
      </w:r>
      <w:r>
        <w:t>: Sequencing microbial communities directly from environments (e.g., soil, gut), revolutionizing ecology, microbiome research, and infectious disease tracking.</w:t>
      </w:r>
    </w:p>
    <w:p w14:paraId="6EBCA332" w14:textId="77777777" w:rsidR="00375416" w:rsidRDefault="00375416" w:rsidP="00375416">
      <w:pPr>
        <w:pStyle w:val="NormalWeb"/>
      </w:pPr>
      <w:r>
        <w:rPr>
          <w:rStyle w:val="Strong"/>
        </w:rPr>
        <w:lastRenderedPageBreak/>
        <w:t>Core Bioinformatics Tasks</w:t>
      </w:r>
    </w:p>
    <w:p w14:paraId="55CDA34F" w14:textId="77777777" w:rsidR="00375416" w:rsidRDefault="00375416" w:rsidP="00375416">
      <w:pPr>
        <w:pStyle w:val="NormalWeb"/>
        <w:numPr>
          <w:ilvl w:val="0"/>
          <w:numId w:val="15"/>
        </w:numPr>
      </w:pPr>
      <w:r>
        <w:rPr>
          <w:rStyle w:val="Strong"/>
        </w:rPr>
        <w:t>Sequence Alignment &amp; Assembly</w:t>
      </w:r>
      <w:r>
        <w:t>: Aligning short reads (from platforms like Illumina or PacBio) to reference genomes or assembling new genomes de novo.</w:t>
      </w:r>
    </w:p>
    <w:p w14:paraId="4CFEE823" w14:textId="77777777" w:rsidR="00375416" w:rsidRDefault="00375416" w:rsidP="00375416">
      <w:pPr>
        <w:pStyle w:val="NormalWeb"/>
        <w:numPr>
          <w:ilvl w:val="0"/>
          <w:numId w:val="15"/>
        </w:numPr>
      </w:pPr>
      <w:r>
        <w:rPr>
          <w:rStyle w:val="Strong"/>
        </w:rPr>
        <w:t>Variant Calling</w:t>
      </w:r>
      <w:r>
        <w:t>: Identifying differences between a sample genome and a reference.</w:t>
      </w:r>
    </w:p>
    <w:p w14:paraId="6A1C69C5" w14:textId="77777777" w:rsidR="00375416" w:rsidRDefault="00375416" w:rsidP="00375416">
      <w:pPr>
        <w:pStyle w:val="NormalWeb"/>
        <w:numPr>
          <w:ilvl w:val="0"/>
          <w:numId w:val="15"/>
        </w:numPr>
      </w:pPr>
      <w:r>
        <w:rPr>
          <w:rStyle w:val="Strong"/>
        </w:rPr>
        <w:t>Annotation</w:t>
      </w:r>
      <w:r>
        <w:t>: Assigning known or predicted functions to genes, coding regions, regulatory elements, or noncoding RNAs.</w:t>
      </w:r>
    </w:p>
    <w:p w14:paraId="5F128959" w14:textId="77777777" w:rsidR="00375416" w:rsidRDefault="00375416" w:rsidP="00375416">
      <w:pPr>
        <w:pStyle w:val="NormalWeb"/>
        <w:numPr>
          <w:ilvl w:val="0"/>
          <w:numId w:val="15"/>
        </w:numPr>
      </w:pPr>
      <w:r>
        <w:rPr>
          <w:rStyle w:val="Strong"/>
        </w:rPr>
        <w:t>Expression Analysis</w:t>
      </w:r>
      <w:r>
        <w:t>: Comparing transcript levels across conditions or time points to identify differentially expressed genes.</w:t>
      </w:r>
    </w:p>
    <w:p w14:paraId="652C12EA" w14:textId="77777777" w:rsidR="00375416" w:rsidRDefault="00375416" w:rsidP="00375416">
      <w:pPr>
        <w:pStyle w:val="NormalWeb"/>
      </w:pPr>
      <w:r>
        <w:rPr>
          <w:rStyle w:val="Strong"/>
        </w:rPr>
        <w:t>Tools &amp; Algorithms</w:t>
      </w:r>
    </w:p>
    <w:p w14:paraId="66DE9750" w14:textId="77777777" w:rsidR="00375416" w:rsidRDefault="00375416" w:rsidP="00375416">
      <w:pPr>
        <w:pStyle w:val="NormalWeb"/>
        <w:numPr>
          <w:ilvl w:val="0"/>
          <w:numId w:val="16"/>
        </w:numPr>
      </w:pPr>
      <w:r>
        <w:rPr>
          <w:rStyle w:val="Strong"/>
        </w:rPr>
        <w:t>Classics</w:t>
      </w:r>
      <w:r>
        <w:t xml:space="preserve">: BLAST, </w:t>
      </w:r>
      <w:proofErr w:type="spellStart"/>
      <w:r>
        <w:t>ClustalW</w:t>
      </w:r>
      <w:proofErr w:type="spellEnd"/>
      <w:r>
        <w:t>, Bowtie, STAR.</w:t>
      </w:r>
    </w:p>
    <w:p w14:paraId="045FBF05" w14:textId="77777777" w:rsidR="00375416" w:rsidRDefault="00375416" w:rsidP="00375416">
      <w:pPr>
        <w:pStyle w:val="NormalWeb"/>
        <w:numPr>
          <w:ilvl w:val="0"/>
          <w:numId w:val="16"/>
        </w:numPr>
      </w:pPr>
      <w:r>
        <w:rPr>
          <w:rStyle w:val="Strong"/>
        </w:rPr>
        <w:t>Modern</w:t>
      </w:r>
      <w:r>
        <w:t xml:space="preserve">: Machine learning methods for variant interpretation, deep learning for predicting protein structures (e.g., </w:t>
      </w:r>
      <w:proofErr w:type="spellStart"/>
      <w:r>
        <w:t>AlphaFold</w:t>
      </w:r>
      <w:proofErr w:type="spellEnd"/>
      <w:r>
        <w:t>).</w:t>
      </w:r>
    </w:p>
    <w:p w14:paraId="682FC5F5" w14:textId="77777777" w:rsidR="00375416" w:rsidRDefault="00375416" w:rsidP="00375416">
      <w:pPr>
        <w:pStyle w:val="NormalWeb"/>
        <w:numPr>
          <w:ilvl w:val="0"/>
          <w:numId w:val="16"/>
        </w:numPr>
      </w:pPr>
      <w:r>
        <w:rPr>
          <w:rStyle w:val="Strong"/>
        </w:rPr>
        <w:t>Visualization</w:t>
      </w:r>
      <w:r>
        <w:t xml:space="preserve">: IGV for genome browsing, heatmaps or PCA plots for transcriptomic clustering, </w:t>
      </w:r>
      <w:proofErr w:type="spellStart"/>
      <w:r>
        <w:t>Circos</w:t>
      </w:r>
      <w:proofErr w:type="spellEnd"/>
      <w:r>
        <w:t xml:space="preserve"> plots for comparative genomics.</w:t>
      </w:r>
    </w:p>
    <w:p w14:paraId="0BCA291D" w14:textId="77777777" w:rsidR="00375416" w:rsidRDefault="00375416" w:rsidP="00375416">
      <w:pPr>
        <w:pStyle w:val="NormalWeb"/>
      </w:pPr>
      <w:r>
        <w:rPr>
          <w:rStyle w:val="Strong"/>
        </w:rPr>
        <w:t>Data Repositories &amp; Standards</w:t>
      </w:r>
    </w:p>
    <w:p w14:paraId="65980098" w14:textId="77777777" w:rsidR="00375416" w:rsidRDefault="00375416" w:rsidP="00375416">
      <w:pPr>
        <w:pStyle w:val="NormalWeb"/>
        <w:numPr>
          <w:ilvl w:val="0"/>
          <w:numId w:val="17"/>
        </w:numPr>
      </w:pPr>
      <w:r>
        <w:t xml:space="preserve">Public databases like NCBI’s GenBank, </w:t>
      </w:r>
      <w:proofErr w:type="spellStart"/>
      <w:r>
        <w:t>Ensembl</w:t>
      </w:r>
      <w:proofErr w:type="spellEnd"/>
      <w:r>
        <w:t>, UCSC Genome Browser, and EMBL-EBI resources.</w:t>
      </w:r>
    </w:p>
    <w:p w14:paraId="135BB6DD" w14:textId="77777777" w:rsidR="00375416" w:rsidRDefault="00375416" w:rsidP="00375416">
      <w:pPr>
        <w:pStyle w:val="NormalWeb"/>
        <w:numPr>
          <w:ilvl w:val="0"/>
          <w:numId w:val="17"/>
        </w:numPr>
      </w:pPr>
      <w:r>
        <w:t>Standard formats like FASTA, FASTQ (raw reads), BAM/SAM (alignments), VCF (variants), GFF/GTF (annotations) enable interoperability across pipelines.</w:t>
      </w:r>
    </w:p>
    <w:p w14:paraId="4083087D" w14:textId="77777777" w:rsidR="00375416" w:rsidRDefault="00375416" w:rsidP="00375416">
      <w:pPr>
        <w:pStyle w:val="NormalWeb"/>
      </w:pPr>
      <w:r>
        <w:rPr>
          <w:rStyle w:val="Strong"/>
        </w:rPr>
        <w:t>Clinical &amp; Applied Bioinformatics</w:t>
      </w:r>
    </w:p>
    <w:p w14:paraId="7DE972D5" w14:textId="77777777" w:rsidR="00375416" w:rsidRDefault="00375416" w:rsidP="00375416">
      <w:pPr>
        <w:pStyle w:val="NormalWeb"/>
        <w:numPr>
          <w:ilvl w:val="0"/>
          <w:numId w:val="18"/>
        </w:numPr>
      </w:pPr>
      <w:r>
        <w:rPr>
          <w:rStyle w:val="Strong"/>
        </w:rPr>
        <w:t>Precision Medicine</w:t>
      </w:r>
      <w:r>
        <w:t>: Matching patients to therapies based on tumor mutations (e.g., targeted cancer drugs) or inherited disease risks.</w:t>
      </w:r>
    </w:p>
    <w:p w14:paraId="7FE743E5" w14:textId="77777777" w:rsidR="00375416" w:rsidRDefault="00375416" w:rsidP="00375416">
      <w:pPr>
        <w:pStyle w:val="NormalWeb"/>
        <w:numPr>
          <w:ilvl w:val="0"/>
          <w:numId w:val="18"/>
        </w:numPr>
      </w:pPr>
      <w:r>
        <w:rPr>
          <w:rStyle w:val="Strong"/>
        </w:rPr>
        <w:t>Pathogen Surveillance</w:t>
      </w:r>
      <w:r>
        <w:t>: Genomic epidemiology tracks outbreaks in near real-time (e.g., SARS-CoV-2 variants).</w:t>
      </w:r>
    </w:p>
    <w:p w14:paraId="6624A565" w14:textId="77777777" w:rsidR="00375416" w:rsidRDefault="00375416" w:rsidP="00375416">
      <w:pPr>
        <w:pStyle w:val="NormalWeb"/>
        <w:numPr>
          <w:ilvl w:val="0"/>
          <w:numId w:val="18"/>
        </w:numPr>
      </w:pPr>
      <w:proofErr w:type="spellStart"/>
      <w:r>
        <w:rPr>
          <w:rStyle w:val="Strong"/>
        </w:rPr>
        <w:t>Agrigenomics</w:t>
      </w:r>
      <w:proofErr w:type="spellEnd"/>
      <w:r>
        <w:t>: Selecting crops or livestock for traits like yield, resilience, or disease resistance using genomic selection.</w:t>
      </w:r>
    </w:p>
    <w:p w14:paraId="26EA019D" w14:textId="77777777" w:rsidR="00375416" w:rsidRDefault="00375416" w:rsidP="00375416">
      <w:pPr>
        <w:pStyle w:val="NormalWeb"/>
        <w:numPr>
          <w:ilvl w:val="0"/>
          <w:numId w:val="18"/>
        </w:numPr>
      </w:pPr>
      <w:r>
        <w:rPr>
          <w:rStyle w:val="Strong"/>
        </w:rPr>
        <w:t>Forensic &amp; Conservation Biology</w:t>
      </w:r>
      <w:r>
        <w:t>: Identifying species from trace DNA, tracking illegal wildlife trade, or monitoring biodiversity.</w:t>
      </w:r>
    </w:p>
    <w:p w14:paraId="7A4CA96A" w14:textId="77777777" w:rsidR="00375416" w:rsidRDefault="00375416" w:rsidP="00375416">
      <w:pPr>
        <w:pStyle w:val="NormalWeb"/>
      </w:pPr>
      <w:r>
        <w:rPr>
          <w:rStyle w:val="Strong"/>
        </w:rPr>
        <w:t>CRISPR’s Dependence on Bioinformatics</w:t>
      </w:r>
    </w:p>
    <w:p w14:paraId="6A0C4F5A" w14:textId="77777777" w:rsidR="00375416" w:rsidRDefault="00375416" w:rsidP="00375416">
      <w:pPr>
        <w:pStyle w:val="NormalWeb"/>
        <w:numPr>
          <w:ilvl w:val="0"/>
          <w:numId w:val="19"/>
        </w:numPr>
      </w:pPr>
      <w:r>
        <w:t>Designing precise guide RNAs (gRNAs) demands algorithms that predict target specificity and minimize off-target effects.</w:t>
      </w:r>
    </w:p>
    <w:p w14:paraId="754D15AB" w14:textId="77777777" w:rsidR="00375416" w:rsidRDefault="00375416" w:rsidP="00375416">
      <w:pPr>
        <w:pStyle w:val="NormalWeb"/>
        <w:numPr>
          <w:ilvl w:val="0"/>
          <w:numId w:val="19"/>
        </w:numPr>
      </w:pPr>
      <w:r>
        <w:t>Analysis of editing outcomes (e.g., insertions/deletions) relies on tools to align reads and call mutations.</w:t>
      </w:r>
    </w:p>
    <w:p w14:paraId="2945497E" w14:textId="77777777" w:rsidR="00375416" w:rsidRDefault="00375416" w:rsidP="00375416">
      <w:pPr>
        <w:pStyle w:val="NormalWeb"/>
        <w:numPr>
          <w:ilvl w:val="0"/>
          <w:numId w:val="19"/>
        </w:numPr>
      </w:pPr>
      <w:r>
        <w:lastRenderedPageBreak/>
        <w:t>Large-scale CRISPR screens (e.g., genome-wide knockout libraries) produce terabytes of data requiring bioinformatics workflows for hit discovery.</w:t>
      </w:r>
    </w:p>
    <w:p w14:paraId="622130BA" w14:textId="77777777" w:rsidR="00375416" w:rsidRDefault="00375416" w:rsidP="00375416">
      <w:pPr>
        <w:pStyle w:val="NormalWeb"/>
      </w:pPr>
      <w:r>
        <w:rPr>
          <w:rStyle w:val="Strong"/>
        </w:rPr>
        <w:t>Emerging Frontiers</w:t>
      </w:r>
    </w:p>
    <w:p w14:paraId="2E573420" w14:textId="77777777" w:rsidR="00375416" w:rsidRDefault="00375416" w:rsidP="00375416">
      <w:pPr>
        <w:pStyle w:val="NormalWeb"/>
        <w:numPr>
          <w:ilvl w:val="0"/>
          <w:numId w:val="20"/>
        </w:numPr>
      </w:pPr>
      <w:r>
        <w:rPr>
          <w:rStyle w:val="Strong"/>
        </w:rPr>
        <w:t>Single-cell ‘omics</w:t>
      </w:r>
      <w:r>
        <w:t>: RNA-</w:t>
      </w:r>
      <w:proofErr w:type="spellStart"/>
      <w:r>
        <w:t>seq</w:t>
      </w:r>
      <w:proofErr w:type="spellEnd"/>
      <w:r>
        <w:t xml:space="preserve"> and ATAC-</w:t>
      </w:r>
      <w:proofErr w:type="spellStart"/>
      <w:r>
        <w:t>seq</w:t>
      </w:r>
      <w:proofErr w:type="spellEnd"/>
      <w:r>
        <w:t xml:space="preserve"> at single-cell resolution reveal cell-type–specific programs previously hidden in bulk data.</w:t>
      </w:r>
    </w:p>
    <w:p w14:paraId="62778052" w14:textId="77777777" w:rsidR="00375416" w:rsidRDefault="00375416" w:rsidP="00375416">
      <w:pPr>
        <w:pStyle w:val="NormalWeb"/>
        <w:numPr>
          <w:ilvl w:val="0"/>
          <w:numId w:val="20"/>
        </w:numPr>
      </w:pPr>
      <w:r>
        <w:rPr>
          <w:rStyle w:val="Strong"/>
        </w:rPr>
        <w:t>Spatial Transcriptomics</w:t>
      </w:r>
      <w:r>
        <w:t>: Adding location information to gene expression, mapping how cells organize in tissues or tumors.</w:t>
      </w:r>
    </w:p>
    <w:p w14:paraId="1D82BBAF" w14:textId="77777777" w:rsidR="00375416" w:rsidRDefault="00375416" w:rsidP="00375416">
      <w:pPr>
        <w:pStyle w:val="NormalWeb"/>
        <w:numPr>
          <w:ilvl w:val="0"/>
          <w:numId w:val="20"/>
        </w:numPr>
      </w:pPr>
      <w:r>
        <w:rPr>
          <w:rStyle w:val="Strong"/>
        </w:rPr>
        <w:t>Multi-omics Integration</w:t>
      </w:r>
      <w:r>
        <w:t>: Linking genomics, epigenomics, transcriptomics, proteomics, and metabolomics for a holistic systems biology view.</w:t>
      </w:r>
    </w:p>
    <w:p w14:paraId="3B66DFA6" w14:textId="77777777" w:rsidR="00375416" w:rsidRDefault="00375416" w:rsidP="00375416">
      <w:pPr>
        <w:pStyle w:val="NormalWeb"/>
      </w:pPr>
      <w:r>
        <w:rPr>
          <w:rStyle w:val="Strong"/>
        </w:rPr>
        <w:t>Challenges</w:t>
      </w:r>
    </w:p>
    <w:p w14:paraId="749EAA2F" w14:textId="77777777" w:rsidR="00375416" w:rsidRDefault="00375416" w:rsidP="00375416">
      <w:pPr>
        <w:pStyle w:val="NormalWeb"/>
        <w:numPr>
          <w:ilvl w:val="0"/>
          <w:numId w:val="21"/>
        </w:numPr>
      </w:pPr>
      <w:r>
        <w:t>Handling massive data volumes (petabytes for population genomics).</w:t>
      </w:r>
    </w:p>
    <w:p w14:paraId="05F3C6D6" w14:textId="77777777" w:rsidR="00375416" w:rsidRDefault="00375416" w:rsidP="00375416">
      <w:pPr>
        <w:pStyle w:val="NormalWeb"/>
        <w:numPr>
          <w:ilvl w:val="0"/>
          <w:numId w:val="21"/>
        </w:numPr>
      </w:pPr>
      <w:r>
        <w:t>Balancing privacy and sharing in human genomics.</w:t>
      </w:r>
    </w:p>
    <w:p w14:paraId="741FB9A9" w14:textId="77777777" w:rsidR="00375416" w:rsidRDefault="00375416" w:rsidP="00375416">
      <w:pPr>
        <w:pStyle w:val="NormalWeb"/>
        <w:numPr>
          <w:ilvl w:val="0"/>
          <w:numId w:val="21"/>
        </w:numPr>
      </w:pPr>
      <w:r>
        <w:t>Interpreting variants of unknown significance in clinical settings.</w:t>
      </w:r>
    </w:p>
    <w:p w14:paraId="26AA282D" w14:textId="002271E6" w:rsidR="00375416" w:rsidRDefault="00375416"/>
    <w:p w14:paraId="001C9535" w14:textId="11E03F84" w:rsidR="00375416" w:rsidRPr="00375416" w:rsidRDefault="00375416" w:rsidP="00375416">
      <w:pPr>
        <w:spacing w:before="100" w:beforeAutospacing="1" w:after="100" w:afterAutospacing="1"/>
        <w:outlineLvl w:val="1"/>
        <w:rPr>
          <w:b/>
          <w:bCs/>
          <w:sz w:val="36"/>
          <w:szCs w:val="36"/>
        </w:rPr>
      </w:pPr>
      <w:r w:rsidRPr="00375416">
        <w:rPr>
          <w:b/>
          <w:bCs/>
          <w:sz w:val="36"/>
          <w:szCs w:val="36"/>
        </w:rPr>
        <w:t>7️</w:t>
      </w:r>
      <w:r w:rsidR="00B41FA8">
        <w:rPr>
          <w:rFonts w:ascii="Segoe UI Symbol" w:hAnsi="Segoe UI Symbol" w:cs="Segoe UI Symbol"/>
          <w:b/>
          <w:bCs/>
          <w:sz w:val="36"/>
          <w:szCs w:val="36"/>
        </w:rPr>
        <w:t xml:space="preserve"> </w:t>
      </w:r>
      <w:r w:rsidRPr="00375416">
        <w:rPr>
          <w:b/>
          <w:bCs/>
          <w:sz w:val="36"/>
          <w:szCs w:val="36"/>
        </w:rPr>
        <w:t>CRISPR Meets Bioinformatics — Designing, Screening, and Editing with Precision</w:t>
      </w:r>
    </w:p>
    <w:p w14:paraId="6394C5F4" w14:textId="77777777" w:rsidR="00375416" w:rsidRPr="00375416" w:rsidRDefault="00375416" w:rsidP="00375416">
      <w:pPr>
        <w:spacing w:before="100" w:beforeAutospacing="1" w:after="100" w:afterAutospacing="1"/>
      </w:pPr>
      <w:r w:rsidRPr="00375416">
        <w:rPr>
          <w:b/>
          <w:bCs/>
        </w:rPr>
        <w:t>Designing Guide RNAs with Bioinformatics</w:t>
      </w:r>
      <w:r w:rsidRPr="00375416">
        <w:br/>
        <w:t xml:space="preserve">The first step in any CRISPR experiment is designing a guide RNA (gRNA) that will direct the Cas nuclease to the desired genomic locus with high specificity. Bioinformatics tools like CRISPOR, CHOPCHOP, and </w:t>
      </w:r>
      <w:proofErr w:type="spellStart"/>
      <w:r w:rsidRPr="00375416">
        <w:t>Benchling’s</w:t>
      </w:r>
      <w:proofErr w:type="spellEnd"/>
      <w:r w:rsidRPr="00375416">
        <w:t xml:space="preserve"> CRISPR module help scientists:</w:t>
      </w:r>
    </w:p>
    <w:p w14:paraId="5D7B1F37" w14:textId="77777777" w:rsidR="00375416" w:rsidRPr="00375416" w:rsidRDefault="00375416" w:rsidP="00375416">
      <w:pPr>
        <w:numPr>
          <w:ilvl w:val="0"/>
          <w:numId w:val="22"/>
        </w:numPr>
        <w:spacing w:before="100" w:beforeAutospacing="1" w:after="100" w:afterAutospacing="1"/>
      </w:pPr>
      <w:r w:rsidRPr="00375416">
        <w:t>Identify potential target sequences matching the protospacer adjacent motif (PAM) requirements for the chosen Cas variant (e.g., NGG for Cas9).</w:t>
      </w:r>
    </w:p>
    <w:p w14:paraId="57695B0B" w14:textId="77777777" w:rsidR="00375416" w:rsidRPr="00375416" w:rsidRDefault="00375416" w:rsidP="00375416">
      <w:pPr>
        <w:numPr>
          <w:ilvl w:val="0"/>
          <w:numId w:val="22"/>
        </w:numPr>
        <w:spacing w:before="100" w:beforeAutospacing="1" w:after="100" w:afterAutospacing="1"/>
      </w:pPr>
      <w:r w:rsidRPr="00375416">
        <w:t>Predict off-target binding by aligning candidate guides to the entire genome and scoring possible mismatches.</w:t>
      </w:r>
    </w:p>
    <w:p w14:paraId="7FD69B92" w14:textId="77777777" w:rsidR="00375416" w:rsidRPr="00375416" w:rsidRDefault="00375416" w:rsidP="00375416">
      <w:pPr>
        <w:numPr>
          <w:ilvl w:val="0"/>
          <w:numId w:val="22"/>
        </w:numPr>
        <w:spacing w:before="100" w:beforeAutospacing="1" w:after="100" w:afterAutospacing="1"/>
      </w:pPr>
      <w:r w:rsidRPr="00375416">
        <w:t>Assess on-target efficiency using models trained on thousands of experimental edits.</w:t>
      </w:r>
    </w:p>
    <w:p w14:paraId="671B236D" w14:textId="77777777" w:rsidR="00375416" w:rsidRPr="00375416" w:rsidRDefault="00375416" w:rsidP="00375416">
      <w:pPr>
        <w:spacing w:before="100" w:beforeAutospacing="1" w:after="100" w:afterAutospacing="1"/>
      </w:pPr>
      <w:r w:rsidRPr="00375416">
        <w:rPr>
          <w:b/>
          <w:bCs/>
        </w:rPr>
        <w:t>Evaluating Off-Targets and Editing Outcomes</w:t>
      </w:r>
    </w:p>
    <w:p w14:paraId="172B0250" w14:textId="77777777" w:rsidR="00375416" w:rsidRPr="00375416" w:rsidRDefault="00375416" w:rsidP="00375416">
      <w:pPr>
        <w:numPr>
          <w:ilvl w:val="0"/>
          <w:numId w:val="23"/>
        </w:numPr>
        <w:spacing w:before="100" w:beforeAutospacing="1" w:after="100" w:afterAutospacing="1"/>
      </w:pPr>
      <w:r w:rsidRPr="00375416">
        <w:t>After editing, high-throughput sequencing of the target and potential off-target sites produces data requiring careful alignment, variant calling, and error modeling.</w:t>
      </w:r>
    </w:p>
    <w:p w14:paraId="6804783F" w14:textId="77777777" w:rsidR="00375416" w:rsidRPr="00375416" w:rsidRDefault="00375416" w:rsidP="00375416">
      <w:pPr>
        <w:numPr>
          <w:ilvl w:val="0"/>
          <w:numId w:val="23"/>
        </w:numPr>
        <w:spacing w:before="100" w:beforeAutospacing="1" w:after="100" w:afterAutospacing="1"/>
      </w:pPr>
      <w:r w:rsidRPr="00375416">
        <w:lastRenderedPageBreak/>
        <w:t xml:space="preserve">Tools like </w:t>
      </w:r>
      <w:proofErr w:type="spellStart"/>
      <w:r w:rsidRPr="00375416">
        <w:t>CRISPResso</w:t>
      </w:r>
      <w:proofErr w:type="spellEnd"/>
      <w:r w:rsidRPr="00375416">
        <w:t xml:space="preserve"> or Cas-Analyzer automate quantifying insertions, deletions, or point mutations induced by CRISPR.</w:t>
      </w:r>
    </w:p>
    <w:p w14:paraId="0E860A24" w14:textId="77777777" w:rsidR="00375416" w:rsidRPr="00375416" w:rsidRDefault="00375416" w:rsidP="00375416">
      <w:pPr>
        <w:numPr>
          <w:ilvl w:val="0"/>
          <w:numId w:val="23"/>
        </w:numPr>
        <w:spacing w:before="100" w:beforeAutospacing="1" w:after="100" w:afterAutospacing="1"/>
      </w:pPr>
      <w:r w:rsidRPr="00375416">
        <w:t>Bioinformatics pipelines compare edited samples with controls to distinguish true edits from sequencing or PCR artifacts.</w:t>
      </w:r>
    </w:p>
    <w:p w14:paraId="473FC737" w14:textId="77777777" w:rsidR="00375416" w:rsidRPr="00375416" w:rsidRDefault="00375416" w:rsidP="00375416">
      <w:pPr>
        <w:spacing w:before="100" w:beforeAutospacing="1" w:after="100" w:afterAutospacing="1"/>
      </w:pPr>
      <w:r w:rsidRPr="00375416">
        <w:rPr>
          <w:b/>
          <w:bCs/>
        </w:rPr>
        <w:t>CRISPR Screens and Big Data</w:t>
      </w:r>
      <w:r w:rsidRPr="00375416">
        <w:br/>
        <w:t>Genome-wide CRISPR knockout or activation screens involve infecting cells with libraries of tens of thousands of gRNAs. Next-generation sequencing is used to count which guides become over- or underrepresented after applying a selective pressure (e.g., drug treatment). Analyzing such screens involves:</w:t>
      </w:r>
    </w:p>
    <w:p w14:paraId="74CA7566" w14:textId="77777777" w:rsidR="00375416" w:rsidRPr="00375416" w:rsidRDefault="00375416" w:rsidP="00375416">
      <w:pPr>
        <w:numPr>
          <w:ilvl w:val="0"/>
          <w:numId w:val="24"/>
        </w:numPr>
        <w:spacing w:before="100" w:beforeAutospacing="1" w:after="100" w:afterAutospacing="1"/>
      </w:pPr>
      <w:r w:rsidRPr="00375416">
        <w:t>Processing read counts, normalizing guide abundance, and calculating enrichment or depletion.</w:t>
      </w:r>
    </w:p>
    <w:p w14:paraId="1606C3E4" w14:textId="77777777" w:rsidR="00375416" w:rsidRPr="00375416" w:rsidRDefault="00375416" w:rsidP="00375416">
      <w:pPr>
        <w:numPr>
          <w:ilvl w:val="0"/>
          <w:numId w:val="24"/>
        </w:numPr>
        <w:spacing w:before="100" w:beforeAutospacing="1" w:after="100" w:afterAutospacing="1"/>
      </w:pPr>
      <w:r w:rsidRPr="00375416">
        <w:t xml:space="preserve">Statistical models (e.g., </w:t>
      </w:r>
      <w:proofErr w:type="spellStart"/>
      <w:r w:rsidRPr="00375416">
        <w:t>MAGeCK</w:t>
      </w:r>
      <w:proofErr w:type="spellEnd"/>
      <w:r w:rsidRPr="00375416">
        <w:t xml:space="preserve">, </w:t>
      </w:r>
      <w:proofErr w:type="spellStart"/>
      <w:r w:rsidRPr="00375416">
        <w:t>PinAPL-Py</w:t>
      </w:r>
      <w:proofErr w:type="spellEnd"/>
      <w:r w:rsidRPr="00375416">
        <w:t>) rank genes likely involved in the phenotype of interest.</w:t>
      </w:r>
    </w:p>
    <w:p w14:paraId="1C95C2CB" w14:textId="77777777" w:rsidR="00375416" w:rsidRPr="00375416" w:rsidRDefault="00375416" w:rsidP="00375416">
      <w:pPr>
        <w:spacing w:before="100" w:beforeAutospacing="1" w:after="100" w:afterAutospacing="1"/>
      </w:pPr>
      <w:r w:rsidRPr="00375416">
        <w:rPr>
          <w:b/>
          <w:bCs/>
        </w:rPr>
        <w:t>Predicting Repair Outcomes</w:t>
      </w:r>
    </w:p>
    <w:p w14:paraId="385EABBB" w14:textId="77777777" w:rsidR="00375416" w:rsidRPr="00375416" w:rsidRDefault="00375416" w:rsidP="00375416">
      <w:pPr>
        <w:numPr>
          <w:ilvl w:val="0"/>
          <w:numId w:val="25"/>
        </w:numPr>
        <w:spacing w:before="100" w:beforeAutospacing="1" w:after="100" w:afterAutospacing="1"/>
      </w:pPr>
      <w:r w:rsidRPr="00375416">
        <w:t>Since CRISPR-induced double-strand breaks are repaired by error-prone non-homologous end joining (NHEJ) or precise homology-directed repair (HDR), predicting edit patterns is vital.</w:t>
      </w:r>
    </w:p>
    <w:p w14:paraId="22EEF170" w14:textId="77777777" w:rsidR="00375416" w:rsidRPr="00375416" w:rsidRDefault="00375416" w:rsidP="00375416">
      <w:pPr>
        <w:numPr>
          <w:ilvl w:val="0"/>
          <w:numId w:val="25"/>
        </w:numPr>
        <w:spacing w:before="100" w:beforeAutospacing="1" w:after="100" w:afterAutospacing="1"/>
      </w:pPr>
      <w:r w:rsidRPr="00375416">
        <w:t xml:space="preserve">Algorithms like </w:t>
      </w:r>
      <w:proofErr w:type="spellStart"/>
      <w:r w:rsidRPr="00375416">
        <w:t>inDelphi</w:t>
      </w:r>
      <w:proofErr w:type="spellEnd"/>
      <w:r w:rsidRPr="00375416">
        <w:t xml:space="preserve"> model the probability distribution of indels at given target sites, improving experimental design for consistent outcomes.</w:t>
      </w:r>
    </w:p>
    <w:p w14:paraId="43B11A9F" w14:textId="77777777" w:rsidR="00375416" w:rsidRPr="00375416" w:rsidRDefault="00375416" w:rsidP="00375416">
      <w:pPr>
        <w:spacing w:before="100" w:beforeAutospacing="1" w:after="100" w:afterAutospacing="1"/>
      </w:pPr>
      <w:r w:rsidRPr="00375416">
        <w:rPr>
          <w:b/>
          <w:bCs/>
        </w:rPr>
        <w:t>Multiplex Editing and Combinatorial Complexity</w:t>
      </w:r>
    </w:p>
    <w:p w14:paraId="7C5723CB" w14:textId="77777777" w:rsidR="00375416" w:rsidRPr="00375416" w:rsidRDefault="00375416" w:rsidP="00375416">
      <w:pPr>
        <w:numPr>
          <w:ilvl w:val="0"/>
          <w:numId w:val="26"/>
        </w:numPr>
        <w:spacing w:before="100" w:beforeAutospacing="1" w:after="100" w:afterAutospacing="1"/>
      </w:pPr>
      <w:r w:rsidRPr="00375416">
        <w:t>Editing multiple genes simultaneously introduces complex interaction spaces requiring combinatorial bioinformatics frameworks.</w:t>
      </w:r>
    </w:p>
    <w:p w14:paraId="36052160" w14:textId="77777777" w:rsidR="00375416" w:rsidRPr="00375416" w:rsidRDefault="00375416" w:rsidP="00375416">
      <w:pPr>
        <w:numPr>
          <w:ilvl w:val="0"/>
          <w:numId w:val="26"/>
        </w:numPr>
        <w:spacing w:before="100" w:beforeAutospacing="1" w:after="100" w:afterAutospacing="1"/>
      </w:pPr>
      <w:proofErr w:type="spellStart"/>
      <w:r w:rsidRPr="00375416">
        <w:t>CRISPRa</w:t>
      </w:r>
      <w:proofErr w:type="spellEnd"/>
      <w:r w:rsidRPr="00375416">
        <w:t>/</w:t>
      </w:r>
      <w:proofErr w:type="spellStart"/>
      <w:r w:rsidRPr="00375416">
        <w:t>i</w:t>
      </w:r>
      <w:proofErr w:type="spellEnd"/>
      <w:r w:rsidRPr="00375416">
        <w:t xml:space="preserve"> (activation or interference) screens modulate gene expression without cutting DNA, adding layers of complexity to design and analysis.</w:t>
      </w:r>
    </w:p>
    <w:p w14:paraId="7DDE38D0" w14:textId="77777777" w:rsidR="00375416" w:rsidRPr="00375416" w:rsidRDefault="00375416" w:rsidP="00375416">
      <w:pPr>
        <w:spacing w:before="100" w:beforeAutospacing="1" w:after="100" w:afterAutospacing="1"/>
      </w:pPr>
      <w:r w:rsidRPr="00375416">
        <w:rPr>
          <w:b/>
          <w:bCs/>
        </w:rPr>
        <w:t>Integrating CRISPR with Omics Data</w:t>
      </w:r>
    </w:p>
    <w:p w14:paraId="513674B4" w14:textId="77777777" w:rsidR="00375416" w:rsidRPr="00375416" w:rsidRDefault="00375416" w:rsidP="00375416">
      <w:pPr>
        <w:numPr>
          <w:ilvl w:val="0"/>
          <w:numId w:val="27"/>
        </w:numPr>
        <w:spacing w:before="100" w:beforeAutospacing="1" w:after="100" w:afterAutospacing="1"/>
      </w:pPr>
      <w:r w:rsidRPr="00375416">
        <w:t>By intersecting CRISPR perturbations with transcriptomic, epigenomic, or proteomic readouts, researchers uncover regulatory networks and causal relationships.</w:t>
      </w:r>
    </w:p>
    <w:p w14:paraId="31280205" w14:textId="77777777" w:rsidR="00375416" w:rsidRPr="00375416" w:rsidRDefault="00375416" w:rsidP="00375416">
      <w:pPr>
        <w:numPr>
          <w:ilvl w:val="0"/>
          <w:numId w:val="27"/>
        </w:numPr>
        <w:spacing w:before="100" w:beforeAutospacing="1" w:after="100" w:afterAutospacing="1"/>
      </w:pPr>
      <w:r w:rsidRPr="00375416">
        <w:t>For example, combining CRISPR screens with single-cell RNA-</w:t>
      </w:r>
      <w:proofErr w:type="spellStart"/>
      <w:r w:rsidRPr="00375416">
        <w:t>seq</w:t>
      </w:r>
      <w:proofErr w:type="spellEnd"/>
      <w:r w:rsidRPr="00375416">
        <w:t xml:space="preserve"> enables high-resolution dissection of cell-type–specific gene functions.</w:t>
      </w:r>
    </w:p>
    <w:p w14:paraId="66E2517B" w14:textId="77777777" w:rsidR="00375416" w:rsidRPr="00375416" w:rsidRDefault="00375416" w:rsidP="00375416">
      <w:pPr>
        <w:spacing w:before="100" w:beforeAutospacing="1" w:after="100" w:afterAutospacing="1"/>
      </w:pPr>
      <w:r w:rsidRPr="00375416">
        <w:rPr>
          <w:b/>
          <w:bCs/>
        </w:rPr>
        <w:t>Towards In Vivo and Clinical Applications</w:t>
      </w:r>
    </w:p>
    <w:p w14:paraId="135CC975" w14:textId="77777777" w:rsidR="00375416" w:rsidRPr="00375416" w:rsidRDefault="00375416" w:rsidP="00375416">
      <w:pPr>
        <w:numPr>
          <w:ilvl w:val="0"/>
          <w:numId w:val="28"/>
        </w:numPr>
        <w:spacing w:before="100" w:beforeAutospacing="1" w:after="100" w:afterAutospacing="1"/>
      </w:pPr>
      <w:r w:rsidRPr="00375416">
        <w:t xml:space="preserve">Predicting gRNA specificity across human genetic diversity requires integrating population-scale variant databases (e.g., </w:t>
      </w:r>
      <w:proofErr w:type="spellStart"/>
      <w:r w:rsidRPr="00375416">
        <w:t>gnomAD</w:t>
      </w:r>
      <w:proofErr w:type="spellEnd"/>
      <w:r w:rsidRPr="00375416">
        <w:t>) to avoid unintended edits in individuals carrying rare polymorphisms.</w:t>
      </w:r>
    </w:p>
    <w:p w14:paraId="69A944F3" w14:textId="77777777" w:rsidR="00375416" w:rsidRPr="00375416" w:rsidRDefault="00375416" w:rsidP="00375416">
      <w:pPr>
        <w:numPr>
          <w:ilvl w:val="0"/>
          <w:numId w:val="28"/>
        </w:numPr>
        <w:spacing w:before="100" w:beforeAutospacing="1" w:after="100" w:afterAutospacing="1"/>
      </w:pPr>
      <w:r w:rsidRPr="00375416">
        <w:lastRenderedPageBreak/>
        <w:t>Computational simulations model delivery vectors (e.g., AAV tropism) and immune responses to inform in vivo CRISPR therapies.</w:t>
      </w:r>
    </w:p>
    <w:p w14:paraId="1DC70801" w14:textId="77777777" w:rsidR="00375416" w:rsidRPr="00375416" w:rsidRDefault="00375416" w:rsidP="00375416">
      <w:pPr>
        <w:spacing w:before="100" w:beforeAutospacing="1" w:after="100" w:afterAutospacing="1"/>
      </w:pPr>
      <w:r w:rsidRPr="00375416">
        <w:rPr>
          <w:b/>
          <w:bCs/>
        </w:rPr>
        <w:t>The Future: AI-Powered CRISPR Design</w:t>
      </w:r>
    </w:p>
    <w:p w14:paraId="778ACD26" w14:textId="77777777" w:rsidR="00375416" w:rsidRPr="00375416" w:rsidRDefault="00375416" w:rsidP="00375416">
      <w:pPr>
        <w:numPr>
          <w:ilvl w:val="0"/>
          <w:numId w:val="29"/>
        </w:numPr>
        <w:spacing w:before="100" w:beforeAutospacing="1" w:after="100" w:afterAutospacing="1"/>
      </w:pPr>
      <w:r w:rsidRPr="00375416">
        <w:t xml:space="preserve">Deep learning approaches (e.g., </w:t>
      </w:r>
      <w:proofErr w:type="spellStart"/>
      <w:r w:rsidRPr="00375416">
        <w:t>DeepCRISPR</w:t>
      </w:r>
      <w:proofErr w:type="spellEnd"/>
      <w:r w:rsidRPr="00375416">
        <w:t>, DeepSpCas9) improve gRNA design by learning subtle sequence determinants of editing efficiency and specificity from large experimental datasets.</w:t>
      </w:r>
    </w:p>
    <w:p w14:paraId="22ED3340" w14:textId="77777777" w:rsidR="00375416" w:rsidRPr="00375416" w:rsidRDefault="00375416" w:rsidP="00375416">
      <w:pPr>
        <w:numPr>
          <w:ilvl w:val="0"/>
          <w:numId w:val="29"/>
        </w:numPr>
        <w:spacing w:before="100" w:beforeAutospacing="1" w:after="100" w:afterAutospacing="1"/>
      </w:pPr>
      <w:r w:rsidRPr="00375416">
        <w:t>Generative models are beginning to propose entirely new gRNA sequences or Cas variants optimized for novel tasks.</w:t>
      </w:r>
    </w:p>
    <w:p w14:paraId="00D3EF40" w14:textId="77777777" w:rsidR="00375416" w:rsidRPr="00375416" w:rsidRDefault="00375416" w:rsidP="00375416">
      <w:pPr>
        <w:spacing w:before="100" w:beforeAutospacing="1" w:after="100" w:afterAutospacing="1"/>
      </w:pPr>
      <w:r w:rsidRPr="00375416">
        <w:rPr>
          <w:b/>
          <w:bCs/>
        </w:rPr>
        <w:t>Key Takeaway</w:t>
      </w:r>
      <w:r w:rsidRPr="00375416">
        <w:br/>
        <w:t>CRISPR and bioinformatics are inseparable partners: precision editing demands precision data, and understanding the genome’s complexity requires tools capable of navigating vast, multidimensional biological landscapes.</w:t>
      </w:r>
    </w:p>
    <w:p w14:paraId="5D8E2B49" w14:textId="77777777" w:rsidR="00375416" w:rsidRPr="00375416" w:rsidRDefault="00D537BA" w:rsidP="00375416">
      <w:r>
        <w:rPr>
          <w:noProof/>
        </w:rPr>
        <w:pict w14:anchorId="02E40190">
          <v:rect id="_x0000_i1027" alt="" style="width:385.2pt;height:.05pt;mso-width-percent:0;mso-height-percent:0;mso-width-percent:0;mso-height-percent:0" o:hralign="center" o:hrstd="t" o:hr="t" fillcolor="#a0a0a0" stroked="f"/>
        </w:pict>
      </w:r>
    </w:p>
    <w:p w14:paraId="44782E71" w14:textId="4E3335EB" w:rsidR="00375416" w:rsidRDefault="00375416"/>
    <w:p w14:paraId="22E6E878" w14:textId="775BDA6A" w:rsidR="003E31E9" w:rsidRPr="003E31E9" w:rsidRDefault="003E31E9" w:rsidP="003E31E9">
      <w:pPr>
        <w:spacing w:before="100" w:beforeAutospacing="1" w:after="100" w:afterAutospacing="1"/>
        <w:outlineLvl w:val="1"/>
        <w:rPr>
          <w:b/>
          <w:bCs/>
          <w:sz w:val="36"/>
          <w:szCs w:val="36"/>
        </w:rPr>
      </w:pPr>
      <w:r w:rsidRPr="003E31E9">
        <w:rPr>
          <w:b/>
          <w:bCs/>
          <w:sz w:val="36"/>
          <w:szCs w:val="36"/>
        </w:rPr>
        <w:t>8️</w:t>
      </w:r>
      <w:r w:rsidR="00B41FA8">
        <w:rPr>
          <w:rFonts w:ascii="Segoe UI Symbol" w:hAnsi="Segoe UI Symbol" w:cs="Segoe UI Symbol"/>
          <w:b/>
          <w:bCs/>
          <w:sz w:val="36"/>
          <w:szCs w:val="36"/>
        </w:rPr>
        <w:t xml:space="preserve"> </w:t>
      </w:r>
      <w:r w:rsidRPr="003E31E9">
        <w:rPr>
          <w:b/>
          <w:bCs/>
          <w:sz w:val="36"/>
          <w:szCs w:val="36"/>
        </w:rPr>
        <w:t>Conclusion: Editing the Future — And the Boundaries That Remain</w:t>
      </w:r>
    </w:p>
    <w:p w14:paraId="0F710635" w14:textId="77777777" w:rsidR="003E31E9" w:rsidRPr="003E31E9" w:rsidRDefault="003E31E9" w:rsidP="003E31E9">
      <w:pPr>
        <w:spacing w:before="100" w:beforeAutospacing="1" w:after="100" w:afterAutospacing="1"/>
      </w:pPr>
      <w:r w:rsidRPr="003E31E9">
        <w:t>CRISPR and bioinformatics have together transformed our ability to read, write, and edit the code of life. From the molecular choreography of Cas9 scanning DNA for matching sequences, to the algorithms scoring gRNAs with uncanny precision, we now possess tools that rival any ancient myth of human power over nature.</w:t>
      </w:r>
    </w:p>
    <w:p w14:paraId="7E07E515" w14:textId="77777777" w:rsidR="003E31E9" w:rsidRPr="003E31E9" w:rsidRDefault="003E31E9" w:rsidP="003E31E9">
      <w:pPr>
        <w:spacing w:before="100" w:beforeAutospacing="1" w:after="100" w:afterAutospacing="1"/>
      </w:pPr>
      <w:r w:rsidRPr="003E31E9">
        <w:t>Yet these same technologies reveal the boundaries we face:</w:t>
      </w:r>
    </w:p>
    <w:p w14:paraId="0FEC61ED" w14:textId="77777777" w:rsidR="003E31E9" w:rsidRPr="003E31E9" w:rsidRDefault="003E31E9" w:rsidP="003E31E9">
      <w:pPr>
        <w:numPr>
          <w:ilvl w:val="0"/>
          <w:numId w:val="30"/>
        </w:numPr>
        <w:spacing w:before="100" w:beforeAutospacing="1" w:after="100" w:afterAutospacing="1"/>
      </w:pPr>
      <w:r w:rsidRPr="003E31E9">
        <w:t xml:space="preserve">Technical boundaries, in the unpredictable </w:t>
      </w:r>
      <w:proofErr w:type="gramStart"/>
      <w:r w:rsidRPr="003E31E9">
        <w:t>ways</w:t>
      </w:r>
      <w:proofErr w:type="gramEnd"/>
      <w:r w:rsidRPr="003E31E9">
        <w:t xml:space="preserve"> cells repair our interventions.</w:t>
      </w:r>
    </w:p>
    <w:p w14:paraId="7A7567FB" w14:textId="77777777" w:rsidR="003E31E9" w:rsidRPr="003E31E9" w:rsidRDefault="003E31E9" w:rsidP="003E31E9">
      <w:pPr>
        <w:numPr>
          <w:ilvl w:val="0"/>
          <w:numId w:val="30"/>
        </w:numPr>
        <w:spacing w:before="100" w:beforeAutospacing="1" w:after="100" w:afterAutospacing="1"/>
      </w:pPr>
      <w:r w:rsidRPr="003E31E9">
        <w:t>Ethical boundaries, in the struggle to define when editing crosses from healing to hubris.</w:t>
      </w:r>
    </w:p>
    <w:p w14:paraId="052312CE" w14:textId="77777777" w:rsidR="003E31E9" w:rsidRPr="003E31E9" w:rsidRDefault="003E31E9" w:rsidP="003E31E9">
      <w:pPr>
        <w:numPr>
          <w:ilvl w:val="0"/>
          <w:numId w:val="30"/>
        </w:numPr>
        <w:spacing w:before="100" w:beforeAutospacing="1" w:after="100" w:afterAutospacing="1"/>
      </w:pPr>
      <w:r w:rsidRPr="003E31E9">
        <w:t>Societal boundaries, where access to precision medicine risks deepening existing divides.</w:t>
      </w:r>
    </w:p>
    <w:p w14:paraId="2D951DD0" w14:textId="77777777" w:rsidR="003E31E9" w:rsidRPr="003E31E9" w:rsidRDefault="003E31E9" w:rsidP="003E31E9">
      <w:pPr>
        <w:spacing w:before="100" w:beforeAutospacing="1" w:after="100" w:afterAutospacing="1"/>
      </w:pPr>
      <w:r w:rsidRPr="003E31E9">
        <w:t xml:space="preserve">As we reach for the possibility of reshaping evolution itself, we must recognize that every edit carries the risk of unintended consequences — in the genome, in ecosystems, and in the fragile </w:t>
      </w:r>
      <w:bookmarkStart w:id="0" w:name="_GoBack"/>
      <w:bookmarkEnd w:id="0"/>
      <w:r w:rsidRPr="003E31E9">
        <w:t>social contracts that bind us.</w:t>
      </w:r>
    </w:p>
    <w:p w14:paraId="4CA57826" w14:textId="77777777" w:rsidR="003E31E9" w:rsidRPr="003E31E9" w:rsidRDefault="00D537BA" w:rsidP="003E31E9">
      <w:r>
        <w:rPr>
          <w:noProof/>
        </w:rPr>
        <w:pict w14:anchorId="0B46C442">
          <v:rect id="_x0000_i1026" alt="" style="width:385.2pt;height:.05pt;mso-width-percent:0;mso-height-percent:0;mso-width-percent:0;mso-height-percent:0" o:hralign="center" o:hrstd="t" o:hr="t" fillcolor="#a0a0a0" stroked="f"/>
        </w:pict>
      </w:r>
    </w:p>
    <w:p w14:paraId="02FF1D81" w14:textId="77777777" w:rsidR="003E31E9" w:rsidRPr="003E31E9" w:rsidRDefault="003E31E9" w:rsidP="003E31E9">
      <w:pPr>
        <w:spacing w:before="100" w:beforeAutospacing="1" w:after="100" w:afterAutospacing="1"/>
        <w:outlineLvl w:val="1"/>
        <w:rPr>
          <w:b/>
          <w:bCs/>
          <w:sz w:val="36"/>
          <w:szCs w:val="36"/>
        </w:rPr>
      </w:pPr>
      <w:r w:rsidRPr="003E31E9">
        <w:rPr>
          <w:b/>
          <w:bCs/>
          <w:sz w:val="36"/>
          <w:szCs w:val="36"/>
        </w:rPr>
        <w:lastRenderedPageBreak/>
        <w:t>Bridging to The Caged Arrow: The Stasis of Civilization’s Myths</w:t>
      </w:r>
    </w:p>
    <w:p w14:paraId="101B8D39" w14:textId="77777777" w:rsidR="003E31E9" w:rsidRPr="003E31E9" w:rsidRDefault="003E31E9" w:rsidP="003E31E9">
      <w:pPr>
        <w:spacing w:before="100" w:beforeAutospacing="1" w:after="100" w:afterAutospacing="1"/>
      </w:pPr>
      <w:r w:rsidRPr="003E31E9">
        <w:t>Our ability to edit DNA exposes a paradox: we have developed astonishing tools to change the world at its most fundamental level, yet we remain caged by the myths, ideologies, and outdated stories that keep our collective arrow frozen in mid-flight.</w:t>
      </w:r>
    </w:p>
    <w:p w14:paraId="0C056F65" w14:textId="77777777" w:rsidR="003E31E9" w:rsidRPr="003E31E9" w:rsidRDefault="003E31E9" w:rsidP="003E31E9">
      <w:pPr>
        <w:spacing w:before="100" w:beforeAutospacing="1" w:after="100" w:afterAutospacing="1"/>
      </w:pPr>
      <w:r w:rsidRPr="003E31E9">
        <w:t xml:space="preserve">In </w:t>
      </w:r>
      <w:proofErr w:type="gramStart"/>
      <w:r w:rsidRPr="003E31E9">
        <w:rPr>
          <w:b/>
          <w:bCs/>
        </w:rPr>
        <w:t>The</w:t>
      </w:r>
      <w:proofErr w:type="gramEnd"/>
      <w:r w:rsidRPr="003E31E9">
        <w:rPr>
          <w:b/>
          <w:bCs/>
        </w:rPr>
        <w:t xml:space="preserve"> Caged Arrow</w:t>
      </w:r>
      <w:r w:rsidRPr="003E31E9">
        <w:t>, we’ll look beyond the molecule to the narratives we’ve inherited — how nationalism, capitalism, and the illusions of endless growth and meritocracy shape, limit, and sometimes paralyze our shared future.</w:t>
      </w:r>
    </w:p>
    <w:p w14:paraId="478F3C33" w14:textId="77777777" w:rsidR="003E31E9" w:rsidRPr="003E31E9" w:rsidRDefault="003E31E9" w:rsidP="003E31E9">
      <w:pPr>
        <w:spacing w:before="100" w:beforeAutospacing="1" w:after="100" w:afterAutospacing="1"/>
      </w:pPr>
      <w:r w:rsidRPr="003E31E9">
        <w:t>Before we can write a new code for society, we must see the cages we’ve built from the old one.</w:t>
      </w:r>
    </w:p>
    <w:p w14:paraId="5D054771" w14:textId="77777777" w:rsidR="003E31E9" w:rsidRPr="003E31E9" w:rsidRDefault="00D537BA" w:rsidP="003E31E9">
      <w:r>
        <w:rPr>
          <w:noProof/>
        </w:rPr>
        <w:pict w14:anchorId="34E3D173">
          <v:rect id="_x0000_i1025" alt="" style="width:385.2pt;height:.05pt;mso-width-percent:0;mso-height-percent:0;mso-width-percent:0;mso-height-percent:0" o:hralign="center" o:hrstd="t" o:hr="t" fillcolor="#a0a0a0" stroked="f"/>
        </w:pict>
      </w:r>
    </w:p>
    <w:p w14:paraId="1DA85955" w14:textId="69C244A1" w:rsidR="003E31E9" w:rsidRDefault="003E31E9"/>
    <w:p w14:paraId="1675736E" w14:textId="059720CF" w:rsidR="009D745B" w:rsidRPr="009D745B" w:rsidRDefault="009D745B" w:rsidP="009D745B">
      <w:pPr>
        <w:rPr>
          <w:color w:val="FF0000"/>
        </w:rPr>
      </w:pPr>
      <w:r w:rsidRPr="009D745B">
        <w:rPr>
          <w:color w:val="FF0000"/>
        </w:rPr>
        <w:t xml:space="preserve">when we start </w:t>
      </w:r>
      <w:r w:rsidRPr="009D745B">
        <w:rPr>
          <w:b/>
          <w:bCs/>
          <w:color w:val="FF0000"/>
        </w:rPr>
        <w:t>Interlude 1</w:t>
      </w:r>
      <w:r w:rsidR="004E066E">
        <w:rPr>
          <w:b/>
          <w:bCs/>
          <w:color w:val="FF0000"/>
        </w:rPr>
        <w:t>7</w:t>
      </w:r>
      <w:r w:rsidRPr="009D745B">
        <w:rPr>
          <w:b/>
          <w:bCs/>
          <w:color w:val="FF0000"/>
        </w:rPr>
        <w:t>: Encrypted Worlds — Cryptography, Privacy, and the Power to Hide</w:t>
      </w:r>
      <w:r w:rsidRPr="009D745B">
        <w:rPr>
          <w:color w:val="FF0000"/>
        </w:rPr>
        <w:t>, we can cleverly note that CRISPR’s original biological role was to act as a bacterial “immune memory” — a primitive cipher storing viral sequences like hashes of past invaders, enabling bacteria to recognize and destroy repeat offenders. This not only provides a poetic bridge from genome editing to data encryption but beautifully illustrates how nature itself has long used encryption as a survival tool.</w:t>
      </w:r>
    </w:p>
    <w:p w14:paraId="5CCFBFEF" w14:textId="11D25B73" w:rsidR="009D745B" w:rsidRDefault="009D745B"/>
    <w:p w14:paraId="1E52D4E8" w14:textId="6ABE777C" w:rsidR="004E066E" w:rsidRPr="004E066E" w:rsidRDefault="004E066E" w:rsidP="004E066E">
      <w:r w:rsidRPr="004E066E">
        <w:t xml:space="preserve">CRISPR as immune memory / signature → cryptography as memory/signature. </w:t>
      </w:r>
    </w:p>
    <w:p w14:paraId="4E0B11BC" w14:textId="77777777" w:rsidR="004E066E" w:rsidRDefault="004E066E"/>
    <w:sectPr w:rsidR="004E066E" w:rsidSect="00A342E9">
      <w:pgSz w:w="12240" w:h="15840"/>
      <w:pgMar w:top="1440" w:right="2268" w:bottom="1440"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A167C"/>
    <w:multiLevelType w:val="multilevel"/>
    <w:tmpl w:val="9814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40E68"/>
    <w:multiLevelType w:val="multilevel"/>
    <w:tmpl w:val="DAAE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621D4"/>
    <w:multiLevelType w:val="multilevel"/>
    <w:tmpl w:val="E5CE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90517"/>
    <w:multiLevelType w:val="multilevel"/>
    <w:tmpl w:val="C378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35685"/>
    <w:multiLevelType w:val="multilevel"/>
    <w:tmpl w:val="FBA2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B1C09"/>
    <w:multiLevelType w:val="multilevel"/>
    <w:tmpl w:val="7A74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97FC3"/>
    <w:multiLevelType w:val="multilevel"/>
    <w:tmpl w:val="7774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DF7F91"/>
    <w:multiLevelType w:val="multilevel"/>
    <w:tmpl w:val="8856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37047"/>
    <w:multiLevelType w:val="multilevel"/>
    <w:tmpl w:val="37B6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703354"/>
    <w:multiLevelType w:val="multilevel"/>
    <w:tmpl w:val="CA88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9A7B4E"/>
    <w:multiLevelType w:val="multilevel"/>
    <w:tmpl w:val="546C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5B4E0C"/>
    <w:multiLevelType w:val="multilevel"/>
    <w:tmpl w:val="BFAA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53707E"/>
    <w:multiLevelType w:val="multilevel"/>
    <w:tmpl w:val="B7AE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653F42"/>
    <w:multiLevelType w:val="multilevel"/>
    <w:tmpl w:val="0DA0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FC6C74"/>
    <w:multiLevelType w:val="multilevel"/>
    <w:tmpl w:val="E832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113AB9"/>
    <w:multiLevelType w:val="multilevel"/>
    <w:tmpl w:val="3308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9B71E3"/>
    <w:multiLevelType w:val="multilevel"/>
    <w:tmpl w:val="BF38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B56BCD"/>
    <w:multiLevelType w:val="multilevel"/>
    <w:tmpl w:val="F1E2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3646EE"/>
    <w:multiLevelType w:val="multilevel"/>
    <w:tmpl w:val="D410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845D66"/>
    <w:multiLevelType w:val="multilevel"/>
    <w:tmpl w:val="9A54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531C61"/>
    <w:multiLevelType w:val="multilevel"/>
    <w:tmpl w:val="E6B4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071825"/>
    <w:multiLevelType w:val="multilevel"/>
    <w:tmpl w:val="D5B4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9E3FF5"/>
    <w:multiLevelType w:val="multilevel"/>
    <w:tmpl w:val="DC94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77464B"/>
    <w:multiLevelType w:val="multilevel"/>
    <w:tmpl w:val="0018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5836CA"/>
    <w:multiLevelType w:val="multilevel"/>
    <w:tmpl w:val="1DFA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D72E22"/>
    <w:multiLevelType w:val="multilevel"/>
    <w:tmpl w:val="06D6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F65EDE"/>
    <w:multiLevelType w:val="multilevel"/>
    <w:tmpl w:val="4910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C528BC"/>
    <w:multiLevelType w:val="multilevel"/>
    <w:tmpl w:val="F710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5C2453"/>
    <w:multiLevelType w:val="multilevel"/>
    <w:tmpl w:val="5EB0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2C23BE"/>
    <w:multiLevelType w:val="multilevel"/>
    <w:tmpl w:val="C2EA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4F6885"/>
    <w:multiLevelType w:val="multilevel"/>
    <w:tmpl w:val="FB8C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7E6BDE"/>
    <w:multiLevelType w:val="multilevel"/>
    <w:tmpl w:val="D6BC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A463EB"/>
    <w:multiLevelType w:val="multilevel"/>
    <w:tmpl w:val="D90C1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2"/>
  </w:num>
  <w:num w:numId="2">
    <w:abstractNumId w:val="23"/>
  </w:num>
  <w:num w:numId="3">
    <w:abstractNumId w:val="7"/>
  </w:num>
  <w:num w:numId="4">
    <w:abstractNumId w:val="2"/>
  </w:num>
  <w:num w:numId="5">
    <w:abstractNumId w:val="28"/>
  </w:num>
  <w:num w:numId="6">
    <w:abstractNumId w:val="26"/>
  </w:num>
  <w:num w:numId="7">
    <w:abstractNumId w:val="16"/>
  </w:num>
  <w:num w:numId="8">
    <w:abstractNumId w:val="0"/>
  </w:num>
  <w:num w:numId="9">
    <w:abstractNumId w:val="14"/>
  </w:num>
  <w:num w:numId="10">
    <w:abstractNumId w:val="30"/>
  </w:num>
  <w:num w:numId="11">
    <w:abstractNumId w:val="21"/>
  </w:num>
  <w:num w:numId="12">
    <w:abstractNumId w:val="9"/>
  </w:num>
  <w:num w:numId="13">
    <w:abstractNumId w:val="20"/>
  </w:num>
  <w:num w:numId="14">
    <w:abstractNumId w:val="18"/>
  </w:num>
  <w:num w:numId="15">
    <w:abstractNumId w:val="27"/>
  </w:num>
  <w:num w:numId="16">
    <w:abstractNumId w:val="17"/>
  </w:num>
  <w:num w:numId="17">
    <w:abstractNumId w:val="31"/>
  </w:num>
  <w:num w:numId="18">
    <w:abstractNumId w:val="6"/>
  </w:num>
  <w:num w:numId="19">
    <w:abstractNumId w:val="25"/>
  </w:num>
  <w:num w:numId="20">
    <w:abstractNumId w:val="4"/>
  </w:num>
  <w:num w:numId="21">
    <w:abstractNumId w:val="19"/>
  </w:num>
  <w:num w:numId="22">
    <w:abstractNumId w:val="1"/>
  </w:num>
  <w:num w:numId="23">
    <w:abstractNumId w:val="13"/>
  </w:num>
  <w:num w:numId="24">
    <w:abstractNumId w:val="15"/>
  </w:num>
  <w:num w:numId="25">
    <w:abstractNumId w:val="8"/>
  </w:num>
  <w:num w:numId="26">
    <w:abstractNumId w:val="24"/>
  </w:num>
  <w:num w:numId="27">
    <w:abstractNumId w:val="11"/>
  </w:num>
  <w:num w:numId="28">
    <w:abstractNumId w:val="10"/>
  </w:num>
  <w:num w:numId="29">
    <w:abstractNumId w:val="5"/>
  </w:num>
  <w:num w:numId="30">
    <w:abstractNumId w:val="12"/>
  </w:num>
  <w:num w:numId="31">
    <w:abstractNumId w:val="32"/>
  </w:num>
  <w:num w:numId="32">
    <w:abstractNumId w:val="29"/>
  </w:num>
  <w:num w:numId="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6FB"/>
    <w:rsid w:val="0011486A"/>
    <w:rsid w:val="00192D36"/>
    <w:rsid w:val="001A2BE0"/>
    <w:rsid w:val="00226CEB"/>
    <w:rsid w:val="0025062A"/>
    <w:rsid w:val="002C2FD1"/>
    <w:rsid w:val="003156FB"/>
    <w:rsid w:val="00375416"/>
    <w:rsid w:val="003C3D23"/>
    <w:rsid w:val="003C54F8"/>
    <w:rsid w:val="003E31E9"/>
    <w:rsid w:val="0040187F"/>
    <w:rsid w:val="004402CB"/>
    <w:rsid w:val="0045081D"/>
    <w:rsid w:val="004E066E"/>
    <w:rsid w:val="0058412E"/>
    <w:rsid w:val="00661597"/>
    <w:rsid w:val="00697D33"/>
    <w:rsid w:val="00730353"/>
    <w:rsid w:val="0073293B"/>
    <w:rsid w:val="00736A14"/>
    <w:rsid w:val="00835925"/>
    <w:rsid w:val="00846DFE"/>
    <w:rsid w:val="00953799"/>
    <w:rsid w:val="00971B60"/>
    <w:rsid w:val="009C149F"/>
    <w:rsid w:val="009D2926"/>
    <w:rsid w:val="009D745B"/>
    <w:rsid w:val="00A00694"/>
    <w:rsid w:val="00A342E9"/>
    <w:rsid w:val="00A8221C"/>
    <w:rsid w:val="00AA49E1"/>
    <w:rsid w:val="00B15DFD"/>
    <w:rsid w:val="00B41FA8"/>
    <w:rsid w:val="00B53EC6"/>
    <w:rsid w:val="00BD52B7"/>
    <w:rsid w:val="00CF1474"/>
    <w:rsid w:val="00D07E7B"/>
    <w:rsid w:val="00D47F6C"/>
    <w:rsid w:val="00D537BA"/>
    <w:rsid w:val="00DA12F0"/>
    <w:rsid w:val="00E2748A"/>
    <w:rsid w:val="00E60F40"/>
    <w:rsid w:val="00E6713C"/>
    <w:rsid w:val="00E9440D"/>
    <w:rsid w:val="00F70904"/>
    <w:rsid w:val="00FE396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F6A58"/>
  <w15:chartTrackingRefBased/>
  <w15:docId w15:val="{B2326150-D548-2947-BECA-840179509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E066E"/>
    <w:rPr>
      <w:rFonts w:ascii="Times New Roman" w:eastAsia="Times New Roman" w:hAnsi="Times New Roman" w:cs="Times New Roman"/>
    </w:rPr>
  </w:style>
  <w:style w:type="paragraph" w:styleId="Heading2">
    <w:name w:val="heading 2"/>
    <w:basedOn w:val="Normal"/>
    <w:link w:val="Heading2Char"/>
    <w:uiPriority w:val="9"/>
    <w:qFormat/>
    <w:rsid w:val="003156FB"/>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4E066E"/>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56FB"/>
    <w:rPr>
      <w:rFonts w:ascii="Times New Roman" w:eastAsia="Times New Roman" w:hAnsi="Times New Roman" w:cs="Times New Roman"/>
      <w:b/>
      <w:bCs/>
      <w:sz w:val="36"/>
      <w:szCs w:val="36"/>
    </w:rPr>
  </w:style>
  <w:style w:type="paragraph" w:styleId="NormalWeb">
    <w:name w:val="Normal (Web)"/>
    <w:basedOn w:val="Normal"/>
    <w:uiPriority w:val="99"/>
    <w:unhideWhenUsed/>
    <w:rsid w:val="003156FB"/>
    <w:pPr>
      <w:spacing w:before="100" w:beforeAutospacing="1" w:after="100" w:afterAutospacing="1"/>
    </w:pPr>
  </w:style>
  <w:style w:type="character" w:styleId="Strong">
    <w:name w:val="Strong"/>
    <w:basedOn w:val="DefaultParagraphFont"/>
    <w:uiPriority w:val="22"/>
    <w:qFormat/>
    <w:rsid w:val="003156FB"/>
    <w:rPr>
      <w:b/>
      <w:bCs/>
    </w:rPr>
  </w:style>
  <w:style w:type="character" w:styleId="Emphasis">
    <w:name w:val="Emphasis"/>
    <w:basedOn w:val="DefaultParagraphFont"/>
    <w:uiPriority w:val="20"/>
    <w:qFormat/>
    <w:rsid w:val="00736A14"/>
    <w:rPr>
      <w:i/>
      <w:iCs/>
    </w:rPr>
  </w:style>
  <w:style w:type="paragraph" w:styleId="ListParagraph">
    <w:name w:val="List Paragraph"/>
    <w:basedOn w:val="Normal"/>
    <w:uiPriority w:val="34"/>
    <w:qFormat/>
    <w:rsid w:val="00736A14"/>
    <w:pPr>
      <w:ind w:left="720"/>
      <w:contextualSpacing/>
    </w:pPr>
  </w:style>
  <w:style w:type="character" w:styleId="SubtleReference">
    <w:name w:val="Subtle Reference"/>
    <w:basedOn w:val="DefaultParagraphFont"/>
    <w:uiPriority w:val="31"/>
    <w:qFormat/>
    <w:rsid w:val="00846DFE"/>
    <w:rPr>
      <w:smallCaps/>
      <w:color w:val="5A5A5A" w:themeColor="text1" w:themeTint="A5"/>
    </w:rPr>
  </w:style>
  <w:style w:type="paragraph" w:styleId="Title">
    <w:name w:val="Title"/>
    <w:basedOn w:val="Normal"/>
    <w:next w:val="Normal"/>
    <w:link w:val="TitleChar"/>
    <w:uiPriority w:val="10"/>
    <w:qFormat/>
    <w:rsid w:val="00846DF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DFE"/>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4E066E"/>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773162">
      <w:bodyDiv w:val="1"/>
      <w:marLeft w:val="0"/>
      <w:marRight w:val="0"/>
      <w:marTop w:val="0"/>
      <w:marBottom w:val="0"/>
      <w:divBdr>
        <w:top w:val="none" w:sz="0" w:space="0" w:color="auto"/>
        <w:left w:val="none" w:sz="0" w:space="0" w:color="auto"/>
        <w:bottom w:val="none" w:sz="0" w:space="0" w:color="auto"/>
        <w:right w:val="none" w:sz="0" w:space="0" w:color="auto"/>
      </w:divBdr>
    </w:div>
    <w:div w:id="213278507">
      <w:bodyDiv w:val="1"/>
      <w:marLeft w:val="0"/>
      <w:marRight w:val="0"/>
      <w:marTop w:val="0"/>
      <w:marBottom w:val="0"/>
      <w:divBdr>
        <w:top w:val="none" w:sz="0" w:space="0" w:color="auto"/>
        <w:left w:val="none" w:sz="0" w:space="0" w:color="auto"/>
        <w:bottom w:val="none" w:sz="0" w:space="0" w:color="auto"/>
        <w:right w:val="none" w:sz="0" w:space="0" w:color="auto"/>
      </w:divBdr>
    </w:div>
    <w:div w:id="257565791">
      <w:bodyDiv w:val="1"/>
      <w:marLeft w:val="0"/>
      <w:marRight w:val="0"/>
      <w:marTop w:val="0"/>
      <w:marBottom w:val="0"/>
      <w:divBdr>
        <w:top w:val="none" w:sz="0" w:space="0" w:color="auto"/>
        <w:left w:val="none" w:sz="0" w:space="0" w:color="auto"/>
        <w:bottom w:val="none" w:sz="0" w:space="0" w:color="auto"/>
        <w:right w:val="none" w:sz="0" w:space="0" w:color="auto"/>
      </w:divBdr>
    </w:div>
    <w:div w:id="265120941">
      <w:bodyDiv w:val="1"/>
      <w:marLeft w:val="0"/>
      <w:marRight w:val="0"/>
      <w:marTop w:val="0"/>
      <w:marBottom w:val="0"/>
      <w:divBdr>
        <w:top w:val="none" w:sz="0" w:space="0" w:color="auto"/>
        <w:left w:val="none" w:sz="0" w:space="0" w:color="auto"/>
        <w:bottom w:val="none" w:sz="0" w:space="0" w:color="auto"/>
        <w:right w:val="none" w:sz="0" w:space="0" w:color="auto"/>
      </w:divBdr>
    </w:div>
    <w:div w:id="349068703">
      <w:bodyDiv w:val="1"/>
      <w:marLeft w:val="0"/>
      <w:marRight w:val="0"/>
      <w:marTop w:val="0"/>
      <w:marBottom w:val="0"/>
      <w:divBdr>
        <w:top w:val="none" w:sz="0" w:space="0" w:color="auto"/>
        <w:left w:val="none" w:sz="0" w:space="0" w:color="auto"/>
        <w:bottom w:val="none" w:sz="0" w:space="0" w:color="auto"/>
        <w:right w:val="none" w:sz="0" w:space="0" w:color="auto"/>
      </w:divBdr>
    </w:div>
    <w:div w:id="353310950">
      <w:bodyDiv w:val="1"/>
      <w:marLeft w:val="0"/>
      <w:marRight w:val="0"/>
      <w:marTop w:val="0"/>
      <w:marBottom w:val="0"/>
      <w:divBdr>
        <w:top w:val="none" w:sz="0" w:space="0" w:color="auto"/>
        <w:left w:val="none" w:sz="0" w:space="0" w:color="auto"/>
        <w:bottom w:val="none" w:sz="0" w:space="0" w:color="auto"/>
        <w:right w:val="none" w:sz="0" w:space="0" w:color="auto"/>
      </w:divBdr>
    </w:div>
    <w:div w:id="427653394">
      <w:bodyDiv w:val="1"/>
      <w:marLeft w:val="0"/>
      <w:marRight w:val="0"/>
      <w:marTop w:val="0"/>
      <w:marBottom w:val="0"/>
      <w:divBdr>
        <w:top w:val="none" w:sz="0" w:space="0" w:color="auto"/>
        <w:left w:val="none" w:sz="0" w:space="0" w:color="auto"/>
        <w:bottom w:val="none" w:sz="0" w:space="0" w:color="auto"/>
        <w:right w:val="none" w:sz="0" w:space="0" w:color="auto"/>
      </w:divBdr>
    </w:div>
    <w:div w:id="519469663">
      <w:bodyDiv w:val="1"/>
      <w:marLeft w:val="0"/>
      <w:marRight w:val="0"/>
      <w:marTop w:val="0"/>
      <w:marBottom w:val="0"/>
      <w:divBdr>
        <w:top w:val="none" w:sz="0" w:space="0" w:color="auto"/>
        <w:left w:val="none" w:sz="0" w:space="0" w:color="auto"/>
        <w:bottom w:val="none" w:sz="0" w:space="0" w:color="auto"/>
        <w:right w:val="none" w:sz="0" w:space="0" w:color="auto"/>
      </w:divBdr>
    </w:div>
    <w:div w:id="582490909">
      <w:bodyDiv w:val="1"/>
      <w:marLeft w:val="0"/>
      <w:marRight w:val="0"/>
      <w:marTop w:val="0"/>
      <w:marBottom w:val="0"/>
      <w:divBdr>
        <w:top w:val="none" w:sz="0" w:space="0" w:color="auto"/>
        <w:left w:val="none" w:sz="0" w:space="0" w:color="auto"/>
        <w:bottom w:val="none" w:sz="0" w:space="0" w:color="auto"/>
        <w:right w:val="none" w:sz="0" w:space="0" w:color="auto"/>
      </w:divBdr>
    </w:div>
    <w:div w:id="629243275">
      <w:bodyDiv w:val="1"/>
      <w:marLeft w:val="0"/>
      <w:marRight w:val="0"/>
      <w:marTop w:val="0"/>
      <w:marBottom w:val="0"/>
      <w:divBdr>
        <w:top w:val="none" w:sz="0" w:space="0" w:color="auto"/>
        <w:left w:val="none" w:sz="0" w:space="0" w:color="auto"/>
        <w:bottom w:val="none" w:sz="0" w:space="0" w:color="auto"/>
        <w:right w:val="none" w:sz="0" w:space="0" w:color="auto"/>
      </w:divBdr>
    </w:div>
    <w:div w:id="1117142303">
      <w:bodyDiv w:val="1"/>
      <w:marLeft w:val="0"/>
      <w:marRight w:val="0"/>
      <w:marTop w:val="0"/>
      <w:marBottom w:val="0"/>
      <w:divBdr>
        <w:top w:val="none" w:sz="0" w:space="0" w:color="auto"/>
        <w:left w:val="none" w:sz="0" w:space="0" w:color="auto"/>
        <w:bottom w:val="none" w:sz="0" w:space="0" w:color="auto"/>
        <w:right w:val="none" w:sz="0" w:space="0" w:color="auto"/>
      </w:divBdr>
    </w:div>
    <w:div w:id="1143423919">
      <w:bodyDiv w:val="1"/>
      <w:marLeft w:val="0"/>
      <w:marRight w:val="0"/>
      <w:marTop w:val="0"/>
      <w:marBottom w:val="0"/>
      <w:divBdr>
        <w:top w:val="none" w:sz="0" w:space="0" w:color="auto"/>
        <w:left w:val="none" w:sz="0" w:space="0" w:color="auto"/>
        <w:bottom w:val="none" w:sz="0" w:space="0" w:color="auto"/>
        <w:right w:val="none" w:sz="0" w:space="0" w:color="auto"/>
      </w:divBdr>
    </w:div>
    <w:div w:id="1261723851">
      <w:bodyDiv w:val="1"/>
      <w:marLeft w:val="0"/>
      <w:marRight w:val="0"/>
      <w:marTop w:val="0"/>
      <w:marBottom w:val="0"/>
      <w:divBdr>
        <w:top w:val="none" w:sz="0" w:space="0" w:color="auto"/>
        <w:left w:val="none" w:sz="0" w:space="0" w:color="auto"/>
        <w:bottom w:val="none" w:sz="0" w:space="0" w:color="auto"/>
        <w:right w:val="none" w:sz="0" w:space="0" w:color="auto"/>
      </w:divBdr>
    </w:div>
    <w:div w:id="1484274885">
      <w:bodyDiv w:val="1"/>
      <w:marLeft w:val="0"/>
      <w:marRight w:val="0"/>
      <w:marTop w:val="0"/>
      <w:marBottom w:val="0"/>
      <w:divBdr>
        <w:top w:val="none" w:sz="0" w:space="0" w:color="auto"/>
        <w:left w:val="none" w:sz="0" w:space="0" w:color="auto"/>
        <w:bottom w:val="none" w:sz="0" w:space="0" w:color="auto"/>
        <w:right w:val="none" w:sz="0" w:space="0" w:color="auto"/>
      </w:divBdr>
    </w:div>
    <w:div w:id="1554659803">
      <w:bodyDiv w:val="1"/>
      <w:marLeft w:val="0"/>
      <w:marRight w:val="0"/>
      <w:marTop w:val="0"/>
      <w:marBottom w:val="0"/>
      <w:divBdr>
        <w:top w:val="none" w:sz="0" w:space="0" w:color="auto"/>
        <w:left w:val="none" w:sz="0" w:space="0" w:color="auto"/>
        <w:bottom w:val="none" w:sz="0" w:space="0" w:color="auto"/>
        <w:right w:val="none" w:sz="0" w:space="0" w:color="auto"/>
      </w:divBdr>
    </w:div>
    <w:div w:id="1592932335">
      <w:bodyDiv w:val="1"/>
      <w:marLeft w:val="0"/>
      <w:marRight w:val="0"/>
      <w:marTop w:val="0"/>
      <w:marBottom w:val="0"/>
      <w:divBdr>
        <w:top w:val="none" w:sz="0" w:space="0" w:color="auto"/>
        <w:left w:val="none" w:sz="0" w:space="0" w:color="auto"/>
        <w:bottom w:val="none" w:sz="0" w:space="0" w:color="auto"/>
        <w:right w:val="none" w:sz="0" w:space="0" w:color="auto"/>
      </w:divBdr>
    </w:div>
    <w:div w:id="1746567060">
      <w:bodyDiv w:val="1"/>
      <w:marLeft w:val="0"/>
      <w:marRight w:val="0"/>
      <w:marTop w:val="0"/>
      <w:marBottom w:val="0"/>
      <w:divBdr>
        <w:top w:val="none" w:sz="0" w:space="0" w:color="auto"/>
        <w:left w:val="none" w:sz="0" w:space="0" w:color="auto"/>
        <w:bottom w:val="none" w:sz="0" w:space="0" w:color="auto"/>
        <w:right w:val="none" w:sz="0" w:space="0" w:color="auto"/>
      </w:divBdr>
    </w:div>
    <w:div w:id="1755664002">
      <w:bodyDiv w:val="1"/>
      <w:marLeft w:val="0"/>
      <w:marRight w:val="0"/>
      <w:marTop w:val="0"/>
      <w:marBottom w:val="0"/>
      <w:divBdr>
        <w:top w:val="none" w:sz="0" w:space="0" w:color="auto"/>
        <w:left w:val="none" w:sz="0" w:space="0" w:color="auto"/>
        <w:bottom w:val="none" w:sz="0" w:space="0" w:color="auto"/>
        <w:right w:val="none" w:sz="0" w:space="0" w:color="auto"/>
      </w:divBdr>
    </w:div>
    <w:div w:id="1773208891">
      <w:bodyDiv w:val="1"/>
      <w:marLeft w:val="0"/>
      <w:marRight w:val="0"/>
      <w:marTop w:val="0"/>
      <w:marBottom w:val="0"/>
      <w:divBdr>
        <w:top w:val="none" w:sz="0" w:space="0" w:color="auto"/>
        <w:left w:val="none" w:sz="0" w:space="0" w:color="auto"/>
        <w:bottom w:val="none" w:sz="0" w:space="0" w:color="auto"/>
        <w:right w:val="none" w:sz="0" w:space="0" w:color="auto"/>
      </w:divBdr>
    </w:div>
    <w:div w:id="1814828901">
      <w:bodyDiv w:val="1"/>
      <w:marLeft w:val="0"/>
      <w:marRight w:val="0"/>
      <w:marTop w:val="0"/>
      <w:marBottom w:val="0"/>
      <w:divBdr>
        <w:top w:val="none" w:sz="0" w:space="0" w:color="auto"/>
        <w:left w:val="none" w:sz="0" w:space="0" w:color="auto"/>
        <w:bottom w:val="none" w:sz="0" w:space="0" w:color="auto"/>
        <w:right w:val="none" w:sz="0" w:space="0" w:color="auto"/>
      </w:divBdr>
    </w:div>
    <w:div w:id="1957788269">
      <w:bodyDiv w:val="1"/>
      <w:marLeft w:val="0"/>
      <w:marRight w:val="0"/>
      <w:marTop w:val="0"/>
      <w:marBottom w:val="0"/>
      <w:divBdr>
        <w:top w:val="none" w:sz="0" w:space="0" w:color="auto"/>
        <w:left w:val="none" w:sz="0" w:space="0" w:color="auto"/>
        <w:bottom w:val="none" w:sz="0" w:space="0" w:color="auto"/>
        <w:right w:val="none" w:sz="0" w:space="0" w:color="auto"/>
      </w:divBdr>
    </w:div>
    <w:div w:id="2020618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21</Pages>
  <Words>5947</Words>
  <Characters>33898</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20</cp:revision>
  <dcterms:created xsi:type="dcterms:W3CDTF">2025-06-30T04:32:00Z</dcterms:created>
  <dcterms:modified xsi:type="dcterms:W3CDTF">2026-04-11T20:23:00Z</dcterms:modified>
</cp:coreProperties>
</file>