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504A96A1" w:rsidR="0083541A" w:rsidRDefault="0015062D" w:rsidP="00B1239F">
      <w:pPr>
        <w:jc w:val="center"/>
      </w:pPr>
      <w:r>
        <w:rPr>
          <w:noProof/>
        </w:rPr>
        <w:drawing>
          <wp:inline distT="0" distB="0" distL="0" distR="0" wp14:anchorId="58819088" wp14:editId="0CF2280E">
            <wp:extent cx="1962811" cy="159131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ld_converge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" b="18933"/>
                    <a:stretch/>
                  </pic:blipFill>
                  <pic:spPr bwMode="auto">
                    <a:xfrm>
                      <a:off x="0" y="0"/>
                      <a:ext cx="1975825" cy="160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BC63C" w14:textId="77777777" w:rsidR="001070A9" w:rsidRPr="001070A9" w:rsidRDefault="001070A9" w:rsidP="001070A9">
      <w:pPr>
        <w:pStyle w:val="NormalWeb"/>
        <w:rPr>
          <w:sz w:val="10"/>
          <w:szCs w:val="10"/>
        </w:rPr>
      </w:pPr>
    </w:p>
    <w:p w14:paraId="6DB81E4E" w14:textId="6FAAF8E8" w:rsidR="001070A9" w:rsidRPr="001070A9" w:rsidRDefault="001070A9" w:rsidP="001070A9">
      <w:pPr>
        <w:pStyle w:val="NormalWeb"/>
        <w:rPr>
          <w:sz w:val="30"/>
          <w:szCs w:val="30"/>
        </w:rPr>
      </w:pPr>
      <w:r w:rsidRPr="001070A9">
        <w:rPr>
          <w:sz w:val="30"/>
          <w:szCs w:val="30"/>
        </w:rPr>
        <w:t>A young engineer stares at the cursor blinking on a blank repo.</w:t>
      </w:r>
    </w:p>
    <w:p w14:paraId="4B6F9424" w14:textId="77777777" w:rsidR="001070A9" w:rsidRPr="001070A9" w:rsidRDefault="001070A9" w:rsidP="001070A9">
      <w:pPr>
        <w:pStyle w:val="NormalWeb"/>
        <w:rPr>
          <w:sz w:val="30"/>
          <w:szCs w:val="30"/>
        </w:rPr>
      </w:pPr>
      <w:r w:rsidRPr="001070A9">
        <w:rPr>
          <w:sz w:val="30"/>
          <w:szCs w:val="30"/>
        </w:rPr>
        <w:t>She’s not just shipping a feature this time. She’s designing a default.</w:t>
      </w:r>
    </w:p>
    <w:p w14:paraId="12930205" w14:textId="77777777" w:rsidR="001070A9" w:rsidRPr="001070A9" w:rsidRDefault="001070A9" w:rsidP="001070A9">
      <w:pPr>
        <w:pStyle w:val="NormalWeb"/>
        <w:rPr>
          <w:sz w:val="30"/>
          <w:szCs w:val="30"/>
        </w:rPr>
      </w:pPr>
      <w:r w:rsidRPr="001070A9">
        <w:rPr>
          <w:sz w:val="30"/>
          <w:szCs w:val="30"/>
        </w:rPr>
        <w:t>Behind her, a mural of activist slogans and ethics checkl</w:t>
      </w:r>
      <w:bookmarkStart w:id="0" w:name="_GoBack"/>
      <w:bookmarkEnd w:id="0"/>
      <w:r w:rsidRPr="001070A9">
        <w:rPr>
          <w:sz w:val="30"/>
          <w:szCs w:val="30"/>
        </w:rPr>
        <w:t>ists; beside her, screens filled with test cases, legal audits, and community prompts. In front of her, a simple commit message:</w:t>
      </w:r>
    </w:p>
    <w:p w14:paraId="2CC14499" w14:textId="77777777" w:rsidR="001070A9" w:rsidRPr="001070A9" w:rsidRDefault="001070A9" w:rsidP="001070A9">
      <w:pPr>
        <w:pStyle w:val="NormalWeb"/>
        <w:rPr>
          <w:sz w:val="30"/>
          <w:szCs w:val="30"/>
        </w:rPr>
      </w:pPr>
      <w:r w:rsidRPr="001070A9">
        <w:rPr>
          <w:b/>
          <w:bCs/>
          <w:sz w:val="30"/>
          <w:szCs w:val="30"/>
        </w:rPr>
        <w:t>Initial commit.</w:t>
      </w:r>
    </w:p>
    <w:p w14:paraId="0D715FB3" w14:textId="77777777" w:rsidR="001070A9" w:rsidRPr="001070A9" w:rsidRDefault="001070A9" w:rsidP="001070A9">
      <w:pPr>
        <w:pStyle w:val="NormalWeb"/>
        <w:rPr>
          <w:sz w:val="30"/>
          <w:szCs w:val="30"/>
        </w:rPr>
      </w:pPr>
      <w:r w:rsidRPr="001070A9">
        <w:rPr>
          <w:sz w:val="30"/>
          <w:szCs w:val="30"/>
        </w:rPr>
        <w:t>She hesitates. Not out of fear, but reverence.</w:t>
      </w:r>
      <w:r w:rsidRPr="001070A9">
        <w:rPr>
          <w:sz w:val="30"/>
          <w:szCs w:val="30"/>
        </w:rPr>
        <w:br/>
        <w:t>This isn’t code. It’s future behavior.</w:t>
      </w:r>
      <w:r w:rsidRPr="001070A9">
        <w:rPr>
          <w:sz w:val="30"/>
          <w:szCs w:val="30"/>
        </w:rPr>
        <w:br/>
        <w:t>It’s governance by guidance, regulation by architecture.</w:t>
      </w:r>
    </w:p>
    <w:p w14:paraId="09A9F2DD" w14:textId="238ACE88" w:rsidR="0015062D" w:rsidRDefault="001070A9" w:rsidP="0015062D">
      <w:pPr>
        <w:pStyle w:val="NormalWeb"/>
        <w:rPr>
          <w:sz w:val="30"/>
          <w:szCs w:val="30"/>
        </w:rPr>
      </w:pPr>
      <w:r w:rsidRPr="001070A9">
        <w:rPr>
          <w:sz w:val="30"/>
          <w:szCs w:val="30"/>
        </w:rPr>
        <w:t>She hits enter.</w:t>
      </w:r>
      <w:r w:rsidRPr="001070A9">
        <w:rPr>
          <w:sz w:val="30"/>
          <w:szCs w:val="30"/>
        </w:rPr>
        <w:br/>
        <w:t>And the future ripples outward</w:t>
      </w:r>
      <w:r w:rsidR="0015062D" w:rsidRPr="005D7AA9">
        <w:rPr>
          <w:sz w:val="30"/>
          <w:szCs w:val="30"/>
        </w:rPr>
        <w:t>.</w:t>
      </w:r>
    </w:p>
    <w:p w14:paraId="1F21F5F9" w14:textId="77777777" w:rsidR="001070A9" w:rsidRPr="001070A9" w:rsidRDefault="001070A9" w:rsidP="0015062D">
      <w:pPr>
        <w:pStyle w:val="NormalWeb"/>
        <w:rPr>
          <w:sz w:val="10"/>
          <w:szCs w:val="10"/>
        </w:rPr>
      </w:pPr>
    </w:p>
    <w:p w14:paraId="64AF71DB" w14:textId="39AFC463" w:rsidR="005D7AA9" w:rsidRPr="005D7AA9" w:rsidRDefault="005D7AA9" w:rsidP="005D7AA9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270DDE09" wp14:editId="5A0BD177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0A23" w14:textId="77777777" w:rsidR="001070A9" w:rsidRPr="001070A9" w:rsidRDefault="001070A9" w:rsidP="005D7AA9">
      <w:pPr>
        <w:pStyle w:val="NormalWeb"/>
        <w:jc w:val="center"/>
        <w:rPr>
          <w:i/>
          <w:iCs/>
          <w:sz w:val="10"/>
          <w:szCs w:val="10"/>
        </w:rPr>
      </w:pPr>
    </w:p>
    <w:p w14:paraId="27AC96BF" w14:textId="74E61EA1" w:rsidR="0083541A" w:rsidRPr="00C9671F" w:rsidRDefault="001070A9" w:rsidP="005D7AA9">
      <w:pPr>
        <w:pStyle w:val="NormalWeb"/>
        <w:jc w:val="center"/>
        <w:rPr>
          <w:i/>
          <w:sz w:val="32"/>
          <w:szCs w:val="32"/>
        </w:rPr>
      </w:pPr>
      <w:r w:rsidRPr="001070A9">
        <w:rPr>
          <w:i/>
          <w:iCs/>
          <w:sz w:val="32"/>
          <w:szCs w:val="32"/>
        </w:rPr>
        <w:t>Not all power corrupts. But all architecture governs</w:t>
      </w:r>
      <w:r w:rsidR="0015062D" w:rsidRPr="00C9671F">
        <w:rPr>
          <w:i/>
          <w:sz w:val="32"/>
          <w:szCs w:val="32"/>
        </w:rPr>
        <w:t>.</w:t>
      </w:r>
    </w:p>
    <w:sectPr w:rsidR="0083541A" w:rsidRPr="00C9671F" w:rsidSect="005D7AA9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070A9"/>
    <w:rsid w:val="00122881"/>
    <w:rsid w:val="0015062D"/>
    <w:rsid w:val="001E3A85"/>
    <w:rsid w:val="001F3BBC"/>
    <w:rsid w:val="0026754A"/>
    <w:rsid w:val="002A7ECA"/>
    <w:rsid w:val="00301FF4"/>
    <w:rsid w:val="00353D69"/>
    <w:rsid w:val="003C54F8"/>
    <w:rsid w:val="004402CB"/>
    <w:rsid w:val="0057645B"/>
    <w:rsid w:val="005D7AA9"/>
    <w:rsid w:val="00661597"/>
    <w:rsid w:val="00664C39"/>
    <w:rsid w:val="007D428F"/>
    <w:rsid w:val="0083541A"/>
    <w:rsid w:val="00900D2F"/>
    <w:rsid w:val="009434BB"/>
    <w:rsid w:val="009B15BC"/>
    <w:rsid w:val="00A53B95"/>
    <w:rsid w:val="00AA49E1"/>
    <w:rsid w:val="00B1239F"/>
    <w:rsid w:val="00B34142"/>
    <w:rsid w:val="00C15D9C"/>
    <w:rsid w:val="00C16B44"/>
    <w:rsid w:val="00C9671F"/>
    <w:rsid w:val="00D519AD"/>
    <w:rsid w:val="00E8383F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2025-07-07T01:14:00Z</dcterms:created>
  <dcterms:modified xsi:type="dcterms:W3CDTF">2025-07-18T17:23:00Z</dcterms:modified>
</cp:coreProperties>
</file>