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16638" w14:textId="1F37A1EA" w:rsidR="00306FC1" w:rsidRPr="001977C3" w:rsidRDefault="001977C3" w:rsidP="0058488B">
      <w:pPr>
        <w:rPr>
          <w:rFonts w:cstheme="minorHAnsi"/>
        </w:rPr>
      </w:pPr>
      <w:r w:rsidRPr="001977C3">
        <w:rPr>
          <w:rFonts w:cstheme="minorHAnsi"/>
        </w:rPr>
        <w:t>Samantha Seng</w:t>
      </w:r>
    </w:p>
    <w:p w14:paraId="344B4C46" w14:textId="24098510" w:rsidR="001977C3" w:rsidRPr="001977C3" w:rsidRDefault="001977C3" w:rsidP="0058488B">
      <w:pPr>
        <w:rPr>
          <w:rFonts w:cstheme="minorHAnsi"/>
        </w:rPr>
      </w:pPr>
      <w:r w:rsidRPr="001977C3">
        <w:rPr>
          <w:rFonts w:cstheme="minorHAnsi"/>
        </w:rPr>
        <w:t>UCI-Data Analytics</w:t>
      </w:r>
    </w:p>
    <w:p w14:paraId="1C42808B" w14:textId="41213219" w:rsidR="001977C3" w:rsidRPr="001977C3" w:rsidRDefault="001977C3" w:rsidP="0058488B">
      <w:pPr>
        <w:rPr>
          <w:rFonts w:cstheme="minorHAnsi"/>
        </w:rPr>
      </w:pPr>
      <w:r w:rsidRPr="001977C3">
        <w:rPr>
          <w:rFonts w:cstheme="minorHAnsi"/>
        </w:rPr>
        <w:t>7-</w:t>
      </w:r>
      <w:r w:rsidR="00F46A05">
        <w:rPr>
          <w:rFonts w:cstheme="minorHAnsi"/>
        </w:rPr>
        <w:t>20</w:t>
      </w:r>
      <w:r w:rsidRPr="001977C3">
        <w:rPr>
          <w:rFonts w:cstheme="minorHAnsi"/>
        </w:rPr>
        <w:t>-22</w:t>
      </w:r>
    </w:p>
    <w:p w14:paraId="18BDD040" w14:textId="44EAED02" w:rsidR="001977C3" w:rsidRPr="001977C3" w:rsidRDefault="001977C3" w:rsidP="0058488B">
      <w:pPr>
        <w:rPr>
          <w:rFonts w:cstheme="minorHAnsi"/>
        </w:rPr>
      </w:pPr>
    </w:p>
    <w:p w14:paraId="039343B1" w14:textId="54CB27B6" w:rsidR="001977C3" w:rsidRPr="001977C3" w:rsidRDefault="001977C3" w:rsidP="0058488B">
      <w:pPr>
        <w:jc w:val="center"/>
        <w:rPr>
          <w:rFonts w:cstheme="minorHAnsi"/>
        </w:rPr>
      </w:pPr>
      <w:r w:rsidRPr="001977C3">
        <w:rPr>
          <w:rFonts w:cstheme="minorHAnsi"/>
        </w:rPr>
        <w:t>Module 1 Challenge</w:t>
      </w:r>
    </w:p>
    <w:p w14:paraId="10BF63D6" w14:textId="1965BFBE" w:rsidR="001977C3" w:rsidRPr="001977C3" w:rsidRDefault="001977C3" w:rsidP="0058488B">
      <w:pPr>
        <w:jc w:val="center"/>
        <w:rPr>
          <w:rFonts w:cstheme="minorHAnsi"/>
        </w:rPr>
      </w:pPr>
    </w:p>
    <w:p w14:paraId="5B9A4370" w14:textId="1C74A938" w:rsidR="00EB3821" w:rsidRPr="00C57090" w:rsidRDefault="001977C3" w:rsidP="00EB3821">
      <w:pPr>
        <w:spacing w:line="360" w:lineRule="atLeast"/>
        <w:rPr>
          <w:rFonts w:eastAsia="Times New Roman" w:cstheme="minorHAnsi"/>
          <w:b/>
          <w:bCs/>
          <w:color w:val="2B2B2B"/>
        </w:rPr>
      </w:pPr>
      <w:r w:rsidRPr="00C57090">
        <w:rPr>
          <w:rFonts w:eastAsia="Times New Roman" w:cstheme="minorHAnsi"/>
          <w:b/>
          <w:bCs/>
          <w:color w:val="2B2B2B"/>
        </w:rPr>
        <w:t>G</w:t>
      </w:r>
      <w:r w:rsidRPr="001977C3">
        <w:rPr>
          <w:rFonts w:eastAsia="Times New Roman" w:cstheme="minorHAnsi"/>
          <w:b/>
          <w:bCs/>
          <w:color w:val="2B2B2B"/>
        </w:rPr>
        <w:t>iven the provided data, what are three conclusions that we can draw about crowdfunding campaigns?</w:t>
      </w:r>
    </w:p>
    <w:p w14:paraId="17EF058B" w14:textId="661DDC86" w:rsidR="00EB3821" w:rsidRDefault="00315364" w:rsidP="00EB3821">
      <w:pPr>
        <w:spacing w:line="360" w:lineRule="atLeast"/>
        <w:rPr>
          <w:rFonts w:eastAsia="Times New Roman" w:cstheme="minorHAnsi"/>
          <w:color w:val="2B2B2B"/>
        </w:rPr>
      </w:pPr>
      <w:r>
        <w:rPr>
          <w:rFonts w:eastAsia="Times New Roman" w:cstheme="minorHAnsi"/>
          <w:color w:val="2B2B2B"/>
        </w:rPr>
        <w:t xml:space="preserve">The most successful crowdfunding campaigns were related to music, film/video, and theaters as noted on Sheet 1. Out of those plays were the most successful. </w:t>
      </w:r>
      <w:r w:rsidR="00EB3821">
        <w:rPr>
          <w:rFonts w:eastAsia="Times New Roman" w:cstheme="minorHAnsi"/>
          <w:color w:val="2B2B2B"/>
        </w:rPr>
        <w:t>However, despite the fact they had the largest number of crowdfunding campaigns overall, they had the highest amounts of successes and failures.</w:t>
      </w:r>
    </w:p>
    <w:p w14:paraId="70E7EA89" w14:textId="77777777" w:rsidR="00EB3821" w:rsidRDefault="00EB3821" w:rsidP="00EB3821">
      <w:pPr>
        <w:spacing w:line="360" w:lineRule="atLeast"/>
        <w:rPr>
          <w:rFonts w:eastAsia="Times New Roman" w:cstheme="minorHAnsi"/>
          <w:color w:val="2B2B2B"/>
        </w:rPr>
      </w:pPr>
    </w:p>
    <w:p w14:paraId="7933527C" w14:textId="626313D5" w:rsidR="00EB3821" w:rsidRDefault="00EB3821" w:rsidP="0058488B">
      <w:pPr>
        <w:spacing w:line="360" w:lineRule="atLeast"/>
        <w:rPr>
          <w:rFonts w:eastAsia="Times New Roman" w:cstheme="minorHAnsi"/>
          <w:color w:val="2B2B2B"/>
        </w:rPr>
      </w:pPr>
      <w:r>
        <w:rPr>
          <w:rFonts w:eastAsia="Times New Roman" w:cstheme="minorHAnsi"/>
          <w:color w:val="2B2B2B"/>
        </w:rPr>
        <w:t>The summer months, specifically June and July, generated the most successful campaigns. This could be due to people having more money to spend during summertime related to children out of school.</w:t>
      </w:r>
    </w:p>
    <w:p w14:paraId="617FE09D" w14:textId="77777777" w:rsidR="00EB3821" w:rsidRDefault="00EB3821" w:rsidP="0058488B">
      <w:pPr>
        <w:spacing w:line="360" w:lineRule="atLeast"/>
        <w:rPr>
          <w:rFonts w:eastAsia="Times New Roman" w:cstheme="minorHAnsi"/>
          <w:color w:val="2B2B2B"/>
        </w:rPr>
      </w:pPr>
    </w:p>
    <w:p w14:paraId="429DF977" w14:textId="4891CD10" w:rsidR="0058488B" w:rsidRPr="001977C3" w:rsidRDefault="0058488B" w:rsidP="0058488B">
      <w:pPr>
        <w:spacing w:line="360" w:lineRule="atLeast"/>
        <w:rPr>
          <w:rFonts w:eastAsia="Times New Roman" w:cstheme="minorHAnsi"/>
          <w:color w:val="2B2B2B"/>
        </w:rPr>
      </w:pPr>
      <w:r>
        <w:rPr>
          <w:rFonts w:eastAsia="Times New Roman" w:cstheme="minorHAnsi"/>
          <w:color w:val="2B2B2B"/>
        </w:rPr>
        <w:t xml:space="preserve">Most number of campaigns started at the beginning of the calendar year </w:t>
      </w:r>
      <w:r w:rsidR="00EB3821">
        <w:rPr>
          <w:rFonts w:eastAsia="Times New Roman" w:cstheme="minorHAnsi"/>
          <w:color w:val="2B2B2B"/>
        </w:rPr>
        <w:t xml:space="preserve">in January and fiscal year, depending on company, in July. Some people may have been given raises and bonuses during this time and able to donate money to the crowdfunding. </w:t>
      </w:r>
      <w:r w:rsidR="00B7687F">
        <w:rPr>
          <w:rFonts w:eastAsia="Times New Roman" w:cstheme="minorHAnsi"/>
          <w:color w:val="2B2B2B"/>
        </w:rPr>
        <w:t xml:space="preserve">Some companies have budgets set aside to donate to a charity or fundraiser and </w:t>
      </w:r>
      <w:r w:rsidR="00C57090">
        <w:rPr>
          <w:rFonts w:eastAsia="Times New Roman" w:cstheme="minorHAnsi"/>
          <w:color w:val="2B2B2B"/>
        </w:rPr>
        <w:t>can</w:t>
      </w:r>
      <w:r w:rsidR="00B7687F">
        <w:rPr>
          <w:rFonts w:eastAsia="Times New Roman" w:cstheme="minorHAnsi"/>
          <w:color w:val="2B2B2B"/>
        </w:rPr>
        <w:t xml:space="preserve"> allocate funds</w:t>
      </w:r>
      <w:r w:rsidR="00C57090">
        <w:rPr>
          <w:rFonts w:eastAsia="Times New Roman" w:cstheme="minorHAnsi"/>
          <w:color w:val="2B2B2B"/>
        </w:rPr>
        <w:t xml:space="preserve"> to campaigns.</w:t>
      </w:r>
    </w:p>
    <w:p w14:paraId="126B4DA8" w14:textId="52198DD3" w:rsidR="0058488B" w:rsidRDefault="0058488B" w:rsidP="0058488B">
      <w:pPr>
        <w:spacing w:line="360" w:lineRule="atLeast"/>
        <w:rPr>
          <w:rFonts w:eastAsia="Times New Roman" w:cstheme="minorHAnsi"/>
          <w:color w:val="2B2B2B"/>
        </w:rPr>
      </w:pPr>
    </w:p>
    <w:p w14:paraId="3962AECB" w14:textId="38611311" w:rsidR="00AF7067" w:rsidRDefault="00AF7067" w:rsidP="0058488B">
      <w:pPr>
        <w:spacing w:line="360" w:lineRule="atLeast"/>
        <w:rPr>
          <w:rFonts w:eastAsia="Times New Roman" w:cstheme="minorHAnsi"/>
          <w:color w:val="2B2B2B"/>
        </w:rPr>
      </w:pPr>
      <w:r>
        <w:rPr>
          <w:rFonts w:eastAsia="Times New Roman" w:cstheme="minorHAnsi"/>
          <w:color w:val="2B2B2B"/>
        </w:rPr>
        <w:t>It’s very challenging to fund a campaign in a very short amount of time.</w:t>
      </w:r>
      <w:r w:rsidR="00F46A05">
        <w:rPr>
          <w:rFonts w:eastAsia="Times New Roman" w:cstheme="minorHAnsi"/>
          <w:color w:val="2B2B2B"/>
        </w:rPr>
        <w:t xml:space="preserve"> Typically, to get enough funding to start a project there’s a lot of marketing and organizing. Investors want to look at numbers and the plan to create a project such as where the money is going, how will the plan work, etc. </w:t>
      </w:r>
    </w:p>
    <w:p w14:paraId="6ED08F62" w14:textId="77777777" w:rsidR="00AF7067" w:rsidRDefault="00AF7067" w:rsidP="0058488B">
      <w:pPr>
        <w:spacing w:line="360" w:lineRule="atLeast"/>
        <w:rPr>
          <w:rFonts w:eastAsia="Times New Roman" w:cstheme="minorHAnsi"/>
          <w:color w:val="2B2B2B"/>
        </w:rPr>
      </w:pPr>
    </w:p>
    <w:p w14:paraId="19E84989" w14:textId="2726B144" w:rsidR="001977C3" w:rsidRPr="00C57090" w:rsidRDefault="001977C3" w:rsidP="0058488B">
      <w:pPr>
        <w:spacing w:line="360" w:lineRule="atLeast"/>
        <w:rPr>
          <w:rFonts w:eastAsia="Times New Roman" w:cstheme="minorHAnsi"/>
          <w:b/>
          <w:bCs/>
          <w:color w:val="2B2B2B"/>
        </w:rPr>
      </w:pPr>
      <w:r w:rsidRPr="001977C3">
        <w:rPr>
          <w:rFonts w:eastAsia="Times New Roman" w:cstheme="minorHAnsi"/>
          <w:b/>
          <w:bCs/>
          <w:color w:val="2B2B2B"/>
        </w:rPr>
        <w:t>What are some limitations of this dataset?</w:t>
      </w:r>
    </w:p>
    <w:p w14:paraId="0CDCF207" w14:textId="01097560" w:rsidR="00C57090" w:rsidRDefault="00B7687F" w:rsidP="0058488B">
      <w:pPr>
        <w:spacing w:line="360" w:lineRule="atLeast"/>
        <w:rPr>
          <w:rFonts w:eastAsia="Times New Roman" w:cstheme="minorHAnsi"/>
          <w:color w:val="2B2B2B"/>
        </w:rPr>
      </w:pPr>
      <w:r>
        <w:rPr>
          <w:rFonts w:eastAsia="Times New Roman" w:cstheme="minorHAnsi"/>
          <w:color w:val="2B2B2B"/>
        </w:rPr>
        <w:t>The dataset doesn’t tell the whole story such as the percent success and failure rate. An example would be plays, those had the most success, but almost as equal failures so t</w:t>
      </w:r>
      <w:r w:rsidR="00C57090">
        <w:rPr>
          <w:rFonts w:eastAsia="Times New Roman" w:cstheme="minorHAnsi"/>
          <w:color w:val="2B2B2B"/>
        </w:rPr>
        <w:t>heir</w:t>
      </w:r>
      <w:r>
        <w:rPr>
          <w:rFonts w:eastAsia="Times New Roman" w:cstheme="minorHAnsi"/>
          <w:color w:val="2B2B2B"/>
        </w:rPr>
        <w:t xml:space="preserve"> percent successes would be 54% whereas animation had </w:t>
      </w:r>
      <w:r w:rsidR="00C57090">
        <w:rPr>
          <w:rFonts w:eastAsia="Times New Roman" w:cstheme="minorHAnsi"/>
          <w:color w:val="2B2B2B"/>
        </w:rPr>
        <w:t>62% success rate.</w:t>
      </w:r>
      <w:r>
        <w:rPr>
          <w:rFonts w:eastAsia="Times New Roman" w:cstheme="minorHAnsi"/>
          <w:color w:val="2B2B2B"/>
        </w:rPr>
        <w:t xml:space="preserve"> </w:t>
      </w:r>
      <w:r w:rsidR="00C57090">
        <w:rPr>
          <w:rFonts w:eastAsia="Times New Roman" w:cstheme="minorHAnsi"/>
          <w:color w:val="2B2B2B"/>
        </w:rPr>
        <w:t>Another limitation would be sharing the demographics and who is donating the funds. The dataset shows how many people donated to a campaign, but not any information on their age, income, and location.</w:t>
      </w:r>
    </w:p>
    <w:p w14:paraId="77F3706E" w14:textId="77777777" w:rsidR="0058488B" w:rsidRPr="001977C3" w:rsidRDefault="0058488B" w:rsidP="0058488B">
      <w:pPr>
        <w:spacing w:line="360" w:lineRule="atLeast"/>
        <w:rPr>
          <w:rFonts w:eastAsia="Times New Roman" w:cstheme="minorHAnsi"/>
          <w:color w:val="2B2B2B"/>
        </w:rPr>
      </w:pPr>
    </w:p>
    <w:p w14:paraId="568F5289" w14:textId="77777777" w:rsidR="00F46A05" w:rsidRDefault="00F46A05" w:rsidP="0058488B">
      <w:pPr>
        <w:spacing w:line="360" w:lineRule="atLeast"/>
        <w:rPr>
          <w:rFonts w:eastAsia="Times New Roman" w:cstheme="minorHAnsi"/>
          <w:b/>
          <w:bCs/>
          <w:color w:val="2B2B2B"/>
        </w:rPr>
      </w:pPr>
    </w:p>
    <w:p w14:paraId="7F59DA2B" w14:textId="7F255734" w:rsidR="001977C3" w:rsidRPr="001977C3" w:rsidRDefault="001977C3" w:rsidP="0058488B">
      <w:pPr>
        <w:spacing w:line="360" w:lineRule="atLeast"/>
        <w:rPr>
          <w:rFonts w:eastAsia="Times New Roman" w:cstheme="minorHAnsi"/>
          <w:b/>
          <w:bCs/>
          <w:color w:val="2B2B2B"/>
        </w:rPr>
      </w:pPr>
      <w:r w:rsidRPr="001977C3">
        <w:rPr>
          <w:rFonts w:eastAsia="Times New Roman" w:cstheme="minorHAnsi"/>
          <w:b/>
          <w:bCs/>
          <w:color w:val="2B2B2B"/>
        </w:rPr>
        <w:lastRenderedPageBreak/>
        <w:t>What are some other possible tables and/or graphs that we could create, and what additional value would they provide?</w:t>
      </w:r>
    </w:p>
    <w:p w14:paraId="7030BB76" w14:textId="5742B070" w:rsidR="00315364" w:rsidRDefault="00C57090" w:rsidP="0058488B">
      <w:pPr>
        <w:rPr>
          <w:rFonts w:cstheme="minorHAnsi"/>
        </w:rPr>
      </w:pPr>
      <w:r>
        <w:rPr>
          <w:rFonts w:cstheme="minorHAnsi"/>
        </w:rPr>
        <w:t xml:space="preserve">The chart on Sheet 3 only shows the data and trend over the past 10 years. To make it more relevant and pinpoint categories, it would be beneficial to use a bar chart. This allows the viewer to </w:t>
      </w:r>
      <w:r w:rsidR="00315364">
        <w:rPr>
          <w:rFonts w:cstheme="minorHAnsi"/>
        </w:rPr>
        <w:t xml:space="preserve">compare </w:t>
      </w:r>
      <w:r>
        <w:rPr>
          <w:rFonts w:cstheme="minorHAnsi"/>
        </w:rPr>
        <w:t xml:space="preserve">data within </w:t>
      </w:r>
      <w:r w:rsidR="00315364">
        <w:rPr>
          <w:rFonts w:cstheme="minorHAnsi"/>
        </w:rPr>
        <w:t>the last 3-5 years</w:t>
      </w:r>
      <w:r>
        <w:rPr>
          <w:rFonts w:cstheme="minorHAnsi"/>
        </w:rPr>
        <w:t xml:space="preserve">. </w:t>
      </w:r>
      <w:r w:rsidR="00A339D6">
        <w:rPr>
          <w:rFonts w:cstheme="minorHAnsi"/>
        </w:rPr>
        <w:t>There are</w:t>
      </w:r>
      <w:r>
        <w:rPr>
          <w:rFonts w:cstheme="minorHAnsi"/>
        </w:rPr>
        <w:t xml:space="preserve"> many </w:t>
      </w:r>
      <w:r w:rsidR="00315364">
        <w:rPr>
          <w:rFonts w:cstheme="minorHAnsi"/>
        </w:rPr>
        <w:t>socioeconomic factors</w:t>
      </w:r>
      <w:r>
        <w:rPr>
          <w:rFonts w:cstheme="minorHAnsi"/>
        </w:rPr>
        <w:t xml:space="preserve"> that</w:t>
      </w:r>
      <w:r w:rsidR="00315364">
        <w:rPr>
          <w:rFonts w:cstheme="minorHAnsi"/>
        </w:rPr>
        <w:t xml:space="preserve"> affect crowdfunding </w:t>
      </w:r>
      <w:r>
        <w:rPr>
          <w:rFonts w:cstheme="minorHAnsi"/>
        </w:rPr>
        <w:t>especially after COVID</w:t>
      </w:r>
      <w:r w:rsidR="00315364">
        <w:rPr>
          <w:rFonts w:cstheme="minorHAnsi"/>
        </w:rPr>
        <w:t xml:space="preserve"> and </w:t>
      </w:r>
      <w:r>
        <w:rPr>
          <w:rFonts w:cstheme="minorHAnsi"/>
        </w:rPr>
        <w:t>th</w:t>
      </w:r>
      <w:r w:rsidR="00A339D6">
        <w:rPr>
          <w:rFonts w:cstheme="minorHAnsi"/>
        </w:rPr>
        <w:t xml:space="preserve">e </w:t>
      </w:r>
      <w:r w:rsidR="00315364">
        <w:rPr>
          <w:rFonts w:cstheme="minorHAnsi"/>
        </w:rPr>
        <w:t>recession</w:t>
      </w:r>
      <w:r>
        <w:rPr>
          <w:rFonts w:cstheme="minorHAnsi"/>
        </w:rPr>
        <w:t>.</w:t>
      </w:r>
    </w:p>
    <w:p w14:paraId="71C569AB" w14:textId="3D73AB19" w:rsidR="00315364" w:rsidRDefault="00315364" w:rsidP="0058488B">
      <w:pPr>
        <w:rPr>
          <w:rFonts w:cstheme="minorHAnsi"/>
        </w:rPr>
      </w:pPr>
    </w:p>
    <w:p w14:paraId="1977C02A" w14:textId="7F40F6DF" w:rsidR="00315364" w:rsidRDefault="00C57090" w:rsidP="0058488B">
      <w:pPr>
        <w:rPr>
          <w:rFonts w:cstheme="minorHAnsi"/>
        </w:rPr>
      </w:pPr>
      <w:r>
        <w:rPr>
          <w:rFonts w:cstheme="minorHAnsi"/>
        </w:rPr>
        <w:t>An a</w:t>
      </w:r>
      <w:r w:rsidR="00315364">
        <w:rPr>
          <w:rFonts w:cstheme="minorHAnsi"/>
        </w:rPr>
        <w:t xml:space="preserve">rea chart would be good to compare different time frames of </w:t>
      </w:r>
      <w:r>
        <w:rPr>
          <w:rFonts w:cstheme="minorHAnsi"/>
        </w:rPr>
        <w:t xml:space="preserve">the </w:t>
      </w:r>
      <w:r w:rsidR="00315364">
        <w:rPr>
          <w:rFonts w:cstheme="minorHAnsi"/>
        </w:rPr>
        <w:t xml:space="preserve">year for </w:t>
      </w:r>
      <w:r>
        <w:rPr>
          <w:rFonts w:cstheme="minorHAnsi"/>
        </w:rPr>
        <w:t>the campaigns such as comparing the first quarter</w:t>
      </w:r>
      <w:r w:rsidR="00A339D6">
        <w:rPr>
          <w:rFonts w:cstheme="minorHAnsi"/>
        </w:rPr>
        <w:t xml:space="preserve"> of year</w:t>
      </w:r>
      <w:r>
        <w:rPr>
          <w:rFonts w:cstheme="minorHAnsi"/>
        </w:rPr>
        <w:t>, January through March to last quarter of the year</w:t>
      </w:r>
      <w:r w:rsidR="00A339D6">
        <w:rPr>
          <w:rFonts w:cstheme="minorHAnsi"/>
        </w:rPr>
        <w:t>,</w:t>
      </w:r>
      <w:r>
        <w:rPr>
          <w:rFonts w:cstheme="minorHAnsi"/>
        </w:rPr>
        <w:t xml:space="preserve"> </w:t>
      </w:r>
      <w:r w:rsidR="00A339D6">
        <w:rPr>
          <w:rFonts w:cstheme="minorHAnsi"/>
        </w:rPr>
        <w:t xml:space="preserve">October through December. </w:t>
      </w:r>
      <w:r>
        <w:rPr>
          <w:rFonts w:cstheme="minorHAnsi"/>
        </w:rPr>
        <w:t xml:space="preserve"> </w:t>
      </w:r>
      <w:r w:rsidR="00A339D6">
        <w:rPr>
          <w:rFonts w:cstheme="minorHAnsi"/>
        </w:rPr>
        <w:t>This would allow people to see if there is more successful funding during different parts of the year. Some people might be more willing to donate to a campaign during summertime versus close to school year or holiday season when they need extra money.</w:t>
      </w:r>
    </w:p>
    <w:p w14:paraId="4D7F3FEC" w14:textId="25C424C4" w:rsidR="00315364" w:rsidRDefault="00315364" w:rsidP="0058488B">
      <w:pPr>
        <w:rPr>
          <w:rFonts w:cstheme="minorHAnsi"/>
        </w:rPr>
      </w:pPr>
    </w:p>
    <w:p w14:paraId="483F5D62" w14:textId="544408ED" w:rsidR="00315364" w:rsidRDefault="00315364" w:rsidP="0058488B">
      <w:pPr>
        <w:rPr>
          <w:rFonts w:cstheme="minorHAnsi"/>
        </w:rPr>
      </w:pPr>
      <w:r>
        <w:rPr>
          <w:rFonts w:cstheme="minorHAnsi"/>
        </w:rPr>
        <w:t xml:space="preserve">Pie charts would be useful to visualize where </w:t>
      </w:r>
      <w:r w:rsidR="00A339D6">
        <w:rPr>
          <w:rFonts w:cstheme="minorHAnsi"/>
        </w:rPr>
        <w:t>which campaigns are the least and most successful. It would be a great chart to use for Sheet 1 and show the percentage of each campaign category.</w:t>
      </w:r>
    </w:p>
    <w:p w14:paraId="51175D63" w14:textId="08669162" w:rsidR="00F46A05" w:rsidRDefault="00F46A05">
      <w:pPr>
        <w:rPr>
          <w:rFonts w:cstheme="minorHAnsi"/>
        </w:rPr>
      </w:pPr>
      <w:r>
        <w:rPr>
          <w:rFonts w:cstheme="minorHAnsi"/>
        </w:rPr>
        <w:br w:type="page"/>
      </w:r>
    </w:p>
    <w:p w14:paraId="61E41E16" w14:textId="5D4BB629" w:rsidR="00F46A05" w:rsidRDefault="00F46A05" w:rsidP="00F46A05">
      <w:pPr>
        <w:jc w:val="center"/>
        <w:rPr>
          <w:rFonts w:cstheme="minorHAnsi"/>
        </w:rPr>
      </w:pPr>
      <w:r>
        <w:rPr>
          <w:rFonts w:cstheme="minorHAnsi"/>
        </w:rPr>
        <w:lastRenderedPageBreak/>
        <w:t>Statistical Analysis Bonus Challenge</w:t>
      </w:r>
    </w:p>
    <w:p w14:paraId="384A1B6E" w14:textId="38CF093B" w:rsidR="00F46A05" w:rsidRPr="00F46A05" w:rsidRDefault="00F46A05" w:rsidP="00F46A05">
      <w:pPr>
        <w:pStyle w:val="NormalWeb"/>
        <w:spacing w:before="150" w:beforeAutospacing="0" w:after="0" w:afterAutospacing="0" w:line="360" w:lineRule="atLeast"/>
        <w:rPr>
          <w:rFonts w:asciiTheme="minorHAnsi" w:hAnsiTheme="minorHAnsi" w:cstheme="minorHAnsi"/>
          <w:b/>
          <w:bCs/>
          <w:color w:val="2B2B2B"/>
        </w:rPr>
      </w:pPr>
      <w:r w:rsidRPr="00F46A05">
        <w:rPr>
          <w:rFonts w:asciiTheme="minorHAnsi" w:hAnsiTheme="minorHAnsi" w:cstheme="minorHAnsi"/>
          <w:b/>
          <w:bCs/>
          <w:color w:val="2B2B2B"/>
        </w:rPr>
        <w:t>Use your data to determine whether the mean or the median better summarizes the data.</w:t>
      </w:r>
    </w:p>
    <w:p w14:paraId="074ED34C" w14:textId="0BEAADFA" w:rsidR="00F46A05" w:rsidRPr="00F0562C" w:rsidRDefault="001E368A" w:rsidP="00F46A05">
      <w:pPr>
        <w:pStyle w:val="NormalWeb"/>
        <w:spacing w:before="150" w:beforeAutospacing="0" w:after="0" w:afterAutospacing="0" w:line="360" w:lineRule="atLeast"/>
        <w:rPr>
          <w:rFonts w:asciiTheme="minorHAnsi" w:hAnsiTheme="minorHAnsi" w:cstheme="minorHAnsi"/>
          <w:color w:val="2B2B2B"/>
        </w:rPr>
      </w:pPr>
      <w:r>
        <w:rPr>
          <w:rFonts w:asciiTheme="minorHAnsi" w:hAnsiTheme="minorHAnsi" w:cstheme="minorHAnsi"/>
          <w:color w:val="2B2B2B"/>
        </w:rPr>
        <w:t>In this scenario, I believe the median would be the best tool to summarize the data</w:t>
      </w:r>
      <w:r w:rsidR="002A07F8">
        <w:rPr>
          <w:rFonts w:asciiTheme="minorHAnsi" w:hAnsiTheme="minorHAnsi" w:cstheme="minorHAnsi"/>
          <w:color w:val="2B2B2B"/>
        </w:rPr>
        <w:t xml:space="preserve"> because the mean is used to get ana average number it doesn’t account for outliers. The range with the min and maximum numbers is quite large. There might be more backers_count for one successful or failed campaign and it can throw off the entire data. For example, for successful campaigns the min is 16 and the max is 7295, the max is an outlier, so the data becomes skewed.</w:t>
      </w:r>
      <w:r w:rsidR="00F0562C">
        <w:rPr>
          <w:rFonts w:asciiTheme="minorHAnsi" w:hAnsiTheme="minorHAnsi" w:cstheme="minorHAnsi"/>
          <w:color w:val="2B2B2B"/>
        </w:rPr>
        <w:t xml:space="preserve"> </w:t>
      </w:r>
    </w:p>
    <w:p w14:paraId="1EBEE9D4" w14:textId="77777777" w:rsidR="00F0562C" w:rsidRDefault="00F0562C" w:rsidP="00F46A05">
      <w:pPr>
        <w:pStyle w:val="NormalWeb"/>
        <w:spacing w:before="150" w:beforeAutospacing="0" w:after="0" w:afterAutospacing="0" w:line="360" w:lineRule="atLeast"/>
        <w:rPr>
          <w:rFonts w:asciiTheme="minorHAnsi" w:hAnsiTheme="minorHAnsi" w:cstheme="minorHAnsi"/>
          <w:b/>
          <w:bCs/>
          <w:color w:val="2B2B2B"/>
        </w:rPr>
      </w:pPr>
    </w:p>
    <w:p w14:paraId="0E0B1033" w14:textId="452104B8" w:rsidR="00F46A05" w:rsidRPr="00F46A05" w:rsidRDefault="00F46A05" w:rsidP="00F46A05">
      <w:pPr>
        <w:pStyle w:val="NormalWeb"/>
        <w:spacing w:before="150" w:beforeAutospacing="0" w:after="0" w:afterAutospacing="0" w:line="360" w:lineRule="atLeast"/>
        <w:rPr>
          <w:rFonts w:asciiTheme="minorHAnsi" w:hAnsiTheme="minorHAnsi" w:cstheme="minorHAnsi"/>
          <w:b/>
          <w:bCs/>
          <w:color w:val="2B2B2B"/>
        </w:rPr>
      </w:pPr>
      <w:r w:rsidRPr="00F46A05">
        <w:rPr>
          <w:rFonts w:asciiTheme="minorHAnsi" w:hAnsiTheme="minorHAnsi" w:cstheme="minorHAnsi"/>
          <w:b/>
          <w:bCs/>
          <w:color w:val="2B2B2B"/>
        </w:rPr>
        <w:t>Use your data to determine if there is more variability with successful or unsuccessful campaigns. Does this make sense? Why or why not?</w:t>
      </w:r>
    </w:p>
    <w:p w14:paraId="000AA824" w14:textId="77777777" w:rsidR="00F0562C" w:rsidRDefault="00F0562C" w:rsidP="00F46A05">
      <w:pPr>
        <w:rPr>
          <w:rFonts w:cstheme="minorHAnsi"/>
        </w:rPr>
      </w:pPr>
    </w:p>
    <w:p w14:paraId="3B38BB47" w14:textId="1783D1B0" w:rsidR="00F46A05" w:rsidRPr="00F0562C" w:rsidRDefault="00F0562C" w:rsidP="00F46A05">
      <w:pPr>
        <w:rPr>
          <w:rFonts w:cstheme="minorHAnsi"/>
        </w:rPr>
      </w:pPr>
      <w:r>
        <w:rPr>
          <w:rFonts w:cstheme="minorHAnsi"/>
        </w:rPr>
        <w:t xml:space="preserve">There’s more variability with successful campaigns vs unsuccessful campaigns because each of the successful campaigns have different goals and backer_count. Some campaigns succeeded with less backers whereas there were some that succeeded with more backers. </w:t>
      </w:r>
    </w:p>
    <w:sectPr w:rsidR="00F46A05" w:rsidRPr="00F0562C" w:rsidSect="00EE3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96303E"/>
    <w:multiLevelType w:val="multilevel"/>
    <w:tmpl w:val="DCB49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E511A0"/>
    <w:multiLevelType w:val="multilevel"/>
    <w:tmpl w:val="9F14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0456934">
    <w:abstractNumId w:val="0"/>
  </w:num>
  <w:num w:numId="2" w16cid:durableId="19772527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7C3"/>
    <w:rsid w:val="001977C3"/>
    <w:rsid w:val="001E368A"/>
    <w:rsid w:val="001F65BD"/>
    <w:rsid w:val="002A07F8"/>
    <w:rsid w:val="00315364"/>
    <w:rsid w:val="0058488B"/>
    <w:rsid w:val="00A339D6"/>
    <w:rsid w:val="00AF7067"/>
    <w:rsid w:val="00B7687F"/>
    <w:rsid w:val="00C57090"/>
    <w:rsid w:val="00EB3821"/>
    <w:rsid w:val="00EE3289"/>
    <w:rsid w:val="00F0562C"/>
    <w:rsid w:val="00F46A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E285574"/>
  <w14:defaultImageDpi w14:val="32767"/>
  <w15:chartTrackingRefBased/>
  <w15:docId w15:val="{63259753-924E-4841-AED5-58278837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46A05"/>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083722">
      <w:bodyDiv w:val="1"/>
      <w:marLeft w:val="0"/>
      <w:marRight w:val="0"/>
      <w:marTop w:val="0"/>
      <w:marBottom w:val="0"/>
      <w:divBdr>
        <w:top w:val="none" w:sz="0" w:space="0" w:color="auto"/>
        <w:left w:val="none" w:sz="0" w:space="0" w:color="auto"/>
        <w:bottom w:val="none" w:sz="0" w:space="0" w:color="auto"/>
        <w:right w:val="none" w:sz="0" w:space="0" w:color="auto"/>
      </w:divBdr>
    </w:div>
    <w:div w:id="1974215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584</Words>
  <Characters>3334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Seng</dc:creator>
  <cp:keywords/>
  <dc:description/>
  <cp:lastModifiedBy>Samantha Seng</cp:lastModifiedBy>
  <cp:revision>3</cp:revision>
  <dcterms:created xsi:type="dcterms:W3CDTF">2022-07-15T19:41:00Z</dcterms:created>
  <dcterms:modified xsi:type="dcterms:W3CDTF">2022-07-21T00:24:00Z</dcterms:modified>
</cp:coreProperties>
</file>