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44B6" w:rsidRPr="001544B6" w:rsidRDefault="001544B6" w:rsidP="00C66E2C">
      <w:pPr>
        <w:rPr>
          <w:lang w:eastAsia="ru-RU"/>
        </w:rPr>
      </w:pPr>
    </w:p>
    <w:p w:rsidR="001544B6" w:rsidRPr="001544B6" w:rsidRDefault="001544B6" w:rsidP="001544B6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 xml:space="preserve">Введение в </w:t>
      </w:r>
      <w:proofErr w:type="spellStart"/>
      <w:r>
        <w:rPr>
          <w:shd w:val="clear" w:color="auto" w:fill="FFFFFF"/>
        </w:rPr>
        <w:t>мерфологию</w:t>
      </w:r>
      <w:proofErr w:type="spellEnd"/>
    </w:p>
    <w:p w:rsidR="001544B6" w:rsidRDefault="001544B6" w:rsidP="001544B6">
      <w:pPr>
        <w:pStyle w:val="ab"/>
        <w:rPr>
          <w:rFonts w:ascii="Arial" w:hAnsi="Arial" w:cs="Arial"/>
          <w:color w:val="222222"/>
          <w:sz w:val="30"/>
          <w:szCs w:val="30"/>
        </w:rPr>
      </w:pPr>
      <w:r>
        <w:rPr>
          <w:shd w:val="clear" w:color="auto" w:fill="FFFFFF"/>
        </w:rPr>
        <w:t>Это, одна из первых глав, в которой на примере велосипедиста рассматриваю</w:t>
      </w:r>
      <w:r>
        <w:rPr>
          <w:shd w:val="clear" w:color="auto" w:fill="FFFFFF"/>
        </w:rPr>
        <w:t>т</w:t>
      </w:r>
      <w:r>
        <w:rPr>
          <w:shd w:val="clear" w:color="auto" w:fill="FFFFFF"/>
        </w:rPr>
        <w:t>ся нужные нам инструменты для измерения несправедливости: кривая Лоренца и и</w:t>
      </w:r>
      <w:r>
        <w:rPr>
          <w:shd w:val="clear" w:color="auto" w:fill="FFFFFF"/>
        </w:rPr>
        <w:t>н</w:t>
      </w:r>
      <w:r>
        <w:rPr>
          <w:shd w:val="clear" w:color="auto" w:fill="FFFFFF"/>
        </w:rPr>
        <w:t>декс Джини, а также упоминаются пресловутый Парето и грозный инспектор. </w:t>
      </w:r>
      <w:bookmarkStart w:id="0" w:name="habracut"/>
      <w:bookmarkEnd w:id="0"/>
    </w:p>
    <w:p w:rsidR="001544B6" w:rsidRDefault="001544B6" w:rsidP="001544B6">
      <w:pPr>
        <w:pStyle w:val="2"/>
      </w:pPr>
      <w:r>
        <w:t>Закон есть закон</w:t>
      </w:r>
    </w:p>
    <w:p w:rsidR="001544B6" w:rsidRDefault="001544B6" w:rsidP="00964A2B">
      <w:pPr>
        <w:pStyle w:val="a6"/>
      </w:pPr>
      <w:r>
        <w:rPr>
          <w:shd w:val="clear" w:color="auto" w:fill="FFFFFF"/>
        </w:rPr>
        <w:t xml:space="preserve">В этой книжке речь пойдёт о различных неприятностях. Привычных, ожидаемых и настолько предсказуемых, что они получили статус законов. Их уже сформулировано множество: это и закон падающего бутерброда, и закон </w:t>
      </w:r>
      <w:proofErr w:type="spellStart"/>
      <w:r>
        <w:rPr>
          <w:shd w:val="clear" w:color="auto" w:fill="FFFFFF"/>
        </w:rPr>
        <w:t>Мерфи</w:t>
      </w:r>
      <w:proofErr w:type="spellEnd"/>
      <w:r>
        <w:rPr>
          <w:shd w:val="clear" w:color="auto" w:fill="FFFFFF"/>
        </w:rPr>
        <w:t>: "</w:t>
      </w:r>
      <w:r>
        <w:rPr>
          <w:i/>
          <w:iCs/>
          <w:shd w:val="clear" w:color="auto" w:fill="FFFFFF"/>
        </w:rPr>
        <w:t>Если какая-нибудь непр</w:t>
      </w:r>
      <w:r>
        <w:rPr>
          <w:i/>
          <w:iCs/>
          <w:shd w:val="clear" w:color="auto" w:fill="FFFFFF"/>
        </w:rPr>
        <w:t>и</w:t>
      </w:r>
      <w:r>
        <w:rPr>
          <w:i/>
          <w:iCs/>
          <w:shd w:val="clear" w:color="auto" w:fill="FFFFFF"/>
        </w:rPr>
        <w:t>ятност</w:t>
      </w:r>
      <w:r w:rsidR="00964A2B">
        <w:rPr>
          <w:i/>
          <w:iCs/>
          <w:shd w:val="clear" w:color="auto" w:fill="FFFFFF"/>
        </w:rPr>
        <w:t>ь может произойти, она случится</w:t>
      </w:r>
      <w:r>
        <w:rPr>
          <w:shd w:val="clear" w:color="auto" w:fill="FFFFFF"/>
        </w:rPr>
        <w:t xml:space="preserve">" и законы </w:t>
      </w:r>
      <w:proofErr w:type="spellStart"/>
      <w:r>
        <w:rPr>
          <w:shd w:val="clear" w:color="auto" w:fill="FFFFFF"/>
        </w:rPr>
        <w:t>Чизхолма</w:t>
      </w:r>
      <w:proofErr w:type="spellEnd"/>
      <w:r>
        <w:rPr>
          <w:shd w:val="clear" w:color="auto" w:fill="FFFFFF"/>
        </w:rPr>
        <w:t xml:space="preserve"> на тему: "</w:t>
      </w:r>
      <w:r>
        <w:rPr>
          <w:i/>
          <w:iCs/>
          <w:shd w:val="clear" w:color="auto" w:fill="FFFFFF"/>
        </w:rPr>
        <w:t>Когда дела идут хорошо, что-то должно случиться в самом ближайшем будущем</w:t>
      </w:r>
      <w:proofErr w:type="gramStart"/>
      <w:r>
        <w:rPr>
          <w:i/>
          <w:iCs/>
          <w:shd w:val="clear" w:color="auto" w:fill="FFFFFF"/>
        </w:rPr>
        <w:t>.</w:t>
      </w:r>
      <w:r>
        <w:rPr>
          <w:shd w:val="clear" w:color="auto" w:fill="FFFFFF"/>
        </w:rPr>
        <w:t xml:space="preserve">" </w:t>
      </w:r>
      <w:proofErr w:type="gramEnd"/>
      <w:r>
        <w:rPr>
          <w:shd w:val="clear" w:color="auto" w:fill="FFFFFF"/>
        </w:rPr>
        <w:t xml:space="preserve">и наблюдение </w:t>
      </w:r>
      <w:proofErr w:type="spellStart"/>
      <w:r>
        <w:rPr>
          <w:shd w:val="clear" w:color="auto" w:fill="FFFFFF"/>
        </w:rPr>
        <w:t>Этторе</w:t>
      </w:r>
      <w:proofErr w:type="spellEnd"/>
      <w:r>
        <w:rPr>
          <w:shd w:val="clear" w:color="auto" w:fill="FFFFFF"/>
        </w:rPr>
        <w:t>: "</w:t>
      </w:r>
      <w:r>
        <w:rPr>
          <w:i/>
          <w:iCs/>
          <w:shd w:val="clear" w:color="auto" w:fill="FFFFFF"/>
        </w:rPr>
        <w:t>Соседняя очередь всегда движется быстрее</w:t>
      </w:r>
      <w:proofErr w:type="gramStart"/>
      <w:r>
        <w:rPr>
          <w:i/>
          <w:iCs/>
          <w:shd w:val="clear" w:color="auto" w:fill="FFFFFF"/>
        </w:rPr>
        <w:t>.</w:t>
      </w:r>
      <w:r>
        <w:rPr>
          <w:shd w:val="clear" w:color="auto" w:fill="FFFFFF"/>
        </w:rPr>
        <w:t xml:space="preserve">" </w:t>
      </w:r>
      <w:proofErr w:type="gramEnd"/>
      <w:r>
        <w:rPr>
          <w:shd w:val="clear" w:color="auto" w:fill="FFFFFF"/>
        </w:rPr>
        <w:t xml:space="preserve">Большая их часть вполне тривиальна, но согласно закону </w:t>
      </w:r>
      <w:proofErr w:type="spellStart"/>
      <w:r>
        <w:rPr>
          <w:shd w:val="clear" w:color="auto" w:fill="FFFFFF"/>
        </w:rPr>
        <w:t>Муира</w:t>
      </w:r>
      <w:proofErr w:type="spellEnd"/>
      <w:r>
        <w:rPr>
          <w:shd w:val="clear" w:color="auto" w:fill="FFFFFF"/>
        </w:rPr>
        <w:t xml:space="preserve"> "</w:t>
      </w:r>
      <w:r>
        <w:rPr>
          <w:i/>
          <w:iCs/>
          <w:shd w:val="clear" w:color="auto" w:fill="FFFFFF"/>
        </w:rPr>
        <w:t>Когда мы пытаемся вытащить что-нибудь одно, оказывается, что оно связано со всем остальным.</w:t>
      </w:r>
      <w:r>
        <w:rPr>
          <w:shd w:val="clear" w:color="auto" w:fill="FFFFFF"/>
        </w:rPr>
        <w:t>" Мы постараемся найти рациональное зерно этих з</w:t>
      </w:r>
      <w:r>
        <w:rPr>
          <w:shd w:val="clear" w:color="auto" w:fill="FFFFFF"/>
        </w:rPr>
        <w:t>а</w:t>
      </w:r>
      <w:r>
        <w:rPr>
          <w:shd w:val="clear" w:color="auto" w:fill="FFFFFF"/>
        </w:rPr>
        <w:t>кономерностей, но не для того, чтобы с ними бороться, а для удовольствия. И поскольку при этом мы будем использовать математику, то удовольствие будет своеобразным и п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лезным, в отличие от самого результата. Ну, а если наши рассуждения заведут нас сли</w:t>
      </w:r>
      <w:r>
        <w:rPr>
          <w:shd w:val="clear" w:color="auto" w:fill="FFFFFF"/>
        </w:rPr>
        <w:t>ш</w:t>
      </w:r>
      <w:r>
        <w:rPr>
          <w:shd w:val="clear" w:color="auto" w:fill="FFFFFF"/>
        </w:rPr>
        <w:t xml:space="preserve">ком далеко, мы можем взять на вооружение постулат </w:t>
      </w:r>
      <w:proofErr w:type="spellStart"/>
      <w:r>
        <w:rPr>
          <w:shd w:val="clear" w:color="auto" w:fill="FFFFFF"/>
        </w:rPr>
        <w:t>Персига</w:t>
      </w:r>
      <w:proofErr w:type="spellEnd"/>
      <w:r>
        <w:rPr>
          <w:shd w:val="clear" w:color="auto" w:fill="FFFFFF"/>
        </w:rPr>
        <w:t>: "</w:t>
      </w:r>
      <w:r>
        <w:rPr>
          <w:i/>
          <w:iCs/>
          <w:shd w:val="clear" w:color="auto" w:fill="FFFFFF"/>
        </w:rPr>
        <w:t>Число разумных гипотез, объясняющих любое данное явление, беско</w:t>
      </w:r>
      <w:r w:rsidR="00964A2B">
        <w:rPr>
          <w:i/>
          <w:iCs/>
          <w:shd w:val="clear" w:color="auto" w:fill="FFFFFF"/>
        </w:rPr>
        <w:t>нечно</w:t>
      </w:r>
      <w:r>
        <w:rPr>
          <w:shd w:val="clear" w:color="auto" w:fill="FFFFFF"/>
        </w:rPr>
        <w:t>"</w:t>
      </w:r>
      <w:r w:rsidR="00964A2B" w:rsidRPr="00964A2B">
        <w:rPr>
          <w:shd w:val="clear" w:color="auto" w:fill="FFFFFF"/>
        </w:rPr>
        <w:t>.</w:t>
      </w:r>
      <w:r>
        <w:rPr>
          <w:shd w:val="clear" w:color="auto" w:fill="FFFFFF"/>
        </w:rPr>
        <w:t xml:space="preserve"> В конце концов, </w:t>
      </w:r>
      <w:proofErr w:type="spellStart"/>
      <w:r>
        <w:rPr>
          <w:shd w:val="clear" w:color="auto" w:fill="FFFFFF"/>
        </w:rPr>
        <w:t>Гроссман</w:t>
      </w:r>
      <w:proofErr w:type="spellEnd"/>
      <w:r>
        <w:rPr>
          <w:shd w:val="clear" w:color="auto" w:fill="FFFFFF"/>
        </w:rPr>
        <w:t xml:space="preserve">, цитируя Х. Л. </w:t>
      </w:r>
      <w:proofErr w:type="spellStart"/>
      <w:r>
        <w:rPr>
          <w:shd w:val="clear" w:color="auto" w:fill="FFFFFF"/>
        </w:rPr>
        <w:t>Менкина</w:t>
      </w:r>
      <w:proofErr w:type="spellEnd"/>
      <w:r>
        <w:rPr>
          <w:shd w:val="clear" w:color="auto" w:fill="FFFFFF"/>
        </w:rPr>
        <w:t xml:space="preserve"> верно указал, что "</w:t>
      </w:r>
      <w:r>
        <w:rPr>
          <w:i/>
          <w:iCs/>
          <w:shd w:val="clear" w:color="auto" w:fill="FFFFFF"/>
        </w:rPr>
        <w:t>Сложные проблемы всегда имеют простые, легкие для п</w:t>
      </w:r>
      <w:r>
        <w:rPr>
          <w:i/>
          <w:iCs/>
          <w:shd w:val="clear" w:color="auto" w:fill="FFFFFF"/>
        </w:rPr>
        <w:t>о</w:t>
      </w:r>
      <w:r>
        <w:rPr>
          <w:i/>
          <w:iCs/>
          <w:shd w:val="clear" w:color="auto" w:fill="FFFFFF"/>
        </w:rPr>
        <w:t>нимания неправильные решения</w:t>
      </w:r>
      <w:proofErr w:type="gramStart"/>
      <w:r>
        <w:rPr>
          <w:i/>
          <w:iCs/>
          <w:shd w:val="clear" w:color="auto" w:fill="FFFFFF"/>
        </w:rPr>
        <w:t>.</w:t>
      </w:r>
      <w:r>
        <w:rPr>
          <w:shd w:val="clear" w:color="auto" w:fill="FFFFFF"/>
        </w:rPr>
        <w:t>"</w:t>
      </w:r>
      <w:r w:rsidR="00FA2B5F">
        <w:rPr>
          <w:shd w:val="clear" w:color="auto" w:fill="FFFFFF"/>
        </w:rPr>
        <w:t xml:space="preserve"> </w:t>
      </w:r>
      <w:proofErr w:type="gramEnd"/>
      <w:r w:rsidR="00FA2B5F">
        <w:rPr>
          <w:shd w:val="clear" w:color="auto" w:fill="FFFFFF"/>
        </w:rPr>
        <w:t>Со всеми этими глубокомысленными фразами и закон</w:t>
      </w:r>
      <w:r w:rsidR="00FA2B5F">
        <w:rPr>
          <w:shd w:val="clear" w:color="auto" w:fill="FFFFFF"/>
        </w:rPr>
        <w:t>а</w:t>
      </w:r>
      <w:r w:rsidR="00FA2B5F">
        <w:rPr>
          <w:shd w:val="clear" w:color="auto" w:fill="FFFFFF"/>
        </w:rPr>
        <w:t>ми мы и станем разбираться.</w:t>
      </w:r>
    </w:p>
    <w:p w:rsidR="001544B6" w:rsidRDefault="001544B6" w:rsidP="00964A2B">
      <w:pPr>
        <w:pStyle w:val="a6"/>
        <w:rPr>
          <w:rFonts w:cs="Times New Roman"/>
          <w:szCs w:val="24"/>
        </w:rPr>
      </w:pPr>
      <w:r>
        <w:rPr>
          <w:shd w:val="clear" w:color="auto" w:fill="FFFFFF"/>
        </w:rPr>
        <w:t>Какие-то случающиеся с нами неприятности закономерны и детерминированы.</w:t>
      </w:r>
      <w:r w:rsidR="007F6B5F" w:rsidRPr="007F6B5F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Например, если вам понизили </w:t>
      </w:r>
      <w:proofErr w:type="gramStart"/>
      <w:r>
        <w:rPr>
          <w:shd w:val="clear" w:color="auto" w:fill="FFFFFF"/>
        </w:rPr>
        <w:t>на</w:t>
      </w:r>
      <w:proofErr w:type="gramEnd"/>
      <w:r>
        <w:rPr>
          <w:shd w:val="clear" w:color="auto" w:fill="FFFFFF"/>
        </w:rPr>
        <w:t xml:space="preserve"> 10% зарплату, а потом извинились и повысили на 10%, то в итоге вы проиграли, поскол</w:t>
      </w:r>
      <w:r>
        <w:rPr>
          <w:shd w:val="clear" w:color="auto" w:fill="FFFFFF"/>
        </w:rPr>
        <w:t>ь</w:t>
      </w:r>
      <w:r>
        <w:rPr>
          <w:shd w:val="clear" w:color="auto" w:fill="FFFFFF"/>
        </w:rPr>
        <w:t>ку</w:t>
      </w:r>
    </w:p>
    <w:p w:rsidR="001544B6" w:rsidRPr="00964A2B" w:rsidRDefault="00964A2B" w:rsidP="001544B6">
      <w:pPr>
        <w:jc w:val="center"/>
        <w:rPr>
          <w:rFonts w:ascii="Cambria Math" w:hAnsi="Cambria Math"/>
          <w:oMath/>
        </w:rPr>
      </w:pPr>
      <m:oMathPara>
        <m:oMath>
          <m:r>
            <w:rPr>
              <w:rStyle w:val="mjxassistivemathml"/>
              <w:rFonts w:ascii="Cambria Math" w:hAnsi="Cambria Math"/>
              <w:bdr w:val="none" w:sz="0" w:space="0" w:color="auto" w:frame="1"/>
            </w:rPr>
            <m:t>x(1-0.1)(1+0.1)=x(1-0.01)&lt;x.</m:t>
          </m:r>
        </m:oMath>
      </m:oMathPara>
    </w:p>
    <w:p w:rsidR="001544B6" w:rsidRDefault="001544B6" w:rsidP="00FA2B5F">
      <w:pPr>
        <w:pStyle w:val="a6"/>
        <w:ind w:firstLine="0"/>
        <w:rPr>
          <w:shd w:val="clear" w:color="auto" w:fill="FFFFFF"/>
        </w:rPr>
      </w:pPr>
      <w:bookmarkStart w:id="1" w:name="_GoBack"/>
      <w:bookmarkEnd w:id="1"/>
      <w:r>
        <w:rPr>
          <w:shd w:val="clear" w:color="auto" w:fill="FFFFFF"/>
        </w:rPr>
        <w:t>Более того, если зарплату сначала повысят, а потом, не извинивш</w:t>
      </w:r>
      <w:proofErr w:type="spellStart"/>
      <w:r>
        <w:rPr>
          <w:shd w:val="clear" w:color="auto" w:fill="FFFFFF"/>
        </w:rPr>
        <w:t>ись</w:t>
      </w:r>
      <w:proofErr w:type="spellEnd"/>
      <w:r>
        <w:rPr>
          <w:shd w:val="clear" w:color="auto" w:fill="FFFFFF"/>
        </w:rPr>
        <w:t xml:space="preserve"> даже, понизят на те же 10%, результат получится тем же, поскольку неважно в каком порядке перемножать коэффициенты. Это очень просто, обидно, но к удаче отношения не имеет.</w:t>
      </w:r>
    </w:p>
    <w:p w:rsidR="001544B6" w:rsidRDefault="001544B6" w:rsidP="00964A2B">
      <w:pPr>
        <w:pStyle w:val="a6"/>
        <w:rPr>
          <w:shd w:val="clear" w:color="auto" w:fill="FFFFFF"/>
        </w:rPr>
      </w:pPr>
      <w:r>
        <w:rPr>
          <w:shd w:val="clear" w:color="auto" w:fill="FFFFFF"/>
        </w:rPr>
        <w:t>Другой пример детерминированной неприятности — волшебство, случающееся в наших карманах с наушниками: кладём аккуратно сложенные наушники в карман, а через полчаса там происходит чудо, и из кармана мы вынимаем дикий узел проводов. В 2007 году вышла серьёзная научная статья двух учёных из солнечного и безмятежного Сан-Диего </w:t>
      </w:r>
      <w:r>
        <w:t>«Спонтанное образование узлов на возбуждаемой нити»</w:t>
      </w:r>
      <w:r>
        <w:rPr>
          <w:shd w:val="clear" w:color="auto" w:fill="FFFFFF"/>
        </w:rPr>
        <w:t>, в которой детально анал</w:t>
      </w:r>
      <w:r>
        <w:rPr>
          <w:shd w:val="clear" w:color="auto" w:fill="FFFFFF"/>
        </w:rPr>
        <w:t>и</w:t>
      </w:r>
      <w:r>
        <w:rPr>
          <w:shd w:val="clear" w:color="auto" w:fill="FFFFFF"/>
        </w:rPr>
        <w:t>зируется и моделируется запутывание наушников в кармане. Авторы</w:t>
      </w:r>
      <w:r w:rsidR="007F6B5F" w:rsidRPr="007F6B5F">
        <w:rPr>
          <w:shd w:val="clear" w:color="auto" w:fill="FFFFFF"/>
        </w:rPr>
        <w:t>,</w:t>
      </w:r>
      <w:r>
        <w:rPr>
          <w:shd w:val="clear" w:color="auto" w:fill="FFFFFF"/>
        </w:rPr>
        <w:t xml:space="preserve"> основываясь на те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рии узлов, теории вероятностей и физических экспериментах, убедительно показывают, что при стандартном способе сматывания, наушники, действительно, должны запутыват</w:t>
      </w:r>
      <w:r>
        <w:rPr>
          <w:shd w:val="clear" w:color="auto" w:fill="FFFFFF"/>
        </w:rPr>
        <w:t>ь</w:t>
      </w:r>
      <w:r>
        <w:rPr>
          <w:shd w:val="clear" w:color="auto" w:fill="FFFFFF"/>
        </w:rPr>
        <w:t xml:space="preserve">ся, причём, спустя лишь несколько секунд тряски. Впрочем, это мы и так наблюдаем, </w:t>
      </w:r>
      <w:proofErr w:type="spellStart"/>
      <w:r>
        <w:rPr>
          <w:shd w:val="clear" w:color="auto" w:fill="FFFFFF"/>
        </w:rPr>
        <w:t>неожиданна</w:t>
      </w:r>
      <w:proofErr w:type="spellEnd"/>
      <w:r>
        <w:rPr>
          <w:shd w:val="clear" w:color="auto" w:fill="FFFFFF"/>
        </w:rPr>
        <w:t xml:space="preserve"> здесь только выведенная скорость запутывания. С этой неприятностью </w:t>
      </w:r>
      <w:r>
        <w:rPr>
          <w:shd w:val="clear" w:color="auto" w:fill="FFFFFF"/>
        </w:rPr>
        <w:lastRenderedPageBreak/>
        <w:t xml:space="preserve">вполне можно бороться математическим способом: нужно поменять способ складывания наушников — не кольцами, которым свойственно образовывать узлы, а чередой петель взаимно-обратного направления, как например, показано на рисунке. При таком способе складывания петли взаимно уничтожают друг </w:t>
      </w:r>
      <w:proofErr w:type="gramStart"/>
      <w:r>
        <w:rPr>
          <w:shd w:val="clear" w:color="auto" w:fill="FFFFFF"/>
        </w:rPr>
        <w:t>друга</w:t>
      </w:r>
      <w:proofErr w:type="gramEnd"/>
      <w:r>
        <w:rPr>
          <w:shd w:val="clear" w:color="auto" w:fill="FFFFFF"/>
        </w:rPr>
        <w:t xml:space="preserve"> и узлы не формируются. Уже много лет я складываю </w:t>
      </w:r>
      <w:proofErr w:type="gramStart"/>
      <w:r>
        <w:rPr>
          <w:shd w:val="clear" w:color="auto" w:fill="FFFFFF"/>
        </w:rPr>
        <w:t>наушники</w:t>
      </w:r>
      <w:proofErr w:type="gramEnd"/>
      <w:r>
        <w:rPr>
          <w:shd w:val="clear" w:color="auto" w:fill="FFFFFF"/>
        </w:rPr>
        <w:t xml:space="preserve"> таким образом, чувствуя себя крутым топологом, и всякий раз радуюсь, как фокусу, когда они разматываются сами от одного небрежного встряхивания рукой. </w:t>
      </w:r>
    </w:p>
    <w:p w:rsidR="001544B6" w:rsidRDefault="001544B6" w:rsidP="001544B6">
      <w:pPr>
        <w:jc w:val="left"/>
      </w:pPr>
    </w:p>
    <w:p w:rsidR="001544B6" w:rsidRDefault="001544B6" w:rsidP="00964A2B">
      <w:pPr>
        <w:pStyle w:val="af6"/>
      </w:pPr>
      <w:r>
        <w:drawing>
          <wp:inline distT="0" distB="0" distL="0" distR="0" wp14:anchorId="37DD6F51" wp14:editId="45044F4A">
            <wp:extent cx="5852160" cy="3283585"/>
            <wp:effectExtent l="0" t="0" r="0" b="0"/>
            <wp:docPr id="8" name="Рисунок 8" descr="https://habrastorage.org/webt/ow/0d/gr/ow0dgrdaw6qzoxtbtzz8enjh4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habrastorage.org/webt/ow/0d/gr/ow0dgrdaw6qzoxtbtzz8enjh4l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4B6" w:rsidRPr="007F6B5F" w:rsidRDefault="001544B6" w:rsidP="00964A2B">
      <w:pPr>
        <w:pStyle w:val="ad"/>
        <w:rPr>
          <w:shd w:val="clear" w:color="auto" w:fill="FFFFFF"/>
        </w:rPr>
      </w:pPr>
      <w:r>
        <w:rPr>
          <w:shd w:val="clear" w:color="auto" w:fill="FFFFFF"/>
        </w:rPr>
        <w:t xml:space="preserve">Один из способов складывания проводов, не приводящий к их запутыванию. Он хорош ещё и тем, что попутно вы складываете пальцы в </w:t>
      </w:r>
      <w:proofErr w:type="spellStart"/>
      <w:r>
        <w:rPr>
          <w:shd w:val="clear" w:color="auto" w:fill="FFFFFF"/>
        </w:rPr>
        <w:t>мудру</w:t>
      </w:r>
      <w:proofErr w:type="spellEnd"/>
      <w:r>
        <w:rPr>
          <w:shd w:val="clear" w:color="auto" w:fill="FFFFFF"/>
        </w:rPr>
        <w:t xml:space="preserve"> любви.</w:t>
      </w:r>
    </w:p>
    <w:p w:rsidR="001544B6" w:rsidRDefault="001544B6" w:rsidP="00964A2B">
      <w:pPr>
        <w:pStyle w:val="a6"/>
        <w:rPr>
          <w:rFonts w:cs="Times New Roman"/>
        </w:rPr>
      </w:pPr>
      <w:r>
        <w:rPr>
          <w:shd w:val="clear" w:color="auto" w:fill="FFFFFF"/>
        </w:rPr>
        <w:t>Но и среди стохастических по своей природе законов не все одинаково интересны. Например, закон Бука: «Ключи всегда находишь в последнем кармане</w:t>
      </w:r>
      <w:proofErr w:type="gramStart"/>
      <w:r>
        <w:rPr>
          <w:shd w:val="clear" w:color="auto" w:fill="FFFFFF"/>
        </w:rPr>
        <w:t>.» </w:t>
      </w:r>
      <w:proofErr w:type="gramEnd"/>
      <w:r>
        <w:rPr>
          <w:shd w:val="clear" w:color="auto" w:fill="FFFFFF"/>
        </w:rPr>
        <w:t>не имеет под с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бой какого-либо рационального основания. Простой подсчёт показывает, что при равной вероятности отыскать ключи для всех карманов, последний ничем не отличается от пр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 xml:space="preserve">чих. Разве что вы станете беспорядочно проверять все карманы, </w:t>
      </w:r>
      <w:proofErr w:type="gramStart"/>
      <w:r>
        <w:rPr>
          <w:shd w:val="clear" w:color="auto" w:fill="FFFFFF"/>
        </w:rPr>
        <w:t>заглядывая в них как п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пало и по</w:t>
      </w:r>
      <w:proofErr w:type="gramEnd"/>
      <w:r>
        <w:rPr>
          <w:shd w:val="clear" w:color="auto" w:fill="FFFFFF"/>
        </w:rPr>
        <w:t xml:space="preserve"> нескольку раз. В таком случае, функция вероятности для номера кармана, в к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тором окажутся ключи, будет для </w:t>
      </w:r>
      <w:r>
        <w:rPr>
          <w:rStyle w:val="mjxassistivemathml"/>
          <w:rFonts w:ascii="Arial" w:hAnsi="Arial" w:cs="Arial"/>
          <w:color w:val="222222"/>
          <w:bdr w:val="none" w:sz="0" w:space="0" w:color="auto" w:frame="1"/>
          <w:shd w:val="clear" w:color="auto" w:fill="FFFFFF"/>
        </w:rPr>
        <w:t>N</w:t>
      </w:r>
      <w:r>
        <w:rPr>
          <w:shd w:val="clear" w:color="auto" w:fill="FFFFFF"/>
        </w:rPr>
        <w:t> карманов описываться г</w:t>
      </w:r>
      <w:r>
        <w:rPr>
          <w:i/>
          <w:iCs/>
          <w:shd w:val="clear" w:color="auto" w:fill="FFFFFF"/>
        </w:rPr>
        <w:t>еометрическим распредел</w:t>
      </w:r>
      <w:r>
        <w:rPr>
          <w:i/>
          <w:iCs/>
          <w:shd w:val="clear" w:color="auto" w:fill="FFFFFF"/>
        </w:rPr>
        <w:t>е</w:t>
      </w:r>
      <w:r>
        <w:rPr>
          <w:i/>
          <w:iCs/>
          <w:shd w:val="clear" w:color="auto" w:fill="FFFFFF"/>
        </w:rPr>
        <w:t>нием</w:t>
      </w:r>
      <w:r>
        <w:rPr>
          <w:shd w:val="clear" w:color="auto" w:fill="FFFFFF"/>
        </w:rPr>
        <w:t>:</w:t>
      </w:r>
    </w:p>
    <w:p w:rsidR="001544B6" w:rsidRDefault="001544B6" w:rsidP="001544B6">
      <w:pPr>
        <w:jc w:val="center"/>
      </w:pPr>
      <w:r>
        <w:rPr>
          <w:rStyle w:val="mjxassistivemathml"/>
          <w:bdr w:val="none" w:sz="0" w:space="0" w:color="auto" w:frame="1"/>
        </w:rPr>
        <w:t>P(n)=1N(1−1N)n−1,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и ожидаемый номер кармана будет равен </w:t>
      </w:r>
      <w:r>
        <w:rPr>
          <w:rStyle w:val="mjxassistivemathml"/>
          <w:rFonts w:ascii="Arial" w:hAnsi="Arial" w:cs="Arial"/>
          <w:color w:val="222222"/>
          <w:bdr w:val="none" w:sz="0" w:space="0" w:color="auto" w:frame="1"/>
          <w:shd w:val="clear" w:color="auto" w:fill="FFFFFF"/>
        </w:rPr>
        <w:t>N</w:t>
      </w:r>
      <w:r>
        <w:rPr>
          <w:rFonts w:ascii="Arial" w:hAnsi="Arial" w:cs="Arial"/>
          <w:color w:val="222222"/>
          <w:shd w:val="clear" w:color="auto" w:fill="FFFFFF"/>
        </w:rPr>
        <w:t xml:space="preserve">. То есть, в каком-то смысле, закон Бука выполняется. Впрочем, таким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образом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мы ищем ключи, разве только если нам очень срочно нужно попасть в уборную, и тогда это уже полноценный закон подлости. 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Нас будут интересовать законы парадоксальные и поучительные, законы, к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торые выглядят злым роком, выбирающим из множества вариантов самые доса</w:t>
      </w:r>
      <w:r>
        <w:rPr>
          <w:rFonts w:ascii="Arial" w:hAnsi="Arial" w:cs="Arial"/>
          <w:color w:val="222222"/>
          <w:shd w:val="clear" w:color="auto" w:fill="FFFFFF"/>
        </w:rPr>
        <w:t>д</w:t>
      </w:r>
      <w:r>
        <w:rPr>
          <w:rFonts w:ascii="Arial" w:hAnsi="Arial" w:cs="Arial"/>
          <w:color w:val="222222"/>
          <w:shd w:val="clear" w:color="auto" w:fill="FFFFFF"/>
        </w:rPr>
        <w:t>ные и неприятные, наперекор интуиции подсказывающей, что этот выбор не до</w:t>
      </w:r>
      <w:r>
        <w:rPr>
          <w:rFonts w:ascii="Arial" w:hAnsi="Arial" w:cs="Arial"/>
          <w:color w:val="222222"/>
          <w:shd w:val="clear" w:color="auto" w:fill="FFFFFF"/>
        </w:rPr>
        <w:t>л</w:t>
      </w:r>
      <w:r>
        <w:rPr>
          <w:rFonts w:ascii="Arial" w:hAnsi="Arial" w:cs="Arial"/>
          <w:color w:val="222222"/>
          <w:shd w:val="clear" w:color="auto" w:fill="FFFFFF"/>
        </w:rPr>
        <w:t>жен быть самым вероятным.</w:t>
      </w:r>
    </w:p>
    <w:p w:rsidR="007F6B5F" w:rsidRDefault="007F6B5F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lastRenderedPageBreak/>
        <w:t>Прежде</w:t>
      </w:r>
      <w:r w:rsidR="00B369E7">
        <w:rPr>
          <w:rFonts w:ascii="Arial" w:hAnsi="Arial" w:cs="Arial"/>
          <w:color w:val="222222"/>
          <w:shd w:val="clear" w:color="auto" w:fill="FFFFFF"/>
        </w:rPr>
        <w:t xml:space="preserve"> чем приступить к рассуждениям о случайностях и о вероятностях </w:t>
      </w:r>
      <w:proofErr w:type="spellStart"/>
      <w:r w:rsidR="00B369E7">
        <w:rPr>
          <w:rFonts w:ascii="Arial" w:hAnsi="Arial" w:cs="Arial"/>
          <w:color w:val="222222"/>
          <w:shd w:val="clear" w:color="auto" w:fill="FFFFFF"/>
        </w:rPr>
        <w:t>д</w:t>
      </w:r>
      <w:r w:rsidR="00B369E7">
        <w:rPr>
          <w:rFonts w:ascii="Arial" w:hAnsi="Arial" w:cs="Arial"/>
          <w:color w:val="222222"/>
          <w:shd w:val="clear" w:color="auto" w:fill="FFFFFF"/>
        </w:rPr>
        <w:t>а</w:t>
      </w:r>
      <w:r w:rsidR="00B369E7">
        <w:rPr>
          <w:rFonts w:ascii="Arial" w:hAnsi="Arial" w:cs="Arial"/>
          <w:color w:val="222222"/>
          <w:shd w:val="clear" w:color="auto" w:fill="FFFFFF"/>
        </w:rPr>
        <w:t>ватйе</w:t>
      </w:r>
      <w:proofErr w:type="spellEnd"/>
      <w:r w:rsidR="00B369E7">
        <w:rPr>
          <w:rFonts w:ascii="Arial" w:hAnsi="Arial" w:cs="Arial"/>
          <w:color w:val="222222"/>
          <w:shd w:val="clear" w:color="auto" w:fill="FFFFFF"/>
        </w:rPr>
        <w:t xml:space="preserve"> поговорим о </w:t>
      </w:r>
    </w:p>
    <w:p w:rsidR="001544B6" w:rsidRDefault="001544B6" w:rsidP="001544B6">
      <w:pPr>
        <w:jc w:val="left"/>
      </w:pPr>
    </w:p>
    <w:p w:rsidR="001544B6" w:rsidRDefault="001544B6" w:rsidP="00964A2B">
      <w:pPr>
        <w:pStyle w:val="2"/>
      </w:pPr>
      <w:r>
        <w:t>Если долго, долго, долго, если долго по тропинке...</w:t>
      </w:r>
    </w:p>
    <w:p w:rsidR="001544B6" w:rsidRDefault="001544B6" w:rsidP="00964A2B">
      <w:pPr>
        <w:pStyle w:val="a6"/>
        <w:rPr>
          <w:rFonts w:cs="Times New Roman"/>
          <w:szCs w:val="24"/>
        </w:rPr>
      </w:pPr>
      <w:r>
        <w:rPr>
          <w:shd w:val="clear" w:color="auto" w:fill="FFFFFF"/>
        </w:rPr>
        <w:t xml:space="preserve">Я большой энтузиаст велосипедного любительского спорта. Что может быть лучше, чем мчаться по трассе ранним утром, по холодку, скатываясь с лёгкого склона… это </w:t>
      </w:r>
      <w:proofErr w:type="gramStart"/>
      <w:r>
        <w:rPr>
          <w:shd w:val="clear" w:color="auto" w:fill="FFFFFF"/>
        </w:rPr>
        <w:t>ощущение</w:t>
      </w:r>
      <w:proofErr w:type="gramEnd"/>
      <w:r>
        <w:rPr>
          <w:shd w:val="clear" w:color="auto" w:fill="FFFFFF"/>
        </w:rPr>
        <w:t xml:space="preserve"> стоит того, чтобы ради него преодолевать бесконечные подъёмы или сопр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 xml:space="preserve">тивление встречному ветру! Правда, </w:t>
      </w:r>
      <w:proofErr w:type="gramStart"/>
      <w:r>
        <w:rPr>
          <w:shd w:val="clear" w:color="auto" w:fill="FFFFFF"/>
        </w:rPr>
        <w:t>иногда</w:t>
      </w:r>
      <w:proofErr w:type="gramEnd"/>
      <w:r>
        <w:rPr>
          <w:shd w:val="clear" w:color="auto" w:fill="FFFFFF"/>
        </w:rPr>
        <w:t xml:space="preserve"> кажется, что подъёмов как-будто бы больше, чем спусков, а ветер норовит быть встречным, куда ни поверни. В книгах по </w:t>
      </w:r>
      <w:proofErr w:type="spellStart"/>
      <w:r>
        <w:rPr>
          <w:shd w:val="clear" w:color="auto" w:fill="FFFFFF"/>
        </w:rPr>
        <w:t>мерфологии</w:t>
      </w:r>
      <w:proofErr w:type="spellEnd"/>
      <w:r>
        <w:rPr>
          <w:shd w:val="clear" w:color="auto" w:fill="FFFFFF"/>
        </w:rPr>
        <w:t xml:space="preserve"> в этой связи приводится </w:t>
      </w:r>
      <w:r>
        <w:rPr>
          <w:b/>
          <w:bCs/>
          <w:shd w:val="clear" w:color="auto" w:fill="FFFFFF"/>
        </w:rPr>
        <w:t>закон велосипедиста</w:t>
      </w:r>
      <w:r>
        <w:rPr>
          <w:shd w:val="clear" w:color="auto" w:fill="FFFFFF"/>
        </w:rPr>
        <w:t>:</w:t>
      </w:r>
    </w:p>
    <w:p w:rsidR="001544B6" w:rsidRDefault="001544B6" w:rsidP="00964A2B">
      <w:pPr>
        <w:pStyle w:val="ac"/>
      </w:pPr>
      <w:r>
        <w:t>Независимо от того, куда вы едете — это в гору и против ветра.</w:t>
      </w:r>
    </w:p>
    <w:p w:rsidR="001544B6" w:rsidRDefault="001544B6" w:rsidP="001544B6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Живу я на Камчатке, в Петропавловске много горок,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и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катаясь по городу, их не миновать. Однако меня должна успокаивать мысль, что начиная свой путь из д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ма, я возвращаюсь снова домой, значит, суммарный спуск должен быть равен суммарному подъёму. Особенно честным будет радиальный маршрут. Предст</w:t>
      </w:r>
      <w:r>
        <w:rPr>
          <w:rFonts w:ascii="Arial" w:hAnsi="Arial" w:cs="Arial"/>
          <w:color w:val="222222"/>
          <w:shd w:val="clear" w:color="auto" w:fill="FFFFFF"/>
        </w:rPr>
        <w:t>а</w:t>
      </w:r>
      <w:r>
        <w:rPr>
          <w:rFonts w:ascii="Arial" w:hAnsi="Arial" w:cs="Arial"/>
          <w:color w:val="222222"/>
          <w:shd w:val="clear" w:color="auto" w:fill="FFFFFF"/>
        </w:rPr>
        <w:t>вим себе 2-километровую трассу, состоящую из одной симметричной горки: кил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метр вверх, километр вниз. Вверх по склону я могу достаточно долго ехать со ск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ростью 10 км/ч, а на спуске стараюсь держать скорость в 40 км/ч (да, я осторо</w:t>
      </w:r>
      <w:r>
        <w:rPr>
          <w:rFonts w:ascii="Arial" w:hAnsi="Arial" w:cs="Arial"/>
          <w:color w:val="222222"/>
          <w:shd w:val="clear" w:color="auto" w:fill="FFFFFF"/>
        </w:rPr>
        <w:t>ж</w:t>
      </w:r>
      <w:r>
        <w:rPr>
          <w:rFonts w:ascii="Arial" w:hAnsi="Arial" w:cs="Arial"/>
          <w:color w:val="222222"/>
          <w:shd w:val="clear" w:color="auto" w:fill="FFFFFF"/>
        </w:rPr>
        <w:t xml:space="preserve">ный и езжу в шлеме). Значит, на подъём я буду тратить в четыре раза больше времени, чем на спуск, и общая картина будет такая: 4/5 времени путешествия уйдёт на тягучий подъём, и лишь 1/5 — на приятный спуск. Получается обидно — 80% времени прогулки составляют сложные участки пути! Если я выкачусь из нашего холмистого города, в сторону океана или в долину реки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Авачи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, горок почти не будет, но в моём распоряжении остаются встречный и попутный ветер, или участки с плохой дорогой. </w:t>
      </w:r>
    </w:p>
    <w:p w:rsidR="001544B6" w:rsidRDefault="001544B6" w:rsidP="001544B6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Давайте взглянем на закон велосипедиста со стороны теории вероятности. Если я сделаю множество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селфи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на протяжении своей велопрогулки, а потом ст</w:t>
      </w:r>
      <w:r>
        <w:rPr>
          <w:rFonts w:ascii="Arial" w:hAnsi="Arial" w:cs="Arial"/>
          <w:color w:val="222222"/>
          <w:shd w:val="clear" w:color="auto" w:fill="FFFFFF"/>
        </w:rPr>
        <w:t>а</w:t>
      </w:r>
      <w:r>
        <w:rPr>
          <w:rFonts w:ascii="Arial" w:hAnsi="Arial" w:cs="Arial"/>
          <w:color w:val="222222"/>
          <w:shd w:val="clear" w:color="auto" w:fill="FFFFFF"/>
        </w:rPr>
        <w:t>ну доставать их, не глядя, из перемешанной пачки, то значительная часть карт</w:t>
      </w:r>
      <w:r>
        <w:rPr>
          <w:rFonts w:ascii="Arial" w:hAnsi="Arial" w:cs="Arial"/>
          <w:color w:val="222222"/>
          <w:shd w:val="clear" w:color="auto" w:fill="FFFFFF"/>
        </w:rPr>
        <w:t>и</w:t>
      </w:r>
      <w:r>
        <w:rPr>
          <w:rFonts w:ascii="Arial" w:hAnsi="Arial" w:cs="Arial"/>
          <w:color w:val="222222"/>
          <w:shd w:val="clear" w:color="auto" w:fill="FFFFFF"/>
        </w:rPr>
        <w:t>нок покажет мне согбенную фигуру в оранжевом шлеме, смиренно ползущую вверх по склону или против ветра. Вероятность увидеть на снимке летящего и с</w:t>
      </w:r>
      <w:r>
        <w:rPr>
          <w:rFonts w:ascii="Arial" w:hAnsi="Arial" w:cs="Arial"/>
          <w:color w:val="222222"/>
          <w:shd w:val="clear" w:color="auto" w:fill="FFFFFF"/>
        </w:rPr>
        <w:t>и</w:t>
      </w:r>
      <w:r>
        <w:rPr>
          <w:rFonts w:ascii="Arial" w:hAnsi="Arial" w:cs="Arial"/>
          <w:color w:val="222222"/>
          <w:shd w:val="clear" w:color="auto" w:fill="FFFFFF"/>
        </w:rPr>
        <w:t xml:space="preserve">яющего велосипедиста, с рекламной картинки,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увы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>, составит лишь около 20%. А что скажет статистика? Если мы выпустим на холмистую трассу большую толпу велосипедистов, подождём немного, и пронаблюдаем за их плотностью, то ув</w:t>
      </w:r>
      <w:r>
        <w:rPr>
          <w:rFonts w:ascii="Arial" w:hAnsi="Arial" w:cs="Arial"/>
          <w:color w:val="222222"/>
          <w:shd w:val="clear" w:color="auto" w:fill="FFFFFF"/>
        </w:rPr>
        <w:t>и</w:t>
      </w:r>
      <w:r>
        <w:rPr>
          <w:rFonts w:ascii="Arial" w:hAnsi="Arial" w:cs="Arial"/>
          <w:color w:val="222222"/>
          <w:shd w:val="clear" w:color="auto" w:fill="FFFFFF"/>
        </w:rPr>
        <w:t>дим, как большая часть спортсменов толпится на трудных участках, и вероятность обнаружить безмятежно улыбающееся лицо в общей массе окажется не так уж и велика!</w:t>
      </w:r>
    </w:p>
    <w:p w:rsidR="001544B6" w:rsidRDefault="001544B6" w:rsidP="001544B6">
      <w:pPr>
        <w:shd w:val="clear" w:color="auto" w:fill="FFFFFF"/>
        <w:jc w:val="center"/>
        <w:rPr>
          <w:rFonts w:ascii="Arial" w:hAnsi="Arial" w:cs="Arial"/>
          <w:color w:val="222222"/>
        </w:rPr>
      </w:pP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i/>
          <w:iCs/>
          <w:color w:val="222222"/>
          <w:shd w:val="clear" w:color="auto" w:fill="FFFFFF"/>
        </w:rPr>
        <w:t>Результат имитационного моделирования движения ансамбля велосипед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и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 xml:space="preserve">стов на холмистой трассе. Для каждого из участников движения задана его мощность, она определяет его предельную скорость, как на подъёме, так и на спуске (учитывается сопротивление воздуха). Видно, как вскоре после начала </w:t>
      </w:r>
      <w:r>
        <w:rPr>
          <w:rFonts w:ascii="Arial" w:hAnsi="Arial" w:cs="Arial"/>
          <w:i/>
          <w:iCs/>
          <w:color w:val="222222"/>
          <w:shd w:val="clear" w:color="auto" w:fill="FFFFFF"/>
        </w:rPr>
        <w:lastRenderedPageBreak/>
        <w:t>движения, на подъёмах сосредотачивается большая часть всего ансамбля.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Давайте, как когда-то в школе, покажем на графике зависимость перемещения в</w:t>
      </w:r>
      <w:r>
        <w:rPr>
          <w:rFonts w:ascii="Arial" w:hAnsi="Arial" w:cs="Arial"/>
          <w:color w:val="222222"/>
          <w:shd w:val="clear" w:color="auto" w:fill="FFFFFF"/>
        </w:rPr>
        <w:t>е</w:t>
      </w:r>
      <w:r>
        <w:rPr>
          <w:rFonts w:ascii="Arial" w:hAnsi="Arial" w:cs="Arial"/>
          <w:color w:val="222222"/>
          <w:shd w:val="clear" w:color="auto" w:fill="FFFFFF"/>
        </w:rPr>
        <w:t>лосипедиста от времени, при движении по симметричной треугольной горке. Только сделаем всё по-взрослому, в собственных масштабах задачи: расстояние будем измерять не в километрах, а в долях общего пути, так же поступим и со временем путешествия. Первую половину пути (отрезок </w:t>
      </w:r>
      <w:r>
        <w:rPr>
          <w:rStyle w:val="mjxassistivemathml"/>
          <w:rFonts w:ascii="Arial" w:hAnsi="Arial" w:cs="Arial"/>
          <w:color w:val="222222"/>
          <w:bdr w:val="none" w:sz="0" w:space="0" w:color="auto" w:frame="1"/>
          <w:shd w:val="clear" w:color="auto" w:fill="FFFFFF"/>
        </w:rPr>
        <w:t>AB</w:t>
      </w:r>
      <w:r>
        <w:rPr>
          <w:rFonts w:ascii="Arial" w:hAnsi="Arial" w:cs="Arial"/>
          <w:color w:val="222222"/>
          <w:shd w:val="clear" w:color="auto" w:fill="FFFFFF"/>
        </w:rPr>
        <w:t>) велосипедист двига</w:t>
      </w:r>
      <w:r>
        <w:rPr>
          <w:rFonts w:ascii="Arial" w:hAnsi="Arial" w:cs="Arial"/>
          <w:color w:val="222222"/>
          <w:shd w:val="clear" w:color="auto" w:fill="FFFFFF"/>
        </w:rPr>
        <w:t>л</w:t>
      </w:r>
      <w:r>
        <w:rPr>
          <w:rFonts w:ascii="Arial" w:hAnsi="Arial" w:cs="Arial"/>
          <w:color w:val="222222"/>
          <w:shd w:val="clear" w:color="auto" w:fill="FFFFFF"/>
        </w:rPr>
        <w:t>ся медленно и долго — </w:t>
      </w:r>
      <w:r>
        <w:rPr>
          <w:rStyle w:val="mjxassistivemathml"/>
          <w:rFonts w:ascii="Arial" w:hAnsi="Arial" w:cs="Arial"/>
          <w:color w:val="222222"/>
          <w:bdr w:val="none" w:sz="0" w:space="0" w:color="auto" w:frame="1"/>
          <w:shd w:val="clear" w:color="auto" w:fill="FFFFFF"/>
        </w:rPr>
        <w:t>4/5</w:t>
      </w:r>
      <w:r>
        <w:rPr>
          <w:rFonts w:ascii="Arial" w:hAnsi="Arial" w:cs="Arial"/>
          <w:color w:val="222222"/>
          <w:shd w:val="clear" w:color="auto" w:fill="FFFFFF"/>
        </w:rPr>
        <w:t> всего времени пути, а вторую (отрезок </w:t>
      </w:r>
      <w:r>
        <w:rPr>
          <w:rStyle w:val="mjxassistivemathml"/>
          <w:rFonts w:ascii="Arial" w:hAnsi="Arial" w:cs="Arial"/>
          <w:color w:val="222222"/>
          <w:bdr w:val="none" w:sz="0" w:space="0" w:color="auto" w:frame="1"/>
          <w:shd w:val="clear" w:color="auto" w:fill="FFFFFF"/>
        </w:rPr>
        <w:t>BC</w:t>
      </w:r>
      <w:r>
        <w:rPr>
          <w:rFonts w:ascii="Arial" w:hAnsi="Arial" w:cs="Arial"/>
          <w:color w:val="222222"/>
          <w:shd w:val="clear" w:color="auto" w:fill="FFFFFF"/>
        </w:rPr>
        <w:t>) преодолел быстро — за </w:t>
      </w:r>
      <w:r>
        <w:rPr>
          <w:rStyle w:val="mjxassistivemathml"/>
          <w:rFonts w:ascii="Arial" w:hAnsi="Arial" w:cs="Arial"/>
          <w:color w:val="222222"/>
          <w:bdr w:val="none" w:sz="0" w:space="0" w:color="auto" w:frame="1"/>
          <w:shd w:val="clear" w:color="auto" w:fill="FFFFFF"/>
        </w:rPr>
        <w:t>1/5</w:t>
      </w:r>
      <w:r>
        <w:rPr>
          <w:rFonts w:ascii="Arial" w:hAnsi="Arial" w:cs="Arial"/>
          <w:color w:val="222222"/>
          <w:shd w:val="clear" w:color="auto" w:fill="FFFFFF"/>
        </w:rPr>
        <w:t> времени.</w:t>
      </w:r>
    </w:p>
    <w:p w:rsidR="001544B6" w:rsidRDefault="001544B6" w:rsidP="001544B6">
      <w:pPr>
        <w:jc w:val="left"/>
        <w:rPr>
          <w:rFonts w:cs="Times New Roman"/>
        </w:rPr>
      </w:pPr>
    </w:p>
    <w:p w:rsidR="001544B6" w:rsidRDefault="001544B6" w:rsidP="001544B6">
      <w:pPr>
        <w:shd w:val="clear" w:color="auto" w:fill="FFFFFF"/>
        <w:jc w:val="center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  <w:lang w:eastAsia="ru-RU"/>
        </w:rPr>
        <w:drawing>
          <wp:inline distT="0" distB="0" distL="0" distR="0">
            <wp:extent cx="3489135" cy="3213080"/>
            <wp:effectExtent l="0" t="0" r="0" b="6985"/>
            <wp:docPr id="6" name="Рисунок 6" descr="https://habrastorage.org/webt/ta/ms/s3/tamss3emsupjlujrnhmtn0tvc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habrastorage.org/webt/ta/ms/s3/tamss3emsupjlujrnhmtn0tvcv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601" cy="321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4B6" w:rsidRDefault="001544B6" w:rsidP="001544B6">
      <w:pPr>
        <w:jc w:val="left"/>
        <w:rPr>
          <w:rFonts w:ascii="Arial" w:hAnsi="Arial" w:cs="Arial"/>
          <w:i/>
          <w:iCs/>
          <w:color w:val="222222"/>
          <w:shd w:val="clear" w:color="auto" w:fill="FFFFFF"/>
        </w:rPr>
      </w:pPr>
      <w:r>
        <w:rPr>
          <w:rFonts w:ascii="Arial" w:hAnsi="Arial" w:cs="Arial"/>
          <w:i/>
          <w:iCs/>
          <w:color w:val="222222"/>
          <w:shd w:val="clear" w:color="auto" w:fill="FFFFFF"/>
        </w:rPr>
        <w:t>График перемещения велосипедиста в долях от общего пути и времени.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Существует один вполне универсальный способ суждения о несправедливости этого мира, принятый у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эконометристов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, демографов, экологов или маркетологов — 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кривая Лоренца</w:t>
      </w:r>
      <w:r>
        <w:rPr>
          <w:rFonts w:ascii="Arial" w:hAnsi="Arial" w:cs="Arial"/>
          <w:color w:val="222222"/>
          <w:shd w:val="clear" w:color="auto" w:fill="FFFFFF"/>
        </w:rPr>
        <w:t> и связанный с ней 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индекс Джини</w:t>
      </w:r>
      <w:r>
        <w:rPr>
          <w:rFonts w:ascii="Arial" w:hAnsi="Arial" w:cs="Arial"/>
          <w:color w:val="222222"/>
          <w:shd w:val="clear" w:color="auto" w:fill="FFFFFF"/>
        </w:rPr>
        <w:t>. Для известного распредел</w:t>
      </w:r>
      <w:r>
        <w:rPr>
          <w:rFonts w:ascii="Arial" w:hAnsi="Arial" w:cs="Arial"/>
          <w:color w:val="222222"/>
          <w:shd w:val="clear" w:color="auto" w:fill="FFFFFF"/>
        </w:rPr>
        <w:t>е</w:t>
      </w:r>
      <w:r>
        <w:rPr>
          <w:rFonts w:ascii="Arial" w:hAnsi="Arial" w:cs="Arial"/>
          <w:color w:val="222222"/>
          <w:shd w:val="clear" w:color="auto" w:fill="FFFFFF"/>
        </w:rPr>
        <w:t>ния чего-нибудь ценного, например, денег, в некоторой популяции, можно, пре</w:t>
      </w:r>
      <w:r>
        <w:rPr>
          <w:rFonts w:ascii="Arial" w:hAnsi="Arial" w:cs="Arial"/>
          <w:color w:val="222222"/>
          <w:shd w:val="clear" w:color="auto" w:fill="FFFFFF"/>
        </w:rPr>
        <w:t>д</w:t>
      </w:r>
      <w:r>
        <w:rPr>
          <w:rFonts w:ascii="Arial" w:hAnsi="Arial" w:cs="Arial"/>
          <w:color w:val="222222"/>
          <w:shd w:val="clear" w:color="auto" w:fill="FFFFFF"/>
        </w:rPr>
        <w:t>варительно отсортировав членов множества по возрастанию уровня богатства, построить кумулятивную кривую, нормируя ось X на численность популяции, а ось Y — на общее её благосостояние. Получится кривая, носящая имя американского экономиста Макса Отто Лоренца. Когда мы строили график перемещения велос</w:t>
      </w:r>
      <w:r>
        <w:rPr>
          <w:rFonts w:ascii="Arial" w:hAnsi="Arial" w:cs="Arial"/>
          <w:color w:val="222222"/>
          <w:shd w:val="clear" w:color="auto" w:fill="FFFFFF"/>
        </w:rPr>
        <w:t>и</w:t>
      </w:r>
      <w:r>
        <w:rPr>
          <w:rFonts w:ascii="Arial" w:hAnsi="Arial" w:cs="Arial"/>
          <w:color w:val="222222"/>
          <w:shd w:val="clear" w:color="auto" w:fill="FFFFFF"/>
        </w:rPr>
        <w:t>педиста, мы, по существу, построили кривую Лоренца для распределения скор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стей по отрезкам пути, состоящего всего из двух столбцов.</w:t>
      </w:r>
    </w:p>
    <w:p w:rsidR="001544B6" w:rsidRDefault="001544B6" w:rsidP="001544B6">
      <w:pPr>
        <w:jc w:val="left"/>
        <w:rPr>
          <w:rFonts w:cs="Times New Roman"/>
        </w:rPr>
      </w:pPr>
    </w:p>
    <w:p w:rsidR="001544B6" w:rsidRDefault="001544B6" w:rsidP="001544B6">
      <w:pPr>
        <w:shd w:val="clear" w:color="auto" w:fill="FFFFFF"/>
        <w:jc w:val="center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  <w:lang w:eastAsia="ru-RU"/>
        </w:rPr>
        <w:lastRenderedPageBreak/>
        <w:drawing>
          <wp:inline distT="0" distB="0" distL="0" distR="0">
            <wp:extent cx="4055166" cy="2671900"/>
            <wp:effectExtent l="0" t="0" r="2540" b="0"/>
            <wp:docPr id="5" name="Рисунок 5" descr="https://habrastorage.org/webt/fq/cs/jz/fqcsjzzebwxkwytqxws-0cejgq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habrastorage.org/webt/fq/cs/jz/fqcsjzzebwxkwytqxws-0cejgq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00" cy="2671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4B6" w:rsidRDefault="001544B6" w:rsidP="001544B6">
      <w:pPr>
        <w:jc w:val="left"/>
        <w:rPr>
          <w:rFonts w:ascii="Arial" w:hAnsi="Arial" w:cs="Arial"/>
          <w:i/>
          <w:iCs/>
          <w:color w:val="222222"/>
          <w:shd w:val="clear" w:color="auto" w:fill="FFFFFF"/>
        </w:rPr>
      </w:pPr>
      <w:r>
        <w:rPr>
          <w:rFonts w:ascii="Arial" w:hAnsi="Arial" w:cs="Arial"/>
          <w:i/>
          <w:iCs/>
          <w:color w:val="222222"/>
          <w:shd w:val="clear" w:color="auto" w:fill="FFFFFF"/>
        </w:rPr>
        <w:t>Распределение скорости велосипедиста по пройденному пути.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Конечно же, не всякий график перемещения можно воспринимать, как кривую Лоренца. Перед тем как её строить, нужно отсортировать периоды путешествия по возрастанию скорости, после чего уже приступать к построению. Иными слов</w:t>
      </w:r>
      <w:r>
        <w:rPr>
          <w:rFonts w:ascii="Arial" w:hAnsi="Arial" w:cs="Arial"/>
          <w:color w:val="222222"/>
          <w:shd w:val="clear" w:color="auto" w:fill="FFFFFF"/>
        </w:rPr>
        <w:t>а</w:t>
      </w:r>
      <w:r>
        <w:rPr>
          <w:rFonts w:ascii="Arial" w:hAnsi="Arial" w:cs="Arial"/>
          <w:color w:val="222222"/>
          <w:shd w:val="clear" w:color="auto" w:fill="FFFFFF"/>
        </w:rPr>
        <w:t xml:space="preserve">ми, сначала нужно построить гистограмму скоростей, после чего последовательно складывать вклады всех столбиков гистограммы, начиная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со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вклада малых знач</w:t>
      </w:r>
      <w:r>
        <w:rPr>
          <w:rFonts w:ascii="Arial" w:hAnsi="Arial" w:cs="Arial"/>
          <w:color w:val="222222"/>
          <w:shd w:val="clear" w:color="auto" w:fill="FFFFFF"/>
        </w:rPr>
        <w:t>е</w:t>
      </w:r>
      <w:r>
        <w:rPr>
          <w:rFonts w:ascii="Arial" w:hAnsi="Arial" w:cs="Arial"/>
          <w:color w:val="222222"/>
          <w:shd w:val="clear" w:color="auto" w:fill="FFFFFF"/>
        </w:rPr>
        <w:t>ний, заканчивая самыми большими. Результатом должна явиться всюду вогнутая кривая, которая проходит ниже диагонали (</w:t>
      </w:r>
      <w:r>
        <w:rPr>
          <w:rStyle w:val="mjxassistivemathml"/>
          <w:rFonts w:ascii="Arial" w:hAnsi="Arial" w:cs="Arial"/>
          <w:color w:val="222222"/>
          <w:bdr w:val="none" w:sz="0" w:space="0" w:color="auto" w:frame="1"/>
          <w:shd w:val="clear" w:color="auto" w:fill="FFFFFF"/>
        </w:rPr>
        <w:t>AC</w:t>
      </w:r>
      <w:r>
        <w:rPr>
          <w:rFonts w:ascii="Arial" w:hAnsi="Arial" w:cs="Arial"/>
          <w:color w:val="222222"/>
          <w:shd w:val="clear" w:color="auto" w:fill="FFFFFF"/>
        </w:rPr>
        <w:t>). Эта диагональ называется 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кривой равенства</w:t>
      </w:r>
      <w:r>
        <w:rPr>
          <w:rFonts w:ascii="Arial" w:hAnsi="Arial" w:cs="Arial"/>
          <w:color w:val="222222"/>
          <w:shd w:val="clear" w:color="auto" w:fill="FFFFFF"/>
        </w:rPr>
        <w:t>, она, в нашем случае, соответствует постоянной (средней) скорости на всём пути, или гистограмме с одним единственным столбиком (дельтообразной функции плотности вероятности). А в экономическом смысле — всеобщему р</w:t>
      </w:r>
      <w:r>
        <w:rPr>
          <w:rFonts w:ascii="Arial" w:hAnsi="Arial" w:cs="Arial"/>
          <w:color w:val="222222"/>
          <w:shd w:val="clear" w:color="auto" w:fill="FFFFFF"/>
        </w:rPr>
        <w:t>а</w:t>
      </w:r>
      <w:r>
        <w:rPr>
          <w:rFonts w:ascii="Arial" w:hAnsi="Arial" w:cs="Arial"/>
          <w:color w:val="222222"/>
          <w:shd w:val="clear" w:color="auto" w:fill="FFFFFF"/>
        </w:rPr>
        <w:t>венству благосостояния. Чем больше кривая Лоренца отклоняется от кривой р</w:t>
      </w:r>
      <w:r>
        <w:rPr>
          <w:rFonts w:ascii="Arial" w:hAnsi="Arial" w:cs="Arial"/>
          <w:color w:val="222222"/>
          <w:shd w:val="clear" w:color="auto" w:fill="FFFFFF"/>
        </w:rPr>
        <w:t>а</w:t>
      </w:r>
      <w:r>
        <w:rPr>
          <w:rFonts w:ascii="Arial" w:hAnsi="Arial" w:cs="Arial"/>
          <w:color w:val="222222"/>
          <w:shd w:val="clear" w:color="auto" w:fill="FFFFFF"/>
        </w:rPr>
        <w:t>венства, тем менее «справедливым» можно считать распределение. Коль скоро мы изучаем законы подлости и несправедливости нашего мира, разумно испол</w:t>
      </w:r>
      <w:r>
        <w:rPr>
          <w:rFonts w:ascii="Arial" w:hAnsi="Arial" w:cs="Arial"/>
          <w:color w:val="222222"/>
          <w:shd w:val="clear" w:color="auto" w:fill="FFFFFF"/>
        </w:rPr>
        <w:t>ь</w:t>
      </w:r>
      <w:r>
        <w:rPr>
          <w:rFonts w:ascii="Arial" w:hAnsi="Arial" w:cs="Arial"/>
          <w:color w:val="222222"/>
          <w:shd w:val="clear" w:color="auto" w:fill="FFFFFF"/>
        </w:rPr>
        <w:t xml:space="preserve">зовать и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терминологию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и инструменты, используемые для исследования справе</w:t>
      </w:r>
      <w:r>
        <w:rPr>
          <w:rFonts w:ascii="Arial" w:hAnsi="Arial" w:cs="Arial"/>
          <w:color w:val="222222"/>
          <w:shd w:val="clear" w:color="auto" w:fill="FFFFFF"/>
        </w:rPr>
        <w:t>д</w:t>
      </w:r>
      <w:r>
        <w:rPr>
          <w:rFonts w:ascii="Arial" w:hAnsi="Arial" w:cs="Arial"/>
          <w:color w:val="222222"/>
          <w:shd w:val="clear" w:color="auto" w:fill="FFFFFF"/>
        </w:rPr>
        <w:t>ливости. 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Площадь под кривой Лоренца для любого распределения, отличного от дел</w:t>
      </w:r>
      <w:r>
        <w:rPr>
          <w:rFonts w:ascii="Arial" w:hAnsi="Arial" w:cs="Arial"/>
          <w:color w:val="222222"/>
          <w:shd w:val="clear" w:color="auto" w:fill="FFFFFF"/>
        </w:rPr>
        <w:t>ь</w:t>
      </w:r>
      <w:r>
        <w:rPr>
          <w:rFonts w:ascii="Arial" w:hAnsi="Arial" w:cs="Arial"/>
          <w:color w:val="222222"/>
          <w:shd w:val="clear" w:color="auto" w:fill="FFFFFF"/>
        </w:rPr>
        <w:t>таобразного, будет меньше площади под кривой равенства. Их разница может служить формальной характеристикой неравенства или «несправедливости» ра</w:t>
      </w:r>
      <w:r>
        <w:rPr>
          <w:rFonts w:ascii="Arial" w:hAnsi="Arial" w:cs="Arial"/>
          <w:color w:val="222222"/>
          <w:shd w:val="clear" w:color="auto" w:fill="FFFFFF"/>
        </w:rPr>
        <w:t>с</w:t>
      </w:r>
      <w:r>
        <w:rPr>
          <w:rFonts w:ascii="Arial" w:hAnsi="Arial" w:cs="Arial"/>
          <w:color w:val="222222"/>
          <w:shd w:val="clear" w:color="auto" w:fill="FFFFFF"/>
        </w:rPr>
        <w:t>пределения. Эту характеристику отражает 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индекс Джини</w:t>
      </w:r>
      <w:r>
        <w:rPr>
          <w:rFonts w:ascii="Arial" w:hAnsi="Arial" w:cs="Arial"/>
          <w:color w:val="222222"/>
          <w:shd w:val="clear" w:color="auto" w:fill="FFFFFF"/>
        </w:rPr>
        <w:t>. Он вычисляется, как удвоенная площадь фигуры, образованной кривой равенства и кривой Лоренца. Для идеального мира индекс Джини равен 0, в самом кошмарном варианте он стремится к единице. В рассмотренном нами примере, он равен 0.35. Это вполне неплохой показатель. Скажем, распределение богатства среди населения в Ро</w:t>
      </w:r>
      <w:r>
        <w:rPr>
          <w:rFonts w:ascii="Arial" w:hAnsi="Arial" w:cs="Arial"/>
          <w:color w:val="222222"/>
          <w:shd w:val="clear" w:color="auto" w:fill="FFFFFF"/>
        </w:rPr>
        <w:t>с</w:t>
      </w:r>
      <w:r>
        <w:rPr>
          <w:rFonts w:ascii="Arial" w:hAnsi="Arial" w:cs="Arial"/>
          <w:color w:val="222222"/>
          <w:shd w:val="clear" w:color="auto" w:fill="FFFFFF"/>
        </w:rPr>
        <w:t>сии сейчас имеет индекс Джини 0.39, в США — 0.49, в Австрии и Швеции он не превышает 0.3, а для всего Мира он в 2017 г. составил 0.66. Так что ситуация с велосипедистами, конечно, обидна и несправедлива, но вполне терпима. 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Мы рассматривали распределение скоростей по расстоянию, а что будет, если нам дано распределение скоростей по времени (делим время пути на интервалы и подсчитываем количество интервалов с той или иной скоростью). Благодаря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безразмерности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диаграммы Лоренца, мы снова сможем изобразить соответств</w:t>
      </w:r>
      <w:r>
        <w:rPr>
          <w:rFonts w:ascii="Arial" w:hAnsi="Arial" w:cs="Arial"/>
          <w:color w:val="222222"/>
          <w:shd w:val="clear" w:color="auto" w:fill="FFFFFF"/>
        </w:rPr>
        <w:t>у</w:t>
      </w:r>
      <w:r>
        <w:rPr>
          <w:rFonts w:ascii="Arial" w:hAnsi="Arial" w:cs="Arial"/>
          <w:color w:val="222222"/>
          <w:shd w:val="clear" w:color="auto" w:fill="FFFFFF"/>
        </w:rPr>
        <w:t>ющую кривую, и даже сравнить с предыдущим результатом. Например, пусть п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lastRenderedPageBreak/>
        <w:t>ловину времени путешествия, скажем, час, велосипедист ехал со скоростью 10 км/ч, а час — со скоростью 40 км/час (при этом не важно, в каком порядке). Тогда на малую скорость придётся 1/5 всего пути, а на большую — 4/5. Кривая Лоренца, в случае распределения скорости по времени, будет отражением кривой Лоренца для распределения скоростей по расстоянию, относительно диагонали, перпенд</w:t>
      </w:r>
      <w:r>
        <w:rPr>
          <w:rFonts w:ascii="Arial" w:hAnsi="Arial" w:cs="Arial"/>
          <w:color w:val="222222"/>
          <w:shd w:val="clear" w:color="auto" w:fill="FFFFFF"/>
        </w:rPr>
        <w:t>и</w:t>
      </w:r>
      <w:r>
        <w:rPr>
          <w:rFonts w:ascii="Arial" w:hAnsi="Arial" w:cs="Arial"/>
          <w:color w:val="222222"/>
          <w:shd w:val="clear" w:color="auto" w:fill="FFFFFF"/>
        </w:rPr>
        <w:t>кулярной линии равенства. При этом индекс Джини будет тем же, ведь при отр</w:t>
      </w:r>
      <w:r>
        <w:rPr>
          <w:rFonts w:ascii="Arial" w:hAnsi="Arial" w:cs="Arial"/>
          <w:color w:val="222222"/>
          <w:shd w:val="clear" w:color="auto" w:fill="FFFFFF"/>
        </w:rPr>
        <w:t>а</w:t>
      </w:r>
      <w:r>
        <w:rPr>
          <w:rFonts w:ascii="Arial" w:hAnsi="Arial" w:cs="Arial"/>
          <w:color w:val="222222"/>
          <w:shd w:val="clear" w:color="auto" w:fill="FFFFFF"/>
        </w:rPr>
        <w:t>жении кривой, площадь под ней не изменится. Так что по уровню несправедлив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сти эти два разных условия, оказываются одинаковыми, хотя по ощущениям, вт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рой случай гораздо приятнее!</w:t>
      </w:r>
    </w:p>
    <w:p w:rsidR="001544B6" w:rsidRDefault="001544B6" w:rsidP="001544B6">
      <w:pPr>
        <w:jc w:val="left"/>
        <w:rPr>
          <w:rFonts w:cs="Times New Roman"/>
        </w:rPr>
      </w:pPr>
    </w:p>
    <w:p w:rsidR="001544B6" w:rsidRDefault="001544B6" w:rsidP="001544B6">
      <w:pPr>
        <w:shd w:val="clear" w:color="auto" w:fill="FFFFFF"/>
        <w:jc w:val="center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  <w:lang w:eastAsia="ru-RU"/>
        </w:rPr>
        <w:drawing>
          <wp:inline distT="0" distB="0" distL="0" distR="0">
            <wp:extent cx="3816485" cy="3465564"/>
            <wp:effectExtent l="0" t="0" r="0" b="1905"/>
            <wp:docPr id="4" name="Рисунок 4" descr="https://habrastorage.org/webt/st/si/2d/stsi2dvfh4f4noiktxgnjkoqnw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habrastorage.org/webt/st/si/2d/stsi2dvfh4f4noiktxgnjkoqnw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502" cy="346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4B6" w:rsidRDefault="001544B6" w:rsidP="001544B6">
      <w:pPr>
        <w:jc w:val="left"/>
        <w:rPr>
          <w:rFonts w:ascii="Arial" w:hAnsi="Arial" w:cs="Arial"/>
          <w:i/>
          <w:iCs/>
          <w:color w:val="222222"/>
          <w:shd w:val="clear" w:color="auto" w:fill="FFFFFF"/>
        </w:rPr>
      </w:pPr>
      <w:r>
        <w:rPr>
          <w:rFonts w:ascii="Arial" w:hAnsi="Arial" w:cs="Arial"/>
          <w:i/>
          <w:iCs/>
          <w:color w:val="222222"/>
          <w:shd w:val="clear" w:color="auto" w:fill="FFFFFF"/>
        </w:rPr>
        <w:t>График перемещения (кривая Лоренца) велосипедиста в случае равного времени следования с двумя различными скоростями.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Обратите внимание, с помощью некоторого формального индекса мы стали сравнивать совершенно разные и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не сравнимые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вещи, это одновременно и з</w:t>
      </w:r>
      <w:r>
        <w:rPr>
          <w:rFonts w:ascii="Arial" w:hAnsi="Arial" w:cs="Arial"/>
          <w:color w:val="222222"/>
          <w:shd w:val="clear" w:color="auto" w:fill="FFFFFF"/>
        </w:rPr>
        <w:t>а</w:t>
      </w:r>
      <w:r>
        <w:rPr>
          <w:rFonts w:ascii="Arial" w:hAnsi="Arial" w:cs="Arial"/>
          <w:color w:val="222222"/>
          <w:shd w:val="clear" w:color="auto" w:fill="FFFFFF"/>
        </w:rPr>
        <w:t>манчиво и опасно. Нужно отдавать себе отчёт в том, что формальные индексы и критерии всегда чему-то равны, не зависимо от того есть в этом смысл, или нет. Мы сравниваем распределение богатства среди населения стран и распредел</w:t>
      </w:r>
      <w:r>
        <w:rPr>
          <w:rFonts w:ascii="Arial" w:hAnsi="Arial" w:cs="Arial"/>
          <w:color w:val="222222"/>
          <w:shd w:val="clear" w:color="auto" w:fill="FFFFFF"/>
        </w:rPr>
        <w:t>е</w:t>
      </w:r>
      <w:r>
        <w:rPr>
          <w:rFonts w:ascii="Arial" w:hAnsi="Arial" w:cs="Arial"/>
          <w:color w:val="222222"/>
          <w:shd w:val="clear" w:color="auto" w:fill="FFFFFF"/>
        </w:rPr>
        <w:t>ние времени затрачиваемого на преодоление пути с точки зрения отличия от н</w:t>
      </w:r>
      <w:r>
        <w:rPr>
          <w:rFonts w:ascii="Arial" w:hAnsi="Arial" w:cs="Arial"/>
          <w:color w:val="222222"/>
          <w:shd w:val="clear" w:color="auto" w:fill="FFFFFF"/>
        </w:rPr>
        <w:t>е</w:t>
      </w:r>
      <w:r>
        <w:rPr>
          <w:rFonts w:ascii="Arial" w:hAnsi="Arial" w:cs="Arial"/>
          <w:color w:val="222222"/>
          <w:shd w:val="clear" w:color="auto" w:fill="FFFFFF"/>
        </w:rPr>
        <w:t xml:space="preserve">которого варианта, которое сочли бы справедливым.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Покуда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мы ведём фривол</w:t>
      </w:r>
      <w:r>
        <w:rPr>
          <w:rFonts w:ascii="Arial" w:hAnsi="Arial" w:cs="Arial"/>
          <w:color w:val="222222"/>
          <w:shd w:val="clear" w:color="auto" w:fill="FFFFFF"/>
        </w:rPr>
        <w:t>ь</w:t>
      </w:r>
      <w:r>
        <w:rPr>
          <w:rFonts w:ascii="Arial" w:hAnsi="Arial" w:cs="Arial"/>
          <w:color w:val="222222"/>
          <w:shd w:val="clear" w:color="auto" w:fill="FFFFFF"/>
        </w:rPr>
        <w:t>ные и, подчас, хулиганские разговоры о законах подлости, пожалуй, это опра</w:t>
      </w:r>
      <w:r>
        <w:rPr>
          <w:rFonts w:ascii="Arial" w:hAnsi="Arial" w:cs="Arial"/>
          <w:color w:val="222222"/>
          <w:shd w:val="clear" w:color="auto" w:fill="FFFFFF"/>
        </w:rPr>
        <w:t>в</w:t>
      </w:r>
      <w:r>
        <w:rPr>
          <w:rFonts w:ascii="Arial" w:hAnsi="Arial" w:cs="Arial"/>
          <w:color w:val="222222"/>
          <w:shd w:val="clear" w:color="auto" w:fill="FFFFFF"/>
        </w:rPr>
        <w:t>данное сравнение, но в математике так, конечно же, делать нельзя. Кривую Л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ренца, а по ней и индекс Джини можно формально рассчитать и для гистограммы яркости пикселей на картинке или для частотности слов в живой речи, к справе</w:t>
      </w:r>
      <w:r>
        <w:rPr>
          <w:rFonts w:ascii="Arial" w:hAnsi="Arial" w:cs="Arial"/>
          <w:color w:val="222222"/>
          <w:shd w:val="clear" w:color="auto" w:fill="FFFFFF"/>
        </w:rPr>
        <w:t>д</w:t>
      </w:r>
      <w:r>
        <w:rPr>
          <w:rFonts w:ascii="Arial" w:hAnsi="Arial" w:cs="Arial"/>
          <w:color w:val="222222"/>
          <w:shd w:val="clear" w:color="auto" w:fill="FFFFFF"/>
        </w:rPr>
        <w:t>ливости это не будет иметь никакого отношения, да и смысла останется совсем немного. Поэтому, имея в виду индекс Джини для чего попало, мы будем его называть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индексом подлости</w:t>
      </w:r>
      <w:r>
        <w:rPr>
          <w:rFonts w:ascii="Arial" w:hAnsi="Arial" w:cs="Arial"/>
          <w:color w:val="222222"/>
          <w:shd w:val="clear" w:color="auto" w:fill="FFFFFF"/>
        </w:rPr>
        <w:t>, чтобы не вводить читателя в заблуждение наук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образностью терминов.</w:t>
      </w:r>
    </w:p>
    <w:p w:rsidR="001544B6" w:rsidRDefault="001544B6" w:rsidP="001544B6">
      <w:pPr>
        <w:jc w:val="left"/>
        <w:rPr>
          <w:rFonts w:cs="Times New Roman"/>
        </w:rPr>
      </w:pPr>
    </w:p>
    <w:p w:rsidR="001544B6" w:rsidRDefault="001544B6" w:rsidP="001544B6">
      <w:pPr>
        <w:jc w:val="center"/>
      </w:pPr>
      <w:r>
        <w:rPr>
          <w:rStyle w:val="mjxassistivemathml"/>
          <w:rFonts w:ascii="Cambria Math" w:hAnsi="Cambria Math" w:cs="Cambria Math"/>
          <w:bdr w:val="none" w:sz="0" w:space="0" w:color="auto" w:frame="1"/>
        </w:rPr>
        <w:lastRenderedPageBreak/>
        <w:t>∗</w:t>
      </w:r>
      <w:r>
        <w:rPr>
          <w:rStyle w:val="mjxassistivemathml"/>
          <w:bdr w:val="none" w:sz="0" w:space="0" w:color="auto" w:frame="1"/>
        </w:rPr>
        <w:t> </w:t>
      </w:r>
      <w:r>
        <w:rPr>
          <w:rStyle w:val="mjxassistivemathml"/>
          <w:rFonts w:ascii="Cambria Math" w:hAnsi="Cambria Math" w:cs="Cambria Math"/>
          <w:bdr w:val="none" w:sz="0" w:space="0" w:color="auto" w:frame="1"/>
        </w:rPr>
        <w:t>∗</w:t>
      </w:r>
      <w:r>
        <w:rPr>
          <w:rStyle w:val="mjxassistivemathml"/>
          <w:bdr w:val="none" w:sz="0" w:space="0" w:color="auto" w:frame="1"/>
        </w:rPr>
        <w:t> </w:t>
      </w:r>
      <w:r>
        <w:rPr>
          <w:rStyle w:val="mjxassistivemathml"/>
          <w:rFonts w:ascii="Cambria Math" w:hAnsi="Cambria Math" w:cs="Cambria Math"/>
          <w:bdr w:val="none" w:sz="0" w:space="0" w:color="auto" w:frame="1"/>
        </w:rPr>
        <w:t>∗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Вывод, который делает велосипедист, пыхтя на пониженной передаче: «мир несправедлив и большую часть сил отнимает самая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дурацкая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часть работы», ч</w:t>
      </w:r>
      <w:r>
        <w:rPr>
          <w:rFonts w:ascii="Arial" w:hAnsi="Arial" w:cs="Arial"/>
          <w:color w:val="222222"/>
          <w:shd w:val="clear" w:color="auto" w:fill="FFFFFF"/>
        </w:rPr>
        <w:t>а</w:t>
      </w:r>
      <w:r>
        <w:rPr>
          <w:rFonts w:ascii="Arial" w:hAnsi="Arial" w:cs="Arial"/>
          <w:color w:val="222222"/>
          <w:shd w:val="clear" w:color="auto" w:fill="FFFFFF"/>
        </w:rPr>
        <w:t>сто именуют 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принципом Парето</w:t>
      </w:r>
      <w:r>
        <w:rPr>
          <w:rFonts w:ascii="Arial" w:hAnsi="Arial" w:cs="Arial"/>
          <w:color w:val="222222"/>
          <w:shd w:val="clear" w:color="auto" w:fill="FFFFFF"/>
        </w:rPr>
        <w:t> или 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принципом «80/20»</w:t>
      </w:r>
      <w:r>
        <w:rPr>
          <w:rFonts w:ascii="Arial" w:hAnsi="Arial" w:cs="Arial"/>
          <w:color w:val="222222"/>
          <w:shd w:val="clear" w:color="auto" w:fill="FFFFFF"/>
        </w:rPr>
        <w:t>. Это абсолютная эмпир</w:t>
      </w:r>
      <w:r>
        <w:rPr>
          <w:rFonts w:ascii="Arial" w:hAnsi="Arial" w:cs="Arial"/>
          <w:color w:val="222222"/>
          <w:shd w:val="clear" w:color="auto" w:fill="FFFFFF"/>
        </w:rPr>
        <w:t>и</w:t>
      </w:r>
      <w:r>
        <w:rPr>
          <w:rFonts w:ascii="Arial" w:hAnsi="Arial" w:cs="Arial"/>
          <w:color w:val="222222"/>
          <w:shd w:val="clear" w:color="auto" w:fill="FFFFFF"/>
        </w:rPr>
        <w:t>ка, принцип Парето никто не доказывал, но его так часто цитируют, что он уже производит впечатление истины. Его используют, как оправдание и как инстру</w:t>
      </w:r>
      <w:r>
        <w:rPr>
          <w:rFonts w:ascii="Arial" w:hAnsi="Arial" w:cs="Arial"/>
          <w:color w:val="222222"/>
          <w:shd w:val="clear" w:color="auto" w:fill="FFFFFF"/>
        </w:rPr>
        <w:t>к</w:t>
      </w:r>
      <w:r>
        <w:rPr>
          <w:rFonts w:ascii="Arial" w:hAnsi="Arial" w:cs="Arial"/>
          <w:color w:val="222222"/>
          <w:shd w:val="clear" w:color="auto" w:fill="FFFFFF"/>
        </w:rPr>
        <w:t>цию, обнаруживают в самых разных проявлениях и иногда это работает, напр</w:t>
      </w:r>
      <w:r>
        <w:rPr>
          <w:rFonts w:ascii="Arial" w:hAnsi="Arial" w:cs="Arial"/>
          <w:color w:val="222222"/>
          <w:shd w:val="clear" w:color="auto" w:fill="FFFFFF"/>
        </w:rPr>
        <w:t>и</w:t>
      </w:r>
      <w:r>
        <w:rPr>
          <w:rFonts w:ascii="Arial" w:hAnsi="Arial" w:cs="Arial"/>
          <w:color w:val="222222"/>
          <w:shd w:val="clear" w:color="auto" w:fill="FFFFFF"/>
        </w:rPr>
        <w:t>мер, принципу «80/20» соответствует индекс подлости порядка 0.6 — как для ра</w:t>
      </w:r>
      <w:r>
        <w:rPr>
          <w:rFonts w:ascii="Arial" w:hAnsi="Arial" w:cs="Arial"/>
          <w:color w:val="222222"/>
          <w:shd w:val="clear" w:color="auto" w:fill="FFFFFF"/>
        </w:rPr>
        <w:t>с</w:t>
      </w:r>
      <w:r>
        <w:rPr>
          <w:rFonts w:ascii="Arial" w:hAnsi="Arial" w:cs="Arial"/>
          <w:color w:val="222222"/>
          <w:shd w:val="clear" w:color="auto" w:fill="FFFFFF"/>
        </w:rPr>
        <w:t>пределения богатства во всем мире. Понимая, что это не козни судьбы, а пр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 xml:space="preserve">стейшая математика, с которой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бороться смысла нет, можно научиться получать удовольствие и от затяжных подъёмов и от нудных, но неизбежных этапов раб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ты, хотя бы, решая в уме задачки, или медитируя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Даосы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стремились жить вечно, и правильно рассудили, что вместе с работой над телом, для достижения их цели, требуется подготовка ума. Ведь для вечной жизни нужно не только умение отпу</w:t>
      </w:r>
      <w:r>
        <w:rPr>
          <w:rFonts w:ascii="Arial" w:hAnsi="Arial" w:cs="Arial"/>
          <w:color w:val="222222"/>
          <w:shd w:val="clear" w:color="auto" w:fill="FFFFFF"/>
        </w:rPr>
        <w:t>с</w:t>
      </w:r>
      <w:r>
        <w:rPr>
          <w:rFonts w:ascii="Arial" w:hAnsi="Arial" w:cs="Arial"/>
          <w:color w:val="222222"/>
          <w:shd w:val="clear" w:color="auto" w:fill="FFFFFF"/>
        </w:rPr>
        <w:t>кать привязанности, но и терпение, а также умение получать удовольствие от з</w:t>
      </w:r>
      <w:r>
        <w:rPr>
          <w:rFonts w:ascii="Arial" w:hAnsi="Arial" w:cs="Arial"/>
          <w:color w:val="222222"/>
          <w:shd w:val="clear" w:color="auto" w:fill="FFFFFF"/>
        </w:rPr>
        <w:t>а</w:t>
      </w:r>
      <w:r>
        <w:rPr>
          <w:rFonts w:ascii="Arial" w:hAnsi="Arial" w:cs="Arial"/>
          <w:color w:val="222222"/>
          <w:shd w:val="clear" w:color="auto" w:fill="FFFFFF"/>
        </w:rPr>
        <w:t>тяжных участков. 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У принципа Парето есть полезное для понимания более строгое обобщение. Закон подлости, названный в честь безымянного велосипедиста, имеет офиц</w:t>
      </w:r>
      <w:r>
        <w:rPr>
          <w:rFonts w:ascii="Arial" w:hAnsi="Arial" w:cs="Arial"/>
          <w:color w:val="222222"/>
          <w:shd w:val="clear" w:color="auto" w:fill="FFFFFF"/>
        </w:rPr>
        <w:t>и</w:t>
      </w:r>
      <w:r>
        <w:rPr>
          <w:rFonts w:ascii="Arial" w:hAnsi="Arial" w:cs="Arial"/>
          <w:color w:val="222222"/>
          <w:shd w:val="clear" w:color="auto" w:fill="FFFFFF"/>
        </w:rPr>
        <w:t>альное научное звание: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парадокс инспекции</w:t>
      </w:r>
      <w:r>
        <w:rPr>
          <w:rFonts w:ascii="Arial" w:hAnsi="Arial" w:cs="Arial"/>
          <w:color w:val="222222"/>
          <w:shd w:val="clear" w:color="auto" w:fill="FFFFFF"/>
        </w:rPr>
        <w:t>. Это хорошо известное явление встречается в самых разных исследованиях, связанных с социологическими опр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сами, тестированием в теории отказов (разделе прикладной математики, заним</w:t>
      </w:r>
      <w:r>
        <w:rPr>
          <w:rFonts w:ascii="Arial" w:hAnsi="Arial" w:cs="Arial"/>
          <w:color w:val="222222"/>
          <w:shd w:val="clear" w:color="auto" w:fill="FFFFFF"/>
        </w:rPr>
        <w:t>а</w:t>
      </w:r>
      <w:r>
        <w:rPr>
          <w:rFonts w:ascii="Arial" w:hAnsi="Arial" w:cs="Arial"/>
          <w:color w:val="222222"/>
          <w:shd w:val="clear" w:color="auto" w:fill="FFFFFF"/>
        </w:rPr>
        <w:t>ющемся надёжностью сложных систем), неявно, но систематически смещая наблюдаемые результаты в сторону более часто наблюдаемых явлений.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Приведём классический пример, с опросом пассажиров общественного тран</w:t>
      </w:r>
      <w:r>
        <w:rPr>
          <w:rFonts w:ascii="Arial" w:hAnsi="Arial" w:cs="Arial"/>
          <w:color w:val="222222"/>
          <w:shd w:val="clear" w:color="auto" w:fill="FFFFFF"/>
        </w:rPr>
        <w:t>с</w:t>
      </w:r>
      <w:r>
        <w:rPr>
          <w:rFonts w:ascii="Arial" w:hAnsi="Arial" w:cs="Arial"/>
          <w:color w:val="222222"/>
          <w:shd w:val="clear" w:color="auto" w:fill="FFFFFF"/>
        </w:rPr>
        <w:t xml:space="preserve">порта. На линии в день работает множество автобусов, в относительно короткий час пик автобусы переполняются, а всё остальное время они ходят почти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пуст</w:t>
      </w:r>
      <w:r>
        <w:rPr>
          <w:rFonts w:ascii="Arial" w:hAnsi="Arial" w:cs="Arial"/>
          <w:color w:val="222222"/>
          <w:shd w:val="clear" w:color="auto" w:fill="FFFFFF"/>
        </w:rPr>
        <w:t>ы</w:t>
      </w:r>
      <w:r>
        <w:rPr>
          <w:rFonts w:ascii="Arial" w:hAnsi="Arial" w:cs="Arial"/>
          <w:color w:val="222222"/>
          <w:shd w:val="clear" w:color="auto" w:fill="FFFFFF"/>
        </w:rPr>
        <w:t>ми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>. Если мы станем опрашивать пассажиров, то значительная их часть окажется именно в переполненном автобусе (там попросту больше людей), и получим в</w:t>
      </w:r>
      <w:r>
        <w:rPr>
          <w:rFonts w:ascii="Arial" w:hAnsi="Arial" w:cs="Arial"/>
          <w:color w:val="222222"/>
          <w:shd w:val="clear" w:color="auto" w:fill="FFFFFF"/>
        </w:rPr>
        <w:t>ы</w:t>
      </w:r>
      <w:r>
        <w:rPr>
          <w:rFonts w:ascii="Arial" w:hAnsi="Arial" w:cs="Arial"/>
          <w:color w:val="222222"/>
          <w:shd w:val="clear" w:color="auto" w:fill="FFFFFF"/>
        </w:rPr>
        <w:t>ражение общего недовольства. Если же мы опросим водителей, то они пожалую</w:t>
      </w:r>
      <w:r>
        <w:rPr>
          <w:rFonts w:ascii="Arial" w:hAnsi="Arial" w:cs="Arial"/>
          <w:color w:val="222222"/>
          <w:shd w:val="clear" w:color="auto" w:fill="FFFFFF"/>
        </w:rPr>
        <w:t>т</w:t>
      </w:r>
      <w:r>
        <w:rPr>
          <w:rFonts w:ascii="Arial" w:hAnsi="Arial" w:cs="Arial"/>
          <w:color w:val="222222"/>
          <w:shd w:val="clear" w:color="auto" w:fill="FFFFFF"/>
        </w:rPr>
        <w:t xml:space="preserve">ся на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незаполненность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значительной части маршрутов и неразумность начал</w:t>
      </w:r>
      <w:r>
        <w:rPr>
          <w:rFonts w:ascii="Arial" w:hAnsi="Arial" w:cs="Arial"/>
          <w:color w:val="222222"/>
          <w:shd w:val="clear" w:color="auto" w:fill="FFFFFF"/>
        </w:rPr>
        <w:t>ь</w:t>
      </w:r>
      <w:r>
        <w:rPr>
          <w:rFonts w:ascii="Arial" w:hAnsi="Arial" w:cs="Arial"/>
          <w:color w:val="222222"/>
          <w:shd w:val="clear" w:color="auto" w:fill="FFFFFF"/>
        </w:rPr>
        <w:t>ства, гоняющего их попусту. Гибкий график сгладит ситуацию, но, в любом случае, кривая Лоренца будет отклоняться от кривой равенства, соответствующей нев</w:t>
      </w:r>
      <w:r>
        <w:rPr>
          <w:rFonts w:ascii="Arial" w:hAnsi="Arial" w:cs="Arial"/>
          <w:color w:val="222222"/>
          <w:shd w:val="clear" w:color="auto" w:fill="FFFFFF"/>
        </w:rPr>
        <w:t>е</w:t>
      </w:r>
      <w:r>
        <w:rPr>
          <w:rFonts w:ascii="Arial" w:hAnsi="Arial" w:cs="Arial"/>
          <w:color w:val="222222"/>
          <w:shd w:val="clear" w:color="auto" w:fill="FFFFFF"/>
        </w:rPr>
        <w:t>роятной ситуации всегда одинакового числа пассажиров во всех автобусах.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Во введениях в теорию вероятностей часто встречается специальный непр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зрачный мешок, в который математики складывают разнообразные объекты, а п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том наугад вытаскивают, делая, подчас, очень глубокомысленные выводы. Ра</w:t>
      </w:r>
      <w:r>
        <w:rPr>
          <w:rFonts w:ascii="Arial" w:hAnsi="Arial" w:cs="Arial"/>
          <w:color w:val="222222"/>
          <w:shd w:val="clear" w:color="auto" w:fill="FFFFFF"/>
        </w:rPr>
        <w:t>з</w:t>
      </w:r>
      <w:r>
        <w:rPr>
          <w:rFonts w:ascii="Arial" w:hAnsi="Arial" w:cs="Arial"/>
          <w:color w:val="222222"/>
          <w:shd w:val="clear" w:color="auto" w:fill="FFFFFF"/>
        </w:rPr>
        <w:t xml:space="preserve">решение парадокса состоит в том, что анализируем мы систему пассажиропотока в целом и кладём в мешок автобусы, а проводя опрос, мы достаём из него наугад (инспектируем) пассажиров, и по их данным пытаемся делать выводы. Картинка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показывает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в чём тут разница:</w:t>
      </w:r>
    </w:p>
    <w:p w:rsidR="001544B6" w:rsidRDefault="001544B6" w:rsidP="001544B6">
      <w:pPr>
        <w:jc w:val="left"/>
      </w:pPr>
    </w:p>
    <w:p w:rsidR="001544B6" w:rsidRDefault="001544B6" w:rsidP="001544B6">
      <w:pPr>
        <w:shd w:val="clear" w:color="auto" w:fill="FFFFFF"/>
        <w:jc w:val="center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  <w:lang w:eastAsia="ru-RU"/>
        </w:rPr>
        <w:lastRenderedPageBreak/>
        <w:drawing>
          <wp:inline distT="0" distB="0" distL="0" distR="0">
            <wp:extent cx="5836257" cy="2563917"/>
            <wp:effectExtent l="0" t="0" r="0" b="8255"/>
            <wp:docPr id="3" name="Рисунок 3" descr="https://habrastorage.org/webt/nw/mo/gn/nwmognu3ssrws6tk31mdxlasc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habrastorage.org/webt/nw/mo/gn/nwmognu3ssrws6tk31mdxlasct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257" cy="2563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4B6" w:rsidRDefault="001544B6" w:rsidP="001544B6">
      <w:pPr>
        <w:jc w:val="left"/>
        <w:rPr>
          <w:rFonts w:ascii="Arial" w:hAnsi="Arial" w:cs="Arial"/>
          <w:i/>
          <w:iCs/>
          <w:color w:val="222222"/>
          <w:shd w:val="clear" w:color="auto" w:fill="FFFFFF"/>
        </w:rPr>
      </w:pPr>
      <w:r>
        <w:rPr>
          <w:rFonts w:ascii="Arial" w:hAnsi="Arial" w:cs="Arial"/>
          <w:i/>
          <w:iCs/>
          <w:color w:val="222222"/>
          <w:shd w:val="clear" w:color="auto" w:fill="FFFFFF"/>
        </w:rPr>
        <w:t>Статистика по автобусам говорит, что 75% из них свободна и ездит вп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у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стую. В то же время, опрос пассажиров обнаружит, что 64% пассажиров, пр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о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ехавших в этот день, оказались в переполненном транспорте.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Давайте рассмотрим эту ситуацию, построив кривую Лоренца, на этот раз, настоящую, для числа пассажиров в автобусах из предыдущего рисунка. Для эт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го нужно отсортировать автобусы по числу пассажиров и последовательно су</w:t>
      </w:r>
      <w:r>
        <w:rPr>
          <w:rFonts w:ascii="Arial" w:hAnsi="Arial" w:cs="Arial"/>
          <w:color w:val="222222"/>
          <w:shd w:val="clear" w:color="auto" w:fill="FFFFFF"/>
        </w:rPr>
        <w:t>м</w:t>
      </w:r>
      <w:r>
        <w:rPr>
          <w:rFonts w:ascii="Arial" w:hAnsi="Arial" w:cs="Arial"/>
          <w:color w:val="222222"/>
          <w:shd w:val="clear" w:color="auto" w:fill="FFFFFF"/>
        </w:rPr>
        <w:t>мировать вклад каждого из них в общий пассажиропоток:</w:t>
      </w:r>
    </w:p>
    <w:p w:rsidR="001544B6" w:rsidRDefault="001544B6" w:rsidP="001544B6">
      <w:pPr>
        <w:jc w:val="left"/>
        <w:rPr>
          <w:rFonts w:cs="Times New Roman"/>
        </w:rPr>
      </w:pPr>
    </w:p>
    <w:p w:rsidR="001544B6" w:rsidRDefault="001544B6" w:rsidP="001544B6">
      <w:pPr>
        <w:shd w:val="clear" w:color="auto" w:fill="FFFFFF"/>
        <w:jc w:val="center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  <w:lang w:eastAsia="ru-RU"/>
        </w:rPr>
        <w:drawing>
          <wp:inline distT="0" distB="0" distL="0" distR="0">
            <wp:extent cx="4078644" cy="2991486"/>
            <wp:effectExtent l="0" t="0" r="0" b="0"/>
            <wp:docPr id="2" name="Рисунок 2" descr="https://habrastorage.org/webt/9q/w0/ym/9qw0ym_u4s_b97zsvonbl7piw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habrastorage.org/webt/9q/w0/ym/9qw0ym_u4s_b97zsvonbl7piwe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802" cy="2991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4B6" w:rsidRDefault="001544B6" w:rsidP="001544B6">
      <w:pPr>
        <w:jc w:val="left"/>
        <w:rPr>
          <w:rFonts w:ascii="Arial" w:hAnsi="Arial" w:cs="Arial"/>
          <w:i/>
          <w:iCs/>
          <w:color w:val="222222"/>
          <w:shd w:val="clear" w:color="auto" w:fill="FFFFFF"/>
        </w:rPr>
      </w:pPr>
      <w:r>
        <w:rPr>
          <w:rFonts w:ascii="Arial" w:hAnsi="Arial" w:cs="Arial"/>
          <w:i/>
          <w:iCs/>
          <w:color w:val="222222"/>
          <w:shd w:val="clear" w:color="auto" w:fill="FFFFFF"/>
        </w:rPr>
        <w:t>Кривая Лоренца хорошо иллюстрирует наблюдаемую несправедливость ситуации с автобусами: половина автобусов возит лишь пятую часть пасс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а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жиропотока. 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Кривая Лоренца, в данном случае, показывает как квантили распределения числа элементов в некоторых группах (горизонтальная ось) смещаются при ан</w:t>
      </w:r>
      <w:r>
        <w:rPr>
          <w:rFonts w:ascii="Arial" w:hAnsi="Arial" w:cs="Arial"/>
          <w:color w:val="222222"/>
          <w:shd w:val="clear" w:color="auto" w:fill="FFFFFF"/>
        </w:rPr>
        <w:t>а</w:t>
      </w:r>
      <w:r>
        <w:rPr>
          <w:rFonts w:ascii="Arial" w:hAnsi="Arial" w:cs="Arial"/>
          <w:color w:val="222222"/>
          <w:shd w:val="clear" w:color="auto" w:fill="FFFFFF"/>
        </w:rPr>
        <w:t>лизе распределения элементов по принадлежности к группам (вертикальная ось). В этом, собственно, и состоит парадокс инспекции: картинка, которую наблюдает инспектор, оказывается искажённой, ведь он анализирует не группы, а элементы групп, а при этом наблюдаемые среднее значение и медиана смещаются в стор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ну более «весомого хвоста» распределения. 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lastRenderedPageBreak/>
        <w:t>Сам по себе, наш закон велосипедиста очень прост, но он то и дело будет ус</w:t>
      </w:r>
      <w:r>
        <w:rPr>
          <w:rFonts w:ascii="Arial" w:hAnsi="Arial" w:cs="Arial"/>
          <w:color w:val="222222"/>
          <w:shd w:val="clear" w:color="auto" w:fill="FFFFFF"/>
        </w:rPr>
        <w:t>у</w:t>
      </w:r>
      <w:r>
        <w:rPr>
          <w:rFonts w:ascii="Arial" w:hAnsi="Arial" w:cs="Arial"/>
          <w:color w:val="222222"/>
          <w:shd w:val="clear" w:color="auto" w:fill="FFFFFF"/>
        </w:rPr>
        <w:t>гублять другие законы подлости, добавляя им угрюмую эмоциональную окраску. Размышляя о законах подлости, мне нравится думать об искажении восприятия мира инспектором в терминах изменения цветовых кривых какого-либо изображ</w:t>
      </w:r>
      <w:r>
        <w:rPr>
          <w:rFonts w:ascii="Arial" w:hAnsi="Arial" w:cs="Arial"/>
          <w:color w:val="222222"/>
          <w:shd w:val="clear" w:color="auto" w:fill="FFFFFF"/>
        </w:rPr>
        <w:t>е</w:t>
      </w:r>
      <w:r>
        <w:rPr>
          <w:rFonts w:ascii="Arial" w:hAnsi="Arial" w:cs="Arial"/>
          <w:color w:val="222222"/>
          <w:shd w:val="clear" w:color="auto" w:fill="FFFFFF"/>
        </w:rPr>
        <w:t>ния. В растровых графических редакторах мы с помощью инструмента «Кривые» изменяем картинки, смещая распределение числа пикселов по яркости. Вот, например, как меняет восприятие реальности кривая Лоренца, полученная нами для автобусов. Картина мира становится мрачнее, как мы и ожидаем.</w:t>
      </w:r>
    </w:p>
    <w:p w:rsidR="001544B6" w:rsidRDefault="001544B6" w:rsidP="001544B6">
      <w:pPr>
        <w:jc w:val="left"/>
        <w:rPr>
          <w:rFonts w:cs="Times New Roman"/>
        </w:rPr>
      </w:pPr>
    </w:p>
    <w:p w:rsidR="001544B6" w:rsidRDefault="001544B6" w:rsidP="001544B6">
      <w:pPr>
        <w:shd w:val="clear" w:color="auto" w:fill="FFFFFF"/>
        <w:jc w:val="center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  <w:lang w:eastAsia="ru-RU"/>
        </w:rPr>
        <w:drawing>
          <wp:inline distT="0" distB="0" distL="0" distR="0">
            <wp:extent cx="5136363" cy="3419085"/>
            <wp:effectExtent l="0" t="0" r="7620" b="0"/>
            <wp:docPr id="1" name="Рисунок 1" descr="https://habrastorage.org/webt/hz/o1/zt/hzo1zte18xa_4qrzy7kmzcx3ku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habrastorage.org/webt/hz/o1/zt/hzo1zte18xa_4qrzy7kmzcx3ku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54" cy="3419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4B6" w:rsidRDefault="001544B6" w:rsidP="001544B6">
      <w:pPr>
        <w:jc w:val="left"/>
        <w:rPr>
          <w:rFonts w:ascii="Arial" w:hAnsi="Arial" w:cs="Arial"/>
          <w:i/>
          <w:iCs/>
          <w:color w:val="222222"/>
          <w:shd w:val="clear" w:color="auto" w:fill="FFFFFF"/>
        </w:rPr>
      </w:pPr>
      <w:r>
        <w:rPr>
          <w:rFonts w:ascii="Arial" w:hAnsi="Arial" w:cs="Arial"/>
          <w:i/>
          <w:iCs/>
          <w:color w:val="222222"/>
          <w:shd w:val="clear" w:color="auto" w:fill="FFFFFF"/>
        </w:rPr>
        <w:t>Кривая Лоренца из примера, применённая в качестве фильтра «Кривая» в растровом графическом редакторе, делает видимую картину камчатского а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в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тобуса мрачнее. Сетуя на то, что автобусы «вечно опаздывают» и «вечно полны народу», утешайтесь тем, что, это всего лишь иллюзия, связанная с парадоксом инспекции! 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Парадокс инспекции может проявляться в своей крайности: если среди групп элементов, помещённых в наш теоретический мешок, есть такие, элементы кот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 xml:space="preserve">рых не просто редки, но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ненаблюдаемы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вовсе, мы получаем 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 xml:space="preserve">систематическую ошибку </w:t>
      </w:r>
      <w:proofErr w:type="gramStart"/>
      <w:r>
        <w:rPr>
          <w:rFonts w:ascii="Arial" w:hAnsi="Arial" w:cs="Arial"/>
          <w:i/>
          <w:iCs/>
          <w:color w:val="222222"/>
          <w:shd w:val="clear" w:color="auto" w:fill="FFFFFF"/>
        </w:rPr>
        <w:t>выжившего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. Об этом явлении часто рассказывают в различных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демотив</w:t>
      </w:r>
      <w:r>
        <w:rPr>
          <w:rFonts w:ascii="Arial" w:hAnsi="Arial" w:cs="Arial"/>
          <w:color w:val="222222"/>
          <w:shd w:val="clear" w:color="auto" w:fill="FFFFFF"/>
        </w:rPr>
        <w:t>и</w:t>
      </w:r>
      <w:r>
        <w:rPr>
          <w:rFonts w:ascii="Arial" w:hAnsi="Arial" w:cs="Arial"/>
          <w:color w:val="222222"/>
          <w:shd w:val="clear" w:color="auto" w:fill="FFFFFF"/>
        </w:rPr>
        <w:t>рующих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статьях, для начинающих бизнесменов и программистов, уверяя их в том, что успешный путь, описываемый в книгах, скорее всего не для них, ибо, дескать, неуспешные книг не пишут. Впрочем, к законам подлости это отношения не имеет, так что оставим эти рассуждения. По большому счёту, описанные парадоксы я</w:t>
      </w:r>
      <w:r>
        <w:rPr>
          <w:rFonts w:ascii="Arial" w:hAnsi="Arial" w:cs="Arial"/>
          <w:color w:val="222222"/>
          <w:shd w:val="clear" w:color="auto" w:fill="FFFFFF"/>
        </w:rPr>
        <w:t>в</w:t>
      </w:r>
      <w:r>
        <w:rPr>
          <w:rFonts w:ascii="Arial" w:hAnsi="Arial" w:cs="Arial"/>
          <w:color w:val="222222"/>
          <w:shd w:val="clear" w:color="auto" w:fill="FFFFFF"/>
        </w:rPr>
        <w:t>ляются методическими ошибками, допускаемыми при получении и обработке да</w:t>
      </w:r>
      <w:r>
        <w:rPr>
          <w:rFonts w:ascii="Arial" w:hAnsi="Arial" w:cs="Arial"/>
          <w:color w:val="222222"/>
          <w:shd w:val="clear" w:color="auto" w:fill="FFFFFF"/>
        </w:rPr>
        <w:t>н</w:t>
      </w:r>
      <w:r>
        <w:rPr>
          <w:rFonts w:ascii="Arial" w:hAnsi="Arial" w:cs="Arial"/>
          <w:color w:val="222222"/>
          <w:shd w:val="clear" w:color="auto" w:fill="FFFFFF"/>
        </w:rPr>
        <w:t xml:space="preserve">ных, о них знать полезно, но, к сожалению, они приводят к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расхожему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мнению о статистике, как о нечестном манипулировании фактическими данными, среди л</w:t>
      </w:r>
      <w:r>
        <w:rPr>
          <w:rFonts w:ascii="Arial" w:hAnsi="Arial" w:cs="Arial"/>
          <w:color w:val="222222"/>
          <w:shd w:val="clear" w:color="auto" w:fill="FFFFFF"/>
        </w:rPr>
        <w:t>ю</w:t>
      </w:r>
      <w:r>
        <w:rPr>
          <w:rFonts w:ascii="Arial" w:hAnsi="Arial" w:cs="Arial"/>
          <w:color w:val="222222"/>
          <w:shd w:val="clear" w:color="auto" w:fill="FFFFFF"/>
        </w:rPr>
        <w:t>дей весьма далёких от этих методик.</w:t>
      </w:r>
    </w:p>
    <w:p w:rsidR="001544B6" w:rsidRPr="001544B6" w:rsidRDefault="001544B6" w:rsidP="001544B6">
      <w:pPr>
        <w:jc w:val="left"/>
      </w:pPr>
      <w:r>
        <w:rPr>
          <w:rFonts w:ascii="Arial" w:hAnsi="Arial" w:cs="Arial"/>
          <w:color w:val="222222"/>
          <w:shd w:val="clear" w:color="auto" w:fill="FFFFFF"/>
        </w:rPr>
        <w:t>Мы встретимся с законом велосипедиста и его влиянием ещё не раз: стоя в очереди или на автобусной остановке, наблюдая несправедливость распредел</w:t>
      </w:r>
      <w:r>
        <w:rPr>
          <w:rFonts w:ascii="Arial" w:hAnsi="Arial" w:cs="Arial"/>
          <w:color w:val="222222"/>
          <w:shd w:val="clear" w:color="auto" w:fill="FFFFFF"/>
        </w:rPr>
        <w:t>е</w:t>
      </w:r>
      <w:r>
        <w:rPr>
          <w:rFonts w:ascii="Arial" w:hAnsi="Arial" w:cs="Arial"/>
          <w:color w:val="222222"/>
          <w:shd w:val="clear" w:color="auto" w:fill="FFFFFF"/>
        </w:rPr>
        <w:lastRenderedPageBreak/>
        <w:t>ния богатства. А кривые Лоренца и индекс подлости позволят нам смело сравн</w:t>
      </w:r>
      <w:r>
        <w:rPr>
          <w:rFonts w:ascii="Arial" w:hAnsi="Arial" w:cs="Arial"/>
          <w:color w:val="222222"/>
          <w:shd w:val="clear" w:color="auto" w:fill="FFFFFF"/>
        </w:rPr>
        <w:t>и</w:t>
      </w:r>
      <w:r>
        <w:rPr>
          <w:rFonts w:ascii="Arial" w:hAnsi="Arial" w:cs="Arial"/>
          <w:color w:val="222222"/>
          <w:shd w:val="clear" w:color="auto" w:fill="FFFFFF"/>
        </w:rPr>
        <w:t>вать между собой возмутительно разные вещи. Математика — точная наука, но никто не запрещает математикам хулиганить. В своём, конечно, кругу и без драк. </w:t>
      </w:r>
    </w:p>
    <w:sectPr w:rsidR="001544B6" w:rsidRPr="001544B6">
      <w:pgSz w:w="11906" w:h="16838"/>
      <w:pgMar w:top="1134" w:right="850" w:bottom="1134" w:left="1701" w:header="0" w:footer="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11AB7" w:rsidRDefault="00911AB7" w:rsidP="00E75020">
      <w:pPr>
        <w:spacing w:line="240" w:lineRule="auto"/>
      </w:pPr>
      <w:r>
        <w:separator/>
      </w:r>
    </w:p>
  </w:endnote>
  <w:endnote w:type="continuationSeparator" w:id="0">
    <w:p w:rsidR="00911AB7" w:rsidRDefault="00911AB7" w:rsidP="00E750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Unifont">
    <w:charset w:val="00"/>
    <w:family w:val="roman"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11AB7" w:rsidRDefault="00911AB7" w:rsidP="00E75020">
      <w:pPr>
        <w:spacing w:line="240" w:lineRule="auto"/>
      </w:pPr>
      <w:r>
        <w:separator/>
      </w:r>
    </w:p>
  </w:footnote>
  <w:footnote w:type="continuationSeparator" w:id="0">
    <w:p w:rsidR="00911AB7" w:rsidRDefault="00911AB7" w:rsidP="00E75020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attachedTemplate r:id="rId1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44B6"/>
    <w:rsid w:val="00000550"/>
    <w:rsid w:val="00032EC1"/>
    <w:rsid w:val="00084F72"/>
    <w:rsid w:val="000B3E26"/>
    <w:rsid w:val="001022A8"/>
    <w:rsid w:val="00115329"/>
    <w:rsid w:val="001544B6"/>
    <w:rsid w:val="001848A9"/>
    <w:rsid w:val="001C0CB6"/>
    <w:rsid w:val="001D3466"/>
    <w:rsid w:val="0023196F"/>
    <w:rsid w:val="0025226B"/>
    <w:rsid w:val="00263831"/>
    <w:rsid w:val="002C5215"/>
    <w:rsid w:val="003D38AD"/>
    <w:rsid w:val="0044140B"/>
    <w:rsid w:val="00477311"/>
    <w:rsid w:val="00495234"/>
    <w:rsid w:val="004F03E1"/>
    <w:rsid w:val="0055560A"/>
    <w:rsid w:val="005631C2"/>
    <w:rsid w:val="00580367"/>
    <w:rsid w:val="005D04D0"/>
    <w:rsid w:val="005F7EA2"/>
    <w:rsid w:val="006931E9"/>
    <w:rsid w:val="00737F91"/>
    <w:rsid w:val="00792F7E"/>
    <w:rsid w:val="007A639F"/>
    <w:rsid w:val="007C55D1"/>
    <w:rsid w:val="007D7772"/>
    <w:rsid w:val="007F6B5F"/>
    <w:rsid w:val="00820913"/>
    <w:rsid w:val="0088174D"/>
    <w:rsid w:val="008E2271"/>
    <w:rsid w:val="00911AB7"/>
    <w:rsid w:val="00954C33"/>
    <w:rsid w:val="00964A2B"/>
    <w:rsid w:val="009F1FFF"/>
    <w:rsid w:val="00A4331D"/>
    <w:rsid w:val="00A7274E"/>
    <w:rsid w:val="00A905C8"/>
    <w:rsid w:val="00AA1F08"/>
    <w:rsid w:val="00AF703A"/>
    <w:rsid w:val="00B369E7"/>
    <w:rsid w:val="00B7167D"/>
    <w:rsid w:val="00B77717"/>
    <w:rsid w:val="00BB3364"/>
    <w:rsid w:val="00BF04CB"/>
    <w:rsid w:val="00C66734"/>
    <w:rsid w:val="00C66E2C"/>
    <w:rsid w:val="00D2458E"/>
    <w:rsid w:val="00D51C41"/>
    <w:rsid w:val="00D7791F"/>
    <w:rsid w:val="00E04E95"/>
    <w:rsid w:val="00E257B6"/>
    <w:rsid w:val="00E52244"/>
    <w:rsid w:val="00E71AD7"/>
    <w:rsid w:val="00E7272B"/>
    <w:rsid w:val="00E75020"/>
    <w:rsid w:val="00F15F70"/>
    <w:rsid w:val="00FA2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C23F1"/>
    <w:pPr>
      <w:spacing w:line="276" w:lineRule="auto"/>
      <w:ind w:firstLine="397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AA1F08"/>
    <w:pPr>
      <w:keepNext/>
      <w:keepLines/>
      <w:spacing w:before="600" w:after="480"/>
      <w:ind w:firstLine="0"/>
      <w:jc w:val="center"/>
      <w:outlineLvl w:val="0"/>
    </w:pPr>
    <w:rPr>
      <w:rFonts w:asciiTheme="majorHAnsi" w:eastAsiaTheme="majorEastAsia" w:hAnsiTheme="majorHAnsi" w:cstheme="majorBidi"/>
      <w:b/>
      <w:bCs/>
      <w:sz w:val="40"/>
      <w:szCs w:val="28"/>
    </w:rPr>
  </w:style>
  <w:style w:type="paragraph" w:styleId="2">
    <w:name w:val="heading 2"/>
    <w:basedOn w:val="a"/>
    <w:link w:val="20"/>
    <w:uiPriority w:val="9"/>
    <w:unhideWhenUsed/>
    <w:qFormat/>
    <w:rsid w:val="00BC23F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951F6E"/>
    <w:pPr>
      <w:spacing w:beforeAutospacing="1" w:afterAutospacing="1" w:line="240" w:lineRule="auto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qFormat/>
    <w:rsid w:val="00951F6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jxassistivemathml">
    <w:name w:val="mjx_assistive_mathml"/>
    <w:basedOn w:val="a0"/>
    <w:qFormat/>
    <w:rsid w:val="00951F6E"/>
  </w:style>
  <w:style w:type="character" w:customStyle="1" w:styleId="-">
    <w:name w:val="Интернет-ссылка"/>
    <w:basedOn w:val="a0"/>
    <w:uiPriority w:val="99"/>
    <w:semiHidden/>
    <w:unhideWhenUsed/>
    <w:rsid w:val="00951F6E"/>
    <w:rPr>
      <w:color w:val="0000FF"/>
      <w:u w:val="single"/>
    </w:rPr>
  </w:style>
  <w:style w:type="character" w:customStyle="1" w:styleId="a3">
    <w:name w:val="Текст выноски Знак"/>
    <w:basedOn w:val="a0"/>
    <w:uiPriority w:val="99"/>
    <w:semiHidden/>
    <w:qFormat/>
    <w:rsid w:val="00951F6E"/>
    <w:rPr>
      <w:rFonts w:ascii="Tahoma" w:hAnsi="Tahoma" w:cs="Tahoma"/>
      <w:sz w:val="16"/>
      <w:szCs w:val="16"/>
    </w:rPr>
  </w:style>
  <w:style w:type="character" w:customStyle="1" w:styleId="a4">
    <w:name w:val="Подзаголовок Знак"/>
    <w:basedOn w:val="a0"/>
    <w:uiPriority w:val="11"/>
    <w:qFormat/>
    <w:rsid w:val="00BC23F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qFormat/>
    <w:rsid w:val="00BC23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a5">
    <w:name w:val="Заголовок"/>
    <w:basedOn w:val="a"/>
    <w:next w:val="a6"/>
    <w:qFormat/>
    <w:pPr>
      <w:keepNext/>
      <w:spacing w:before="240" w:after="120"/>
    </w:pPr>
    <w:rPr>
      <w:rFonts w:ascii="Liberation Sans" w:eastAsia="Unifont" w:hAnsi="Liberation Sans" w:cs="FreeSans"/>
      <w:sz w:val="28"/>
      <w:szCs w:val="28"/>
    </w:rPr>
  </w:style>
  <w:style w:type="paragraph" w:styleId="a6">
    <w:name w:val="Body Text"/>
    <w:basedOn w:val="a"/>
    <w:rsid w:val="007A639F"/>
    <w:pPr>
      <w:spacing w:line="288" w:lineRule="auto"/>
    </w:pPr>
  </w:style>
  <w:style w:type="paragraph" w:styleId="a7">
    <w:name w:val="List"/>
    <w:basedOn w:val="a6"/>
    <w:rPr>
      <w:rFonts w:cs="FreeSans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FreeSans"/>
      <w:i/>
      <w:iCs/>
      <w:szCs w:val="24"/>
    </w:rPr>
  </w:style>
  <w:style w:type="paragraph" w:styleId="a9">
    <w:name w:val="index heading"/>
    <w:basedOn w:val="a"/>
    <w:qFormat/>
    <w:pPr>
      <w:suppressLineNumbers/>
    </w:pPr>
    <w:rPr>
      <w:rFonts w:cs="FreeSans"/>
    </w:rPr>
  </w:style>
  <w:style w:type="paragraph" w:styleId="aa">
    <w:name w:val="Balloon Text"/>
    <w:basedOn w:val="a"/>
    <w:uiPriority w:val="99"/>
    <w:semiHidden/>
    <w:unhideWhenUsed/>
    <w:qFormat/>
    <w:rsid w:val="00951F6E"/>
    <w:pPr>
      <w:spacing w:line="240" w:lineRule="auto"/>
    </w:pPr>
    <w:rPr>
      <w:rFonts w:ascii="Tahoma" w:hAnsi="Tahoma" w:cs="Tahoma"/>
      <w:sz w:val="16"/>
      <w:szCs w:val="16"/>
    </w:rPr>
  </w:style>
  <w:style w:type="paragraph" w:styleId="ab">
    <w:name w:val="Subtitle"/>
    <w:basedOn w:val="a"/>
    <w:uiPriority w:val="11"/>
    <w:qFormat/>
    <w:rsid w:val="00C66734"/>
    <w:pPr>
      <w:spacing w:after="240"/>
    </w:pPr>
    <w:rPr>
      <w:rFonts w:eastAsiaTheme="majorEastAsia" w:cstheme="majorBidi"/>
      <w:i/>
      <w:iCs/>
      <w:color w:val="0F243E" w:themeColor="text2" w:themeShade="80"/>
      <w:spacing w:val="15"/>
      <w:sz w:val="22"/>
      <w:szCs w:val="24"/>
    </w:rPr>
  </w:style>
  <w:style w:type="paragraph" w:customStyle="1" w:styleId="ac">
    <w:name w:val="Закон"/>
    <w:basedOn w:val="a"/>
    <w:qFormat/>
    <w:rsid w:val="00263831"/>
    <w:pPr>
      <w:pBdr>
        <w:top w:val="single" w:sz="2" w:space="12" w:color="E36C0A" w:themeColor="accent6" w:themeShade="BF"/>
        <w:left w:val="single" w:sz="2" w:space="12" w:color="E36C0A" w:themeColor="accent6" w:themeShade="BF"/>
        <w:bottom w:val="single" w:sz="2" w:space="12" w:color="E36C0A" w:themeColor="accent6" w:themeShade="BF"/>
        <w:right w:val="single" w:sz="2" w:space="12" w:color="E36C0A" w:themeColor="accent6" w:themeShade="BF"/>
      </w:pBdr>
      <w:spacing w:before="240" w:after="240"/>
      <w:ind w:left="1134" w:right="1134" w:firstLine="0"/>
      <w:mirrorIndents/>
      <w:jc w:val="center"/>
    </w:pPr>
    <w:rPr>
      <w:b/>
      <w:color w:val="943634" w:themeColor="accent2" w:themeShade="BF"/>
    </w:rPr>
  </w:style>
  <w:style w:type="paragraph" w:customStyle="1" w:styleId="ad">
    <w:name w:val="Подпись к рисунку"/>
    <w:basedOn w:val="a"/>
    <w:qFormat/>
    <w:rsid w:val="005F7EA2"/>
    <w:pPr>
      <w:keepLines/>
      <w:spacing w:before="120" w:after="240"/>
      <w:ind w:left="567" w:right="567" w:firstLine="0"/>
      <w:mirrorIndents/>
    </w:pPr>
    <w:rPr>
      <w:i/>
    </w:rPr>
  </w:style>
  <w:style w:type="paragraph" w:customStyle="1" w:styleId="ae">
    <w:name w:val="Определения"/>
    <w:basedOn w:val="a"/>
    <w:qFormat/>
    <w:rsid w:val="007A639F"/>
    <w:pPr>
      <w:spacing w:before="240" w:after="240" w:line="300" w:lineRule="auto"/>
      <w:ind w:left="397" w:right="397" w:firstLine="0"/>
      <w:contextualSpacing/>
      <w:mirrorIndents/>
      <w:jc w:val="left"/>
    </w:pPr>
    <w:rPr>
      <w:color w:val="1F497D" w:themeColor="text2"/>
    </w:rPr>
  </w:style>
  <w:style w:type="character" w:customStyle="1" w:styleId="10">
    <w:name w:val="Заголовок 1 Знак"/>
    <w:basedOn w:val="a0"/>
    <w:link w:val="1"/>
    <w:uiPriority w:val="9"/>
    <w:rsid w:val="00AA1F08"/>
    <w:rPr>
      <w:rFonts w:asciiTheme="majorHAnsi" w:eastAsiaTheme="majorEastAsia" w:hAnsiTheme="majorHAnsi" w:cstheme="majorBidi"/>
      <w:b/>
      <w:bCs/>
      <w:sz w:val="40"/>
      <w:szCs w:val="28"/>
    </w:rPr>
  </w:style>
  <w:style w:type="character" w:styleId="af">
    <w:name w:val="Placeholder Text"/>
    <w:basedOn w:val="a0"/>
    <w:uiPriority w:val="99"/>
    <w:semiHidden/>
    <w:rsid w:val="006931E9"/>
    <w:rPr>
      <w:color w:val="808080"/>
    </w:rPr>
  </w:style>
  <w:style w:type="paragraph" w:styleId="af0">
    <w:name w:val="endnote text"/>
    <w:basedOn w:val="a"/>
    <w:link w:val="af1"/>
    <w:uiPriority w:val="99"/>
    <w:semiHidden/>
    <w:unhideWhenUsed/>
    <w:rsid w:val="00E75020"/>
    <w:pPr>
      <w:spacing w:line="240" w:lineRule="auto"/>
    </w:pPr>
    <w:rPr>
      <w:sz w:val="20"/>
      <w:szCs w:val="20"/>
    </w:rPr>
  </w:style>
  <w:style w:type="character" w:customStyle="1" w:styleId="af1">
    <w:name w:val="Текст концевой сноски Знак"/>
    <w:basedOn w:val="a0"/>
    <w:link w:val="af0"/>
    <w:uiPriority w:val="99"/>
    <w:semiHidden/>
    <w:rsid w:val="00E75020"/>
    <w:rPr>
      <w:rFonts w:ascii="Times New Roman" w:hAnsi="Times New Roman"/>
      <w:szCs w:val="20"/>
    </w:rPr>
  </w:style>
  <w:style w:type="character" w:styleId="af2">
    <w:name w:val="endnote reference"/>
    <w:basedOn w:val="a0"/>
    <w:uiPriority w:val="99"/>
    <w:semiHidden/>
    <w:unhideWhenUsed/>
    <w:rsid w:val="00E75020"/>
    <w:rPr>
      <w:vertAlign w:val="superscript"/>
    </w:rPr>
  </w:style>
  <w:style w:type="paragraph" w:styleId="af3">
    <w:name w:val="footnote text"/>
    <w:basedOn w:val="a"/>
    <w:link w:val="af4"/>
    <w:uiPriority w:val="99"/>
    <w:unhideWhenUsed/>
    <w:rsid w:val="00D51C41"/>
    <w:pPr>
      <w:spacing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rsid w:val="00D51C41"/>
    <w:rPr>
      <w:rFonts w:ascii="Times New Roman" w:hAnsi="Times New Roman"/>
      <w:szCs w:val="20"/>
    </w:rPr>
  </w:style>
  <w:style w:type="character" w:styleId="af5">
    <w:name w:val="footnote reference"/>
    <w:basedOn w:val="a0"/>
    <w:uiPriority w:val="99"/>
    <w:semiHidden/>
    <w:unhideWhenUsed/>
    <w:rsid w:val="00D51C41"/>
    <w:rPr>
      <w:vertAlign w:val="superscript"/>
    </w:rPr>
  </w:style>
  <w:style w:type="paragraph" w:customStyle="1" w:styleId="af6">
    <w:name w:val="Рисунок"/>
    <w:basedOn w:val="a"/>
    <w:next w:val="ad"/>
    <w:qFormat/>
    <w:rsid w:val="00E52244"/>
    <w:pPr>
      <w:keepNext/>
      <w:spacing w:before="240" w:after="120"/>
      <w:ind w:firstLine="0"/>
      <w:mirrorIndents/>
      <w:jc w:val="center"/>
    </w:pPr>
    <w:rPr>
      <w:i/>
      <w:iCs/>
      <w:noProof/>
      <w:lang w:eastAsia="ru-RU"/>
    </w:rPr>
  </w:style>
  <w:style w:type="paragraph" w:customStyle="1" w:styleId="af7">
    <w:name w:val="Формула"/>
    <w:basedOn w:val="af6"/>
    <w:qFormat/>
    <w:rsid w:val="00A905C8"/>
    <w:pPr>
      <w:spacing w:before="120"/>
      <w:ind w:left="227" w:right="227"/>
    </w:pPr>
  </w:style>
  <w:style w:type="character" w:styleId="af8">
    <w:name w:val="Emphasis"/>
    <w:basedOn w:val="a0"/>
    <w:uiPriority w:val="20"/>
    <w:qFormat/>
    <w:rsid w:val="00263831"/>
    <w:rPr>
      <w:i/>
      <w:iCs/>
    </w:rPr>
  </w:style>
  <w:style w:type="character" w:styleId="af9">
    <w:name w:val="Intense Emphasis"/>
    <w:basedOn w:val="a0"/>
    <w:uiPriority w:val="21"/>
    <w:qFormat/>
    <w:rsid w:val="00263831"/>
    <w:rPr>
      <w:b/>
      <w:bCs/>
      <w:i w:val="0"/>
      <w:iCs/>
      <w:color w:val="0F243E" w:themeColor="text2" w:themeShade="80"/>
    </w:rPr>
  </w:style>
  <w:style w:type="character" w:customStyle="1" w:styleId="afa">
    <w:name w:val="термин"/>
    <w:basedOn w:val="a0"/>
    <w:uiPriority w:val="1"/>
    <w:qFormat/>
    <w:rsid w:val="00263831"/>
    <w:rPr>
      <w:b w:val="0"/>
      <w:i/>
      <w:iCs/>
      <w:color w:val="215868" w:themeColor="accent5" w:themeShade="80"/>
      <w:shd w:val="clear" w:color="auto" w:fill="FFFFFF"/>
      <w:lang w:eastAsia="ru-RU"/>
    </w:rPr>
  </w:style>
  <w:style w:type="character" w:customStyle="1" w:styleId="posttitle-text">
    <w:name w:val="post__title-text"/>
    <w:basedOn w:val="a0"/>
    <w:rsid w:val="00C66E2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C23F1"/>
    <w:pPr>
      <w:spacing w:line="276" w:lineRule="auto"/>
      <w:ind w:firstLine="397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AA1F08"/>
    <w:pPr>
      <w:keepNext/>
      <w:keepLines/>
      <w:spacing w:before="600" w:after="480"/>
      <w:ind w:firstLine="0"/>
      <w:jc w:val="center"/>
      <w:outlineLvl w:val="0"/>
    </w:pPr>
    <w:rPr>
      <w:rFonts w:asciiTheme="majorHAnsi" w:eastAsiaTheme="majorEastAsia" w:hAnsiTheme="majorHAnsi" w:cstheme="majorBidi"/>
      <w:b/>
      <w:bCs/>
      <w:sz w:val="40"/>
      <w:szCs w:val="28"/>
    </w:rPr>
  </w:style>
  <w:style w:type="paragraph" w:styleId="2">
    <w:name w:val="heading 2"/>
    <w:basedOn w:val="a"/>
    <w:link w:val="20"/>
    <w:uiPriority w:val="9"/>
    <w:unhideWhenUsed/>
    <w:qFormat/>
    <w:rsid w:val="00BC23F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951F6E"/>
    <w:pPr>
      <w:spacing w:beforeAutospacing="1" w:afterAutospacing="1" w:line="240" w:lineRule="auto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qFormat/>
    <w:rsid w:val="00951F6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jxassistivemathml">
    <w:name w:val="mjx_assistive_mathml"/>
    <w:basedOn w:val="a0"/>
    <w:qFormat/>
    <w:rsid w:val="00951F6E"/>
  </w:style>
  <w:style w:type="character" w:customStyle="1" w:styleId="-">
    <w:name w:val="Интернет-ссылка"/>
    <w:basedOn w:val="a0"/>
    <w:uiPriority w:val="99"/>
    <w:semiHidden/>
    <w:unhideWhenUsed/>
    <w:rsid w:val="00951F6E"/>
    <w:rPr>
      <w:color w:val="0000FF"/>
      <w:u w:val="single"/>
    </w:rPr>
  </w:style>
  <w:style w:type="character" w:customStyle="1" w:styleId="a3">
    <w:name w:val="Текст выноски Знак"/>
    <w:basedOn w:val="a0"/>
    <w:uiPriority w:val="99"/>
    <w:semiHidden/>
    <w:qFormat/>
    <w:rsid w:val="00951F6E"/>
    <w:rPr>
      <w:rFonts w:ascii="Tahoma" w:hAnsi="Tahoma" w:cs="Tahoma"/>
      <w:sz w:val="16"/>
      <w:szCs w:val="16"/>
    </w:rPr>
  </w:style>
  <w:style w:type="character" w:customStyle="1" w:styleId="a4">
    <w:name w:val="Подзаголовок Знак"/>
    <w:basedOn w:val="a0"/>
    <w:uiPriority w:val="11"/>
    <w:qFormat/>
    <w:rsid w:val="00BC23F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qFormat/>
    <w:rsid w:val="00BC23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a5">
    <w:name w:val="Заголовок"/>
    <w:basedOn w:val="a"/>
    <w:next w:val="a6"/>
    <w:qFormat/>
    <w:pPr>
      <w:keepNext/>
      <w:spacing w:before="240" w:after="120"/>
    </w:pPr>
    <w:rPr>
      <w:rFonts w:ascii="Liberation Sans" w:eastAsia="Unifont" w:hAnsi="Liberation Sans" w:cs="FreeSans"/>
      <w:sz w:val="28"/>
      <w:szCs w:val="28"/>
    </w:rPr>
  </w:style>
  <w:style w:type="paragraph" w:styleId="a6">
    <w:name w:val="Body Text"/>
    <w:basedOn w:val="a"/>
    <w:rsid w:val="007A639F"/>
    <w:pPr>
      <w:spacing w:line="288" w:lineRule="auto"/>
    </w:pPr>
  </w:style>
  <w:style w:type="paragraph" w:styleId="a7">
    <w:name w:val="List"/>
    <w:basedOn w:val="a6"/>
    <w:rPr>
      <w:rFonts w:cs="FreeSans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FreeSans"/>
      <w:i/>
      <w:iCs/>
      <w:szCs w:val="24"/>
    </w:rPr>
  </w:style>
  <w:style w:type="paragraph" w:styleId="a9">
    <w:name w:val="index heading"/>
    <w:basedOn w:val="a"/>
    <w:qFormat/>
    <w:pPr>
      <w:suppressLineNumbers/>
    </w:pPr>
    <w:rPr>
      <w:rFonts w:cs="FreeSans"/>
    </w:rPr>
  </w:style>
  <w:style w:type="paragraph" w:styleId="aa">
    <w:name w:val="Balloon Text"/>
    <w:basedOn w:val="a"/>
    <w:uiPriority w:val="99"/>
    <w:semiHidden/>
    <w:unhideWhenUsed/>
    <w:qFormat/>
    <w:rsid w:val="00951F6E"/>
    <w:pPr>
      <w:spacing w:line="240" w:lineRule="auto"/>
    </w:pPr>
    <w:rPr>
      <w:rFonts w:ascii="Tahoma" w:hAnsi="Tahoma" w:cs="Tahoma"/>
      <w:sz w:val="16"/>
      <w:szCs w:val="16"/>
    </w:rPr>
  </w:style>
  <w:style w:type="paragraph" w:styleId="ab">
    <w:name w:val="Subtitle"/>
    <w:basedOn w:val="a"/>
    <w:uiPriority w:val="11"/>
    <w:qFormat/>
    <w:rsid w:val="00C66734"/>
    <w:pPr>
      <w:spacing w:after="240"/>
    </w:pPr>
    <w:rPr>
      <w:rFonts w:eastAsiaTheme="majorEastAsia" w:cstheme="majorBidi"/>
      <w:i/>
      <w:iCs/>
      <w:color w:val="0F243E" w:themeColor="text2" w:themeShade="80"/>
      <w:spacing w:val="15"/>
      <w:sz w:val="22"/>
      <w:szCs w:val="24"/>
    </w:rPr>
  </w:style>
  <w:style w:type="paragraph" w:customStyle="1" w:styleId="ac">
    <w:name w:val="Закон"/>
    <w:basedOn w:val="a"/>
    <w:qFormat/>
    <w:rsid w:val="00263831"/>
    <w:pPr>
      <w:pBdr>
        <w:top w:val="single" w:sz="2" w:space="12" w:color="E36C0A" w:themeColor="accent6" w:themeShade="BF"/>
        <w:left w:val="single" w:sz="2" w:space="12" w:color="E36C0A" w:themeColor="accent6" w:themeShade="BF"/>
        <w:bottom w:val="single" w:sz="2" w:space="12" w:color="E36C0A" w:themeColor="accent6" w:themeShade="BF"/>
        <w:right w:val="single" w:sz="2" w:space="12" w:color="E36C0A" w:themeColor="accent6" w:themeShade="BF"/>
      </w:pBdr>
      <w:spacing w:before="240" w:after="240"/>
      <w:ind w:left="1134" w:right="1134" w:firstLine="0"/>
      <w:mirrorIndents/>
      <w:jc w:val="center"/>
    </w:pPr>
    <w:rPr>
      <w:b/>
      <w:color w:val="943634" w:themeColor="accent2" w:themeShade="BF"/>
    </w:rPr>
  </w:style>
  <w:style w:type="paragraph" w:customStyle="1" w:styleId="ad">
    <w:name w:val="Подпись к рисунку"/>
    <w:basedOn w:val="a"/>
    <w:qFormat/>
    <w:rsid w:val="005F7EA2"/>
    <w:pPr>
      <w:keepLines/>
      <w:spacing w:before="120" w:after="240"/>
      <w:ind w:left="567" w:right="567" w:firstLine="0"/>
      <w:mirrorIndents/>
    </w:pPr>
    <w:rPr>
      <w:i/>
    </w:rPr>
  </w:style>
  <w:style w:type="paragraph" w:customStyle="1" w:styleId="ae">
    <w:name w:val="Определения"/>
    <w:basedOn w:val="a"/>
    <w:qFormat/>
    <w:rsid w:val="007A639F"/>
    <w:pPr>
      <w:spacing w:before="240" w:after="240" w:line="300" w:lineRule="auto"/>
      <w:ind w:left="397" w:right="397" w:firstLine="0"/>
      <w:contextualSpacing/>
      <w:mirrorIndents/>
      <w:jc w:val="left"/>
    </w:pPr>
    <w:rPr>
      <w:color w:val="1F497D" w:themeColor="text2"/>
    </w:rPr>
  </w:style>
  <w:style w:type="character" w:customStyle="1" w:styleId="10">
    <w:name w:val="Заголовок 1 Знак"/>
    <w:basedOn w:val="a0"/>
    <w:link w:val="1"/>
    <w:uiPriority w:val="9"/>
    <w:rsid w:val="00AA1F08"/>
    <w:rPr>
      <w:rFonts w:asciiTheme="majorHAnsi" w:eastAsiaTheme="majorEastAsia" w:hAnsiTheme="majorHAnsi" w:cstheme="majorBidi"/>
      <w:b/>
      <w:bCs/>
      <w:sz w:val="40"/>
      <w:szCs w:val="28"/>
    </w:rPr>
  </w:style>
  <w:style w:type="character" w:styleId="af">
    <w:name w:val="Placeholder Text"/>
    <w:basedOn w:val="a0"/>
    <w:uiPriority w:val="99"/>
    <w:semiHidden/>
    <w:rsid w:val="006931E9"/>
    <w:rPr>
      <w:color w:val="808080"/>
    </w:rPr>
  </w:style>
  <w:style w:type="paragraph" w:styleId="af0">
    <w:name w:val="endnote text"/>
    <w:basedOn w:val="a"/>
    <w:link w:val="af1"/>
    <w:uiPriority w:val="99"/>
    <w:semiHidden/>
    <w:unhideWhenUsed/>
    <w:rsid w:val="00E75020"/>
    <w:pPr>
      <w:spacing w:line="240" w:lineRule="auto"/>
    </w:pPr>
    <w:rPr>
      <w:sz w:val="20"/>
      <w:szCs w:val="20"/>
    </w:rPr>
  </w:style>
  <w:style w:type="character" w:customStyle="1" w:styleId="af1">
    <w:name w:val="Текст концевой сноски Знак"/>
    <w:basedOn w:val="a0"/>
    <w:link w:val="af0"/>
    <w:uiPriority w:val="99"/>
    <w:semiHidden/>
    <w:rsid w:val="00E75020"/>
    <w:rPr>
      <w:rFonts w:ascii="Times New Roman" w:hAnsi="Times New Roman"/>
      <w:szCs w:val="20"/>
    </w:rPr>
  </w:style>
  <w:style w:type="character" w:styleId="af2">
    <w:name w:val="endnote reference"/>
    <w:basedOn w:val="a0"/>
    <w:uiPriority w:val="99"/>
    <w:semiHidden/>
    <w:unhideWhenUsed/>
    <w:rsid w:val="00E75020"/>
    <w:rPr>
      <w:vertAlign w:val="superscript"/>
    </w:rPr>
  </w:style>
  <w:style w:type="paragraph" w:styleId="af3">
    <w:name w:val="footnote text"/>
    <w:basedOn w:val="a"/>
    <w:link w:val="af4"/>
    <w:uiPriority w:val="99"/>
    <w:unhideWhenUsed/>
    <w:rsid w:val="00D51C41"/>
    <w:pPr>
      <w:spacing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rsid w:val="00D51C41"/>
    <w:rPr>
      <w:rFonts w:ascii="Times New Roman" w:hAnsi="Times New Roman"/>
      <w:szCs w:val="20"/>
    </w:rPr>
  </w:style>
  <w:style w:type="character" w:styleId="af5">
    <w:name w:val="footnote reference"/>
    <w:basedOn w:val="a0"/>
    <w:uiPriority w:val="99"/>
    <w:semiHidden/>
    <w:unhideWhenUsed/>
    <w:rsid w:val="00D51C41"/>
    <w:rPr>
      <w:vertAlign w:val="superscript"/>
    </w:rPr>
  </w:style>
  <w:style w:type="paragraph" w:customStyle="1" w:styleId="af6">
    <w:name w:val="Рисунок"/>
    <w:basedOn w:val="a"/>
    <w:next w:val="ad"/>
    <w:qFormat/>
    <w:rsid w:val="00E52244"/>
    <w:pPr>
      <w:keepNext/>
      <w:spacing w:before="240" w:after="120"/>
      <w:ind w:firstLine="0"/>
      <w:mirrorIndents/>
      <w:jc w:val="center"/>
    </w:pPr>
    <w:rPr>
      <w:i/>
      <w:iCs/>
      <w:noProof/>
      <w:lang w:eastAsia="ru-RU"/>
    </w:rPr>
  </w:style>
  <w:style w:type="paragraph" w:customStyle="1" w:styleId="af7">
    <w:name w:val="Формула"/>
    <w:basedOn w:val="af6"/>
    <w:qFormat/>
    <w:rsid w:val="00A905C8"/>
    <w:pPr>
      <w:spacing w:before="120"/>
      <w:ind w:left="227" w:right="227"/>
    </w:pPr>
  </w:style>
  <w:style w:type="character" w:styleId="af8">
    <w:name w:val="Emphasis"/>
    <w:basedOn w:val="a0"/>
    <w:uiPriority w:val="20"/>
    <w:qFormat/>
    <w:rsid w:val="00263831"/>
    <w:rPr>
      <w:i/>
      <w:iCs/>
    </w:rPr>
  </w:style>
  <w:style w:type="character" w:styleId="af9">
    <w:name w:val="Intense Emphasis"/>
    <w:basedOn w:val="a0"/>
    <w:uiPriority w:val="21"/>
    <w:qFormat/>
    <w:rsid w:val="00263831"/>
    <w:rPr>
      <w:b/>
      <w:bCs/>
      <w:i w:val="0"/>
      <w:iCs/>
      <w:color w:val="0F243E" w:themeColor="text2" w:themeShade="80"/>
    </w:rPr>
  </w:style>
  <w:style w:type="character" w:customStyle="1" w:styleId="afa">
    <w:name w:val="термин"/>
    <w:basedOn w:val="a0"/>
    <w:uiPriority w:val="1"/>
    <w:qFormat/>
    <w:rsid w:val="00263831"/>
    <w:rPr>
      <w:b w:val="0"/>
      <w:i/>
      <w:iCs/>
      <w:color w:val="215868" w:themeColor="accent5" w:themeShade="80"/>
      <w:shd w:val="clear" w:color="auto" w:fill="FFFFFF"/>
      <w:lang w:eastAsia="ru-RU"/>
    </w:rPr>
  </w:style>
  <w:style w:type="character" w:customStyle="1" w:styleId="posttitle-text">
    <w:name w:val="post__title-text"/>
    <w:basedOn w:val="a0"/>
    <w:rsid w:val="00C66E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707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53681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7775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05758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81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9215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6756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9043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7658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tmp\podlost\ToH\doc\ToH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21B91B-BC8D-41FB-823B-11375803A1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ToH</Template>
  <TotalTime>126</TotalTime>
  <Pages>10</Pages>
  <Words>2798</Words>
  <Characters>15951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СБ</dc:creator>
  <cp:lastModifiedBy>СБ</cp:lastModifiedBy>
  <cp:revision>7</cp:revision>
  <dcterms:created xsi:type="dcterms:W3CDTF">2019-02-23T02:29:00Z</dcterms:created>
  <dcterms:modified xsi:type="dcterms:W3CDTF">2019-03-11T01:37:00Z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