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8C" w:rsidRDefault="00D34DC8">
      <w:pPr>
        <w:pStyle w:val="1"/>
        <w:rPr>
          <w:highlight w:val="white"/>
          <w:lang w:eastAsia="ru-RU"/>
        </w:rPr>
      </w:pPr>
      <w:r>
        <w:rPr>
          <w:highlight w:val="white"/>
          <w:lang w:eastAsia="ru-RU"/>
        </w:rPr>
        <w:t>Главный закон подлости</w:t>
      </w:r>
    </w:p>
    <w:p w:rsidR="00C75B8C" w:rsidRDefault="00D34DC8">
      <w:pPr>
        <w:pStyle w:val="aff2"/>
      </w:pPr>
      <w:r>
        <w:t>Цифры обманчивы, особенно когда я сам ими заним</w:t>
      </w:r>
      <w:r>
        <w:t>а</w:t>
      </w:r>
      <w:r>
        <w:t>юсь; по этому поводу справедливо высказывание, пр</w:t>
      </w:r>
      <w:r>
        <w:t>и</w:t>
      </w:r>
      <w:r>
        <w:t>писываемое Дизраэли: «Существует три вида лжи: ложь, наглая ложь и статистика».</w:t>
      </w:r>
    </w:p>
    <w:p w:rsidR="00C75B8C" w:rsidRDefault="00D34DC8">
      <w:pPr>
        <w:pStyle w:val="aff2"/>
      </w:pPr>
      <w:r>
        <w:t>Марк Твен</w:t>
      </w:r>
    </w:p>
    <w:p w:rsidR="00C75B8C" w:rsidRDefault="00D34DC8">
      <w:pPr>
        <w:pStyle w:val="afa"/>
      </w:pPr>
      <w:r>
        <w:t>Речь в этой главе пойдёт о статистике, о погоде и даже совсем чуть-чуть</w:t>
      </w:r>
      <w:r w:rsidRPr="00D34DC8">
        <w:t xml:space="preserve"> </w:t>
      </w:r>
      <w:r>
        <w:t>о философии.  Отличные темы для tabletalk в приличном обществе.</w:t>
      </w:r>
    </w:p>
    <w:p w:rsidR="00C75B8C" w:rsidRDefault="00D34DC8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t>Как часто летом мы планируем на свои выходные дни выезд на природу, прогулку в парке или пикник, а потом дождь разбивает наши планы, заточая нас в доме! И ладно бы это случалось раз или два за сезон, порою складывается впечатление, что непогода пр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следует именно выходные дни, раз за разом попадая на субботу или воскресенье!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Совсем недавно вышла статья австралийских исследователей: «</w:t>
      </w:r>
      <w:r>
        <w:rPr>
          <w:i/>
          <w:iCs/>
          <w:highlight w:val="white"/>
          <w:lang w:eastAsia="ru-RU"/>
        </w:rPr>
        <w:t>Недельные циклы  п</w:t>
      </w:r>
      <w:r>
        <w:rPr>
          <w:i/>
          <w:iCs/>
          <w:highlight w:val="white"/>
          <w:lang w:eastAsia="ru-RU"/>
        </w:rPr>
        <w:t>и</w:t>
      </w:r>
      <w:r>
        <w:rPr>
          <w:i/>
          <w:iCs/>
          <w:highlight w:val="white"/>
          <w:lang w:eastAsia="ru-RU"/>
        </w:rPr>
        <w:t>ковой температуры и интенсивность городских тепловых островов»</w:t>
      </w:r>
      <w:r>
        <w:rPr>
          <w:rStyle w:val="af0"/>
          <w:i/>
          <w:iCs/>
          <w:highlight w:val="white"/>
          <w:lang w:eastAsia="ru-RU"/>
        </w:rPr>
        <w:footnoteReference w:id="1"/>
      </w:r>
      <w:r>
        <w:rPr>
          <w:highlight w:val="white"/>
          <w:lang w:eastAsia="ru-RU"/>
        </w:rPr>
        <w:t>. Её подхватили н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востные издания и перепечатали результаты с таким заголовком: «</w:t>
      </w:r>
      <w:r>
        <w:rPr>
          <w:i/>
          <w:iCs/>
          <w:highlight w:val="white"/>
          <w:lang w:eastAsia="ru-RU"/>
        </w:rPr>
        <w:t>Вам не кажется! Уч</w:t>
      </w:r>
      <w:r>
        <w:rPr>
          <w:i/>
          <w:iCs/>
          <w:highlight w:val="white"/>
          <w:lang w:eastAsia="ru-RU"/>
        </w:rPr>
        <w:t>ё</w:t>
      </w:r>
      <w:r>
        <w:rPr>
          <w:i/>
          <w:iCs/>
          <w:highlight w:val="white"/>
          <w:lang w:eastAsia="ru-RU"/>
        </w:rPr>
        <w:t>ные доказали: погода на выходные, действительно хуже, чем в будние дни</w:t>
      </w:r>
      <w:r>
        <w:rPr>
          <w:highlight w:val="white"/>
          <w:lang w:eastAsia="ru-RU"/>
        </w:rPr>
        <w:t>». В цитиру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мой работе приводится статистика температуры и осадков за много лет в нескольких г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родах Австралии, действительно, выявляющая понижение температуры по выходным на </w:t>
      </w:r>
      <m:oMath>
        <m:r>
          <w:rPr>
            <w:rFonts w:ascii="Cambria Math" w:hAnsi="Cambria Math"/>
          </w:rPr>
          <m:t>0.3℃</m:t>
        </m:r>
      </m:oMath>
      <w:r>
        <w:rPr>
          <w:highlight w:val="white"/>
          <w:lang w:eastAsia="ru-RU"/>
        </w:rPr>
        <w:t xml:space="preserve"> по сравнению с будними днями. После чего даётся объяснение, связывающее л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кальную погоду с уровнем загрязнённости воздуха возрастающим транспортным потоком. Оказывается, человеческая деятельность способна менять не только глобальный климат, но и погоду в городе, даже неосознанно. До этого, подобное исследование проводилось в Германии</w:t>
      </w:r>
      <w:r>
        <w:rPr>
          <w:rStyle w:val="af0"/>
          <w:highlight w:val="white"/>
          <w:lang w:eastAsia="ru-RU"/>
        </w:rPr>
        <w:footnoteReference w:id="2"/>
      </w:r>
      <w:r>
        <w:rPr>
          <w:highlight w:val="white"/>
          <w:lang w:eastAsia="ru-RU"/>
        </w:rPr>
        <w:t>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Согласитесь, доли градуса – это весьма тонкий эффект. Сетуя на непогоду в долг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жданную субботу, мы обсуждаем, был ли день солнечным или дождливым, это обсто</w:t>
      </w:r>
      <w:r>
        <w:rPr>
          <w:highlight w:val="white"/>
          <w:lang w:eastAsia="ru-RU"/>
        </w:rPr>
        <w:t>я</w:t>
      </w:r>
      <w:r>
        <w:rPr>
          <w:highlight w:val="white"/>
          <w:lang w:eastAsia="ru-RU"/>
        </w:rPr>
        <w:t>тельство проще зарегистрировать, а позже вспомнить. Мы проведём собственное небол</w:t>
      </w:r>
      <w:r>
        <w:rPr>
          <w:highlight w:val="white"/>
          <w:lang w:eastAsia="ru-RU"/>
        </w:rPr>
        <w:t>ь</w:t>
      </w:r>
      <w:r>
        <w:rPr>
          <w:highlight w:val="white"/>
          <w:lang w:eastAsia="ru-RU"/>
        </w:rPr>
        <w:t>шое исследование на эту тему и в результате сможем уверенно утверждать, что не знаем, связаны ли на Камчатке, день недели и непогода.  Исследования с отрицательным резул</w:t>
      </w:r>
      <w:r>
        <w:rPr>
          <w:highlight w:val="white"/>
          <w:lang w:eastAsia="ru-RU"/>
        </w:rPr>
        <w:t>ь</w:t>
      </w:r>
      <w:r>
        <w:rPr>
          <w:highlight w:val="white"/>
          <w:lang w:eastAsia="ru-RU"/>
        </w:rPr>
        <w:t>татом обычно не попадают на страницы журналов и в новостные ленты, но нам с вами важно понять, на каком основании я, вообще, могу что-то уверенно заявлять о случайных процессах. И в этом плане отрицательный результат ничуть не хуже положительного.</w:t>
      </w:r>
    </w:p>
    <w:p w:rsidR="00D34DC8" w:rsidRDefault="00D34DC8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t>Статистику обвиняют в массе грехов: и во лжи и в возможностях манипуляций и, наконец, в непонятности. Но мне очень хочется реабилитировать эту область знаний, и показать</w:t>
      </w:r>
      <w:r w:rsidR="007E0D19">
        <w:rPr>
          <w:highlight w:val="white"/>
          <w:lang w:eastAsia="ru-RU"/>
        </w:rPr>
        <w:t>,</w:t>
      </w:r>
      <w:r>
        <w:rPr>
          <w:highlight w:val="white"/>
          <w:lang w:eastAsia="ru-RU"/>
        </w:rPr>
        <w:t xml:space="preserve"> насколько сложна задача, для которой она предназначена. </w:t>
      </w:r>
    </w:p>
    <w:p w:rsidR="00D34DC8" w:rsidRDefault="00D34DC8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lastRenderedPageBreak/>
        <w:t xml:space="preserve">Теория вероятностей оперирует точными знаниями о случайных величинах в виде распределений или исчерпывающих комбинаторных подсчётов. Ещё раз подчеркну, что располагать точным знанием о случайной величине возможно. Но что если это точное знание нам недоступно, а единственное чем мы располагаем </w:t>
      </w:r>
      <w:r w:rsidR="007E0D19">
        <w:rPr>
          <w:highlight w:val="white"/>
          <w:lang w:eastAsia="ru-RU"/>
        </w:rPr>
        <w:t>—</w:t>
      </w:r>
      <w:r>
        <w:rPr>
          <w:highlight w:val="white"/>
          <w:lang w:eastAsia="ru-RU"/>
        </w:rPr>
        <w:t xml:space="preserve"> это наблюдения? У разр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>ботчика нового лекарства есть какое-то ограниченное число испытаний, у создателя с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 xml:space="preserve">стемы управления транспортным потоком — лишь ряд измерений на реальной дороге, у социолога – результаты опросов, причём, он уверен в том, что на какие-то вопросы люди не пожелали дать искренний или корректный ответ. 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Понятно, что одно наблюдение не даёт ровным счётом ничего. Два – немногим бол</w:t>
      </w:r>
      <w:r>
        <w:rPr>
          <w:highlight w:val="white"/>
          <w:lang w:eastAsia="ru-RU"/>
        </w:rPr>
        <w:t>ь</w:t>
      </w:r>
      <w:r>
        <w:rPr>
          <w:highlight w:val="white"/>
          <w:lang w:eastAsia="ru-RU"/>
        </w:rPr>
        <w:t>ше, чем ничего, три, четыре… сто… сколько нужно наблюдений чтобы получить какое-либо знание о случайной величине, в котором можно было бы быть уверенным с матем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>тической точностью? И что это будет за знание? Скорее всего, оно будет представлено в виде таблицы или гистограммы, дающей возможность оценить некоторые параметры сл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>чайной величины, их называют статистиками (например,</w:t>
      </w:r>
      <w:r w:rsidR="0095792B">
        <w:rPr>
          <w:highlight w:val="white"/>
          <w:lang w:eastAsia="ru-RU"/>
        </w:rPr>
        <w:t xml:space="preserve"> область определения, </w:t>
      </w:r>
      <w:r>
        <w:rPr>
          <w:highlight w:val="white"/>
          <w:lang w:eastAsia="ru-RU"/>
        </w:rPr>
        <w:t>сред</w:t>
      </w:r>
      <w:r w:rsidR="0095792B">
        <w:rPr>
          <w:highlight w:val="white"/>
          <w:lang w:eastAsia="ru-RU"/>
        </w:rPr>
        <w:t>нее или</w:t>
      </w:r>
      <w:r>
        <w:rPr>
          <w:highlight w:val="white"/>
          <w:lang w:eastAsia="ru-RU"/>
        </w:rPr>
        <w:t xml:space="preserve"> дисперсия, асимметричность и т.д.). Быть может, глядя на гистограмму удастся уг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>дать точную форму ра</w:t>
      </w:r>
      <w:r w:rsidR="0095792B">
        <w:rPr>
          <w:highlight w:val="white"/>
          <w:lang w:eastAsia="ru-RU"/>
        </w:rPr>
        <w:t>спределения. Но внимание! — все</w:t>
      </w:r>
      <w:r>
        <w:rPr>
          <w:highlight w:val="white"/>
          <w:lang w:eastAsia="ru-RU"/>
        </w:rPr>
        <w:t xml:space="preserve"> результаты </w:t>
      </w:r>
      <w:r w:rsidR="0095792B">
        <w:rPr>
          <w:highlight w:val="white"/>
          <w:lang w:eastAsia="ru-RU"/>
        </w:rPr>
        <w:t xml:space="preserve">наблюдений </w:t>
      </w:r>
      <w:r>
        <w:rPr>
          <w:highlight w:val="white"/>
          <w:lang w:eastAsia="ru-RU"/>
        </w:rPr>
        <w:t>сами б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>дут случайными величинами! Пок</w:t>
      </w:r>
      <w:r w:rsidR="0095792B"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 xml:space="preserve"> мы не </w:t>
      </w:r>
      <w:r w:rsidR="0095792B">
        <w:rPr>
          <w:highlight w:val="white"/>
          <w:lang w:eastAsia="ru-RU"/>
        </w:rPr>
        <w:t xml:space="preserve">владеем точным знанием о </w:t>
      </w:r>
      <w:r>
        <w:rPr>
          <w:highlight w:val="white"/>
          <w:lang w:eastAsia="ru-RU"/>
        </w:rPr>
        <w:t>распределени</w:t>
      </w:r>
      <w:r w:rsidR="0095792B"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 xml:space="preserve">,  все результаты наблюдений дают нам лишь вероятностное описание случайного процесса! Случайное описание случайного процесса </w:t>
      </w:r>
      <w:r w:rsidR="0095792B">
        <w:rPr>
          <w:highlight w:val="white"/>
          <w:lang w:eastAsia="ru-RU"/>
        </w:rPr>
        <w:t>—</w:t>
      </w:r>
      <w:r>
        <w:rPr>
          <w:highlight w:val="white"/>
          <w:lang w:eastAsia="ru-RU"/>
        </w:rPr>
        <w:t xml:space="preserve"> ещё бы здесь не запутаться</w:t>
      </w:r>
      <w:r w:rsidR="0095792B">
        <w:rPr>
          <w:highlight w:val="white"/>
          <w:lang w:eastAsia="ru-RU"/>
        </w:rPr>
        <w:t>, а то</w:t>
      </w:r>
      <w:r w:rsidR="00355F04">
        <w:rPr>
          <w:highlight w:val="white"/>
          <w:lang w:eastAsia="ru-RU"/>
        </w:rPr>
        <w:t xml:space="preserve"> и захотеть</w:t>
      </w:r>
      <w:r w:rsidR="0095792B">
        <w:rPr>
          <w:highlight w:val="white"/>
          <w:lang w:eastAsia="ru-RU"/>
        </w:rPr>
        <w:t xml:space="preserve"> запутать намеренно</w:t>
      </w:r>
      <w:r>
        <w:rPr>
          <w:highlight w:val="white"/>
          <w:lang w:eastAsia="ru-RU"/>
        </w:rPr>
        <w:t xml:space="preserve">! 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Что же делает математическую статистику точной наукой? Её методы позволяют з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 xml:space="preserve">ключить наше незнание в чётко ограниченные рамки и дать вычислимую гарантию, того что в этих рамках наше знание точно. </w:t>
      </w:r>
      <w:r>
        <w:rPr>
          <w:i/>
          <w:iCs/>
          <w:highlight w:val="white"/>
          <w:lang w:eastAsia="ru-RU"/>
        </w:rPr>
        <w:t>Это язык, на котором можно рассуждать о неи</w:t>
      </w:r>
      <w:r>
        <w:rPr>
          <w:i/>
          <w:iCs/>
          <w:highlight w:val="white"/>
          <w:lang w:eastAsia="ru-RU"/>
        </w:rPr>
        <w:t>з</w:t>
      </w:r>
      <w:r>
        <w:rPr>
          <w:i/>
          <w:iCs/>
          <w:highlight w:val="white"/>
          <w:lang w:eastAsia="ru-RU"/>
        </w:rPr>
        <w:t>вестных случайных величинах так, чтобы рассуждения имели смысл.</w:t>
      </w:r>
      <w:r>
        <w:rPr>
          <w:highlight w:val="white"/>
          <w:lang w:eastAsia="ru-RU"/>
        </w:rPr>
        <w:t xml:space="preserve"> Такой подход очень полезен в философии, психологии или социологии, где очень легко пуститься в простра</w:t>
      </w:r>
      <w:r>
        <w:rPr>
          <w:highlight w:val="white"/>
          <w:lang w:eastAsia="ru-RU"/>
        </w:rPr>
        <w:t>н</w:t>
      </w:r>
      <w:r>
        <w:rPr>
          <w:highlight w:val="white"/>
          <w:lang w:eastAsia="ru-RU"/>
        </w:rPr>
        <w:t>ные рассуждения и дискуссии без всякой надежды на получение позитивного знания и, тем более, на доказательство. Грамотной статистической обработке данных посвящена масса литературы, ведь это абсо</w:t>
      </w:r>
      <w:r w:rsidR="0095792B">
        <w:rPr>
          <w:highlight w:val="white"/>
          <w:lang w:eastAsia="ru-RU"/>
        </w:rPr>
        <w:t xml:space="preserve">лютно необходимый инструмент для </w:t>
      </w:r>
      <w:r>
        <w:rPr>
          <w:highlight w:val="white"/>
          <w:lang w:eastAsia="ru-RU"/>
        </w:rPr>
        <w:t>медиков, социол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гов, экономистов, физиков, психологов… словом, для всех </w:t>
      </w:r>
      <w:r w:rsidR="0095792B">
        <w:rPr>
          <w:highlight w:val="white"/>
          <w:lang w:eastAsia="ru-RU"/>
        </w:rPr>
        <w:t xml:space="preserve">научно </w:t>
      </w:r>
      <w:r>
        <w:rPr>
          <w:highlight w:val="white"/>
          <w:lang w:eastAsia="ru-RU"/>
        </w:rPr>
        <w:t>и</w:t>
      </w:r>
      <w:r w:rsidR="0095792B">
        <w:rPr>
          <w:highlight w:val="white"/>
          <w:lang w:eastAsia="ru-RU"/>
        </w:rPr>
        <w:t xml:space="preserve">сследующих </w:t>
      </w:r>
      <w:r>
        <w:rPr>
          <w:highlight w:val="white"/>
          <w:lang w:eastAsia="ru-RU"/>
        </w:rPr>
        <w:t>так называемый «реальный мир», отличающийся от идеального математического лишь степ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нью нашего незнания</w:t>
      </w:r>
      <w:r w:rsidR="0095792B">
        <w:rPr>
          <w:highlight w:val="white"/>
          <w:lang w:eastAsia="ru-RU"/>
        </w:rPr>
        <w:t xml:space="preserve"> о нём</w:t>
      </w:r>
      <w:r>
        <w:rPr>
          <w:highlight w:val="white"/>
          <w:lang w:eastAsia="ru-RU"/>
        </w:rPr>
        <w:t xml:space="preserve">. </w:t>
      </w:r>
    </w:p>
    <w:p w:rsidR="00C75B8C" w:rsidRDefault="00D34DC8" w:rsidP="00355F04">
      <w:pPr>
        <w:pStyle w:val="af5"/>
      </w:pPr>
      <w:r>
        <w:rPr>
          <w:highlight w:val="white"/>
          <w:lang w:eastAsia="ru-RU"/>
        </w:rPr>
        <w:t>Теперь ещё раз взгляните на эпиграф к этой главе и осознайте, что статистика, кот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рую так пренебрежительно называют третьей степенью лжи</w:t>
      </w:r>
      <w:r w:rsidR="0095792B">
        <w:rPr>
          <w:highlight w:val="white"/>
          <w:lang w:eastAsia="ru-RU"/>
        </w:rPr>
        <w:t>,</w:t>
      </w:r>
      <w:r>
        <w:rPr>
          <w:highlight w:val="white"/>
          <w:lang w:eastAsia="ru-RU"/>
        </w:rPr>
        <w:t xml:space="preserve"> это единственное, чем ра</w:t>
      </w:r>
      <w:r>
        <w:rPr>
          <w:highlight w:val="white"/>
          <w:lang w:eastAsia="ru-RU"/>
        </w:rPr>
        <w:t>с</w:t>
      </w:r>
      <w:r>
        <w:rPr>
          <w:highlight w:val="white"/>
          <w:lang w:eastAsia="ru-RU"/>
        </w:rPr>
        <w:t>полагают естественные науки. Это ли не главный закон подлости мироздания! Все извес</w:t>
      </w:r>
      <w:r>
        <w:rPr>
          <w:highlight w:val="white"/>
          <w:lang w:eastAsia="ru-RU"/>
        </w:rPr>
        <w:t>т</w:t>
      </w:r>
      <w:r>
        <w:rPr>
          <w:highlight w:val="white"/>
          <w:lang w:eastAsia="ru-RU"/>
        </w:rPr>
        <w:t>ные нам законы природы, от физических до экономических, строятся на математических моделях и их свойствах, но поверяются они статистическими методами в ходе измерений и наблюдений. В повседневности наш разум делает обобщения и подмечает закономерн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сти, выделяет и распознаёт повторяющиеся образы, это, наверное, лучшее, что умеет ч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ловеческий мозг. Это именно то, чему в наши дни учат искусственный интеллект. Но р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 xml:space="preserve">зум экономит свои силы и склонен делать выводы по единичным наблюдениям, не сильно беспокоясь о точности или обоснованности этих выводов. </w:t>
      </w:r>
      <w:r w:rsidR="00355F04">
        <w:rPr>
          <w:highlight w:val="white"/>
          <w:lang w:eastAsia="ru-RU"/>
        </w:rPr>
        <w:t>По этому поводу есть замеч</w:t>
      </w:r>
      <w:r w:rsidR="00355F04">
        <w:rPr>
          <w:highlight w:val="white"/>
          <w:lang w:eastAsia="ru-RU"/>
        </w:rPr>
        <w:t>а</w:t>
      </w:r>
      <w:r w:rsidR="00355F04">
        <w:rPr>
          <w:highlight w:val="white"/>
          <w:lang w:eastAsia="ru-RU"/>
        </w:rPr>
        <w:t>тельное самосогласованное утверждение из книги</w:t>
      </w:r>
      <w:r w:rsidR="00355F04" w:rsidRPr="00355F04">
        <w:rPr>
          <w:lang w:eastAsia="ru-RU"/>
        </w:rPr>
        <w:t xml:space="preserve"> </w:t>
      </w:r>
      <w:r w:rsidR="00355F04">
        <w:rPr>
          <w:lang w:eastAsia="ru-RU"/>
        </w:rPr>
        <w:t xml:space="preserve">Стивена Браста «Исола»: </w:t>
      </w:r>
      <w:r w:rsidR="00355F04" w:rsidRPr="00355F04">
        <w:rPr>
          <w:rStyle w:val="11"/>
        </w:rPr>
        <w:t>«Все делают общие выводы из одного примера. По крайней мере, я делаю именно так»</w:t>
      </w:r>
      <w:r w:rsidR="00355F04">
        <w:rPr>
          <w:lang w:eastAsia="ru-RU"/>
        </w:rPr>
        <w:t xml:space="preserve">. </w:t>
      </w:r>
      <w:r>
        <w:rPr>
          <w:highlight w:val="white"/>
          <w:lang w:eastAsia="ru-RU"/>
        </w:rPr>
        <w:t xml:space="preserve">И пока речь идёт об искусстве, характере домашних любимцев или обсуждении политики, об этом </w:t>
      </w:r>
      <w:r>
        <w:rPr>
          <w:highlight w:val="white"/>
          <w:lang w:eastAsia="ru-RU"/>
        </w:rPr>
        <w:lastRenderedPageBreak/>
        <w:t>можно сильно не беспокоиться. Однако при строительстве самолёта, организации диспе</w:t>
      </w:r>
      <w:r>
        <w:rPr>
          <w:highlight w:val="white"/>
          <w:lang w:eastAsia="ru-RU"/>
        </w:rPr>
        <w:t>т</w:t>
      </w:r>
      <w:r>
        <w:rPr>
          <w:highlight w:val="white"/>
          <w:lang w:eastAsia="ru-RU"/>
        </w:rPr>
        <w:t>ческой службы аэропорта или тестировании нового лекарства, уже нельзя сослаться на то, что «мне так кажется», «интуиция подсказывает» и «в жизни всякое бывает». Тут прих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дится ограничивать свой разум рамками строгих математических методов.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Наша книжка не учебник, и мы не будем детально изучать статистические методы, но мне хотелось бы показать ход рассуждений и форму результатов, характерных для  этой области знания. И, возможно, кому-то из </w:t>
      </w:r>
      <w:r w:rsidR="00355F04">
        <w:rPr>
          <w:highlight w:val="white"/>
          <w:lang w:eastAsia="ru-RU"/>
        </w:rPr>
        <w:t>читателей</w:t>
      </w:r>
      <w:r>
        <w:rPr>
          <w:highlight w:val="white"/>
          <w:lang w:eastAsia="ru-RU"/>
        </w:rPr>
        <w:t xml:space="preserve">, будущему студенту, не только станет понятно зачем его мучают матстатистикой, но </w:t>
      </w:r>
      <w:r w:rsidR="00355F04">
        <w:rPr>
          <w:highlight w:val="white"/>
          <w:lang w:eastAsia="ru-RU"/>
        </w:rPr>
        <w:t>придёт в голову важный вопрос</w:t>
      </w:r>
      <w:r>
        <w:rPr>
          <w:highlight w:val="white"/>
          <w:lang w:eastAsia="ru-RU"/>
        </w:rPr>
        <w:t>: а как в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обще это возможно знать что-нибудь наверняка о случайном явлении?</w:t>
      </w:r>
    </w:p>
    <w:p w:rsidR="00C75B8C" w:rsidRPr="00DF08B6" w:rsidRDefault="00DF08B6" w:rsidP="00DF08B6">
      <w:pPr>
        <w:pStyle w:val="2"/>
        <w:rPr>
          <w:highlight w:val="white"/>
          <w:lang w:eastAsia="ru-RU"/>
        </w:rPr>
      </w:pPr>
      <w:r>
        <w:rPr>
          <w:highlight w:val="white"/>
          <w:lang w:eastAsia="ru-RU"/>
        </w:rPr>
        <w:t>На чем строится сатистика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Основными столпами матстатистики являются </w:t>
      </w:r>
      <w:r w:rsidRPr="00355F04">
        <w:rPr>
          <w:rStyle w:val="ac"/>
          <w:highlight w:val="none"/>
        </w:rPr>
        <w:t>закон больших чисел</w:t>
      </w:r>
      <w:r>
        <w:rPr>
          <w:i/>
          <w:iCs/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 xml:space="preserve">и </w:t>
      </w:r>
      <w:r w:rsidRPr="00355F04">
        <w:rPr>
          <w:rStyle w:val="ac"/>
          <w:highlight w:val="none"/>
        </w:rPr>
        <w:t>центральная предельная теорема</w:t>
      </w:r>
      <w:r>
        <w:rPr>
          <w:highlight w:val="white"/>
          <w:lang w:eastAsia="ru-RU"/>
        </w:rPr>
        <w:t xml:space="preserve">. Первый, в вольной трактовке,  говорит о том, что большое число наблюдений случайной величины отражает её распределение, так что наблюдаемые </w:t>
      </w:r>
      <w:r w:rsidR="00355F04">
        <w:rPr>
          <w:highlight w:val="white"/>
          <w:lang w:eastAsia="ru-RU"/>
        </w:rPr>
        <w:t>стат</w:t>
      </w:r>
      <w:r w:rsidR="00355F04">
        <w:rPr>
          <w:highlight w:val="white"/>
          <w:lang w:eastAsia="ru-RU"/>
        </w:rPr>
        <w:t>и</w:t>
      </w:r>
      <w:r w:rsidR="00355F04">
        <w:rPr>
          <w:highlight w:val="white"/>
          <w:lang w:eastAsia="ru-RU"/>
        </w:rPr>
        <w:t>стики</w:t>
      </w:r>
      <w:r>
        <w:rPr>
          <w:highlight w:val="white"/>
          <w:lang w:eastAsia="ru-RU"/>
        </w:rPr>
        <w:t>: среднее, дисперсия и прочие характеристики, стремятся к точным значениям, соо</w:t>
      </w:r>
      <w:r>
        <w:rPr>
          <w:highlight w:val="white"/>
          <w:lang w:eastAsia="ru-RU"/>
        </w:rPr>
        <w:t>т</w:t>
      </w:r>
      <w:r>
        <w:rPr>
          <w:highlight w:val="white"/>
          <w:lang w:eastAsia="ru-RU"/>
        </w:rPr>
        <w:t xml:space="preserve">ветствующим случайной величине. Иными словами, гистограмма наблюдаемых величин при бесконечном числе данных, стремится к </w:t>
      </w:r>
      <w:r w:rsidR="00355F04">
        <w:rPr>
          <w:highlight w:val="white"/>
          <w:lang w:eastAsia="ru-RU"/>
        </w:rPr>
        <w:t>тому</w:t>
      </w:r>
      <w:r>
        <w:rPr>
          <w:highlight w:val="white"/>
          <w:lang w:eastAsia="ru-RU"/>
        </w:rPr>
        <w:t xml:space="preserve"> распределению, которое мы можем сч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тать истинным.</w:t>
      </w:r>
      <w:r w:rsidR="00214743">
        <w:rPr>
          <w:lang w:eastAsia="ru-RU"/>
        </w:rPr>
        <w:t xml:space="preserve"> Именно этот закон связывает </w:t>
      </w:r>
      <w:r w:rsidR="00AC05D8">
        <w:rPr>
          <w:lang w:eastAsia="ru-RU"/>
        </w:rPr>
        <w:t xml:space="preserve">два понимания </w:t>
      </w:r>
      <w:r w:rsidR="00214743">
        <w:rPr>
          <w:lang w:eastAsia="ru-RU"/>
        </w:rPr>
        <w:t xml:space="preserve">вероятности, как </w:t>
      </w:r>
      <w:r w:rsidR="00AC05D8">
        <w:rPr>
          <w:lang w:eastAsia="ru-RU"/>
        </w:rPr>
        <w:t>наблюда</w:t>
      </w:r>
      <w:r w:rsidR="00AC05D8">
        <w:rPr>
          <w:lang w:eastAsia="ru-RU"/>
        </w:rPr>
        <w:t>е</w:t>
      </w:r>
      <w:r w:rsidR="00AC05D8">
        <w:rPr>
          <w:lang w:eastAsia="ru-RU"/>
        </w:rPr>
        <w:t xml:space="preserve">мой </w:t>
      </w:r>
      <w:r w:rsidR="00214743">
        <w:rPr>
          <w:lang w:eastAsia="ru-RU"/>
        </w:rPr>
        <w:t>частоты</w:t>
      </w:r>
      <w:r w:rsidR="00AC05D8">
        <w:rPr>
          <w:lang w:eastAsia="ru-RU"/>
        </w:rPr>
        <w:t xml:space="preserve"> события</w:t>
      </w:r>
      <w:r w:rsidR="00214743">
        <w:rPr>
          <w:lang w:eastAsia="ru-RU"/>
        </w:rPr>
        <w:t>,</w:t>
      </w:r>
      <w:r w:rsidR="00AC05D8">
        <w:rPr>
          <w:lang w:eastAsia="ru-RU"/>
        </w:rPr>
        <w:t xml:space="preserve"> и</w:t>
      </w:r>
      <w:r w:rsidR="00214743">
        <w:rPr>
          <w:lang w:eastAsia="ru-RU"/>
        </w:rPr>
        <w:t xml:space="preserve"> как меры на </w:t>
      </w:r>
      <w:r w:rsidR="00AC05D8">
        <w:rPr>
          <w:lang w:eastAsia="ru-RU"/>
        </w:rPr>
        <w:t xml:space="preserve">вероятностном </w:t>
      </w:r>
      <w:r w:rsidR="00214743">
        <w:rPr>
          <w:lang w:eastAsia="ru-RU"/>
        </w:rPr>
        <w:t>пространстве</w:t>
      </w:r>
      <w:r w:rsidR="00AC05D8">
        <w:rPr>
          <w:lang w:eastAsia="ru-RU"/>
        </w:rPr>
        <w:t>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Второй столп, опять же, в вольной трактовке, говорит, что  наиболее вероятной фо</w:t>
      </w:r>
      <w:r>
        <w:rPr>
          <w:highlight w:val="white"/>
          <w:lang w:eastAsia="ru-RU"/>
        </w:rPr>
        <w:t>р</w:t>
      </w:r>
      <w:r>
        <w:rPr>
          <w:highlight w:val="white"/>
          <w:lang w:eastAsia="ru-RU"/>
        </w:rPr>
        <w:t>мой распределения случайной величины является нормальное (гауссово) распределение. Точная формулировка звучит иначе: среднее значение большого числа идентично распр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делённых вещественных случайных величин, вне зависимости от их распределения, оп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сывается нормальным распределением. Эту теорему обычно доказывают, применяя мет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ды функционального анализа, но мы увидим позже, что её можно понять и даже расш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 xml:space="preserve">рить, введя понятие энтропии, как меры вероятности состояния системы. Нормальное распределение имеет наибольшую энтропию при наименьшем числе ограничений. В этом смысле, оно оптимально при описании неизвестной случайной величины, либо случайной величины, являющейся </w:t>
      </w:r>
      <w:r w:rsidR="00355F04">
        <w:rPr>
          <w:highlight w:val="white"/>
          <w:lang w:eastAsia="ru-RU"/>
        </w:rPr>
        <w:t>совокупностью</w:t>
      </w:r>
      <w:r>
        <w:rPr>
          <w:highlight w:val="white"/>
          <w:lang w:eastAsia="ru-RU"/>
        </w:rPr>
        <w:t xml:space="preserve"> многих других величин, распределение которых тоже неизвестно.</w:t>
      </w:r>
      <w:r w:rsidR="009456EE">
        <w:rPr>
          <w:lang w:eastAsia="ru-RU"/>
        </w:rPr>
        <w:t xml:space="preserve"> 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Эти два закона лежат в основе количественных оценок достоверности наших знаний, основанных на наблюдениях. Здесь речь идёт о статистическом подтверждении или </w:t>
      </w:r>
      <w:r w:rsidR="00355F04">
        <w:rPr>
          <w:highlight w:val="white"/>
          <w:lang w:eastAsia="ru-RU"/>
        </w:rPr>
        <w:t>опр</w:t>
      </w:r>
      <w:r w:rsidR="00355F04">
        <w:rPr>
          <w:highlight w:val="white"/>
          <w:lang w:eastAsia="ru-RU"/>
        </w:rPr>
        <w:t>о</w:t>
      </w:r>
      <w:r w:rsidR="00355F04">
        <w:rPr>
          <w:highlight w:val="white"/>
          <w:lang w:eastAsia="ru-RU"/>
        </w:rPr>
        <w:t>вержении</w:t>
      </w:r>
      <w:r>
        <w:rPr>
          <w:highlight w:val="white"/>
          <w:lang w:eastAsia="ru-RU"/>
        </w:rPr>
        <w:t xml:space="preserve"> предположения, которое можно сделать из каких-то общих оснований и мат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матической модели. Это может показаться странным, но сама по себе, статистика не пр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изводит новых знаний. Набор фактов превращается в знание лишь после построения св</w:t>
      </w:r>
      <w:r>
        <w:rPr>
          <w:highlight w:val="white"/>
          <w:lang w:eastAsia="ru-RU"/>
        </w:rPr>
        <w:t>я</w:t>
      </w:r>
      <w:r>
        <w:rPr>
          <w:highlight w:val="white"/>
          <w:lang w:eastAsia="ru-RU"/>
        </w:rPr>
        <w:t xml:space="preserve">зей между фактами, образующих определённую структуру. Именно эти структуры и связи позволяют делать предсказания и выдвигать общие предположения, основанные на чём-то, выходящем за пределы статистики. Такие предположения называются </w:t>
      </w:r>
      <w:r>
        <w:rPr>
          <w:rStyle w:val="ac"/>
          <w:highlight w:val="none"/>
        </w:rPr>
        <w:t>гипотезами</w:t>
      </w:r>
      <w:r>
        <w:rPr>
          <w:highlight w:val="white"/>
          <w:lang w:eastAsia="ru-RU"/>
        </w:rPr>
        <w:t xml:space="preserve">.  Самое время вспомнить один из </w:t>
      </w:r>
      <w:r w:rsidR="00355F04">
        <w:rPr>
          <w:highlight w:val="white"/>
          <w:lang w:eastAsia="ru-RU"/>
        </w:rPr>
        <w:t>постулатов мерфологии</w:t>
      </w:r>
      <w:r w:rsidR="00355F04">
        <w:rPr>
          <w:lang w:eastAsia="ru-RU"/>
        </w:rPr>
        <w:t>,</w:t>
      </w:r>
      <w:r>
        <w:rPr>
          <w:b/>
          <w:bCs/>
          <w:i/>
          <w:iCs/>
          <w:lang w:eastAsia="ru-RU"/>
        </w:rPr>
        <w:t xml:space="preserve"> по</w:t>
      </w:r>
      <w:r>
        <w:rPr>
          <w:rStyle w:val="ae"/>
          <w:i/>
          <w:iCs/>
          <w:lang w:eastAsia="ru-RU"/>
        </w:rPr>
        <w:t>стулат Персига:</w:t>
      </w:r>
      <w:r>
        <w:rPr>
          <w:b/>
          <w:bCs/>
          <w:i/>
          <w:iCs/>
          <w:lang w:eastAsia="ru-RU"/>
        </w:rPr>
        <w:t xml:space="preserve"> </w:t>
      </w:r>
    </w:p>
    <w:p w:rsidR="00C75B8C" w:rsidRDefault="00D34DC8">
      <w:pPr>
        <w:pStyle w:val="afb"/>
      </w:pPr>
      <w:r>
        <w:rPr>
          <w:highlight w:val="white"/>
          <w:lang w:eastAsia="ru-RU"/>
        </w:rPr>
        <w:t xml:space="preserve">Число разумных гипотез, объясняющих любое </w:t>
      </w:r>
      <w:r w:rsidR="008372D5" w:rsidRPr="008372D5">
        <w:rPr>
          <w:highlight w:val="white"/>
          <w:lang w:eastAsia="ru-RU"/>
        </w:rPr>
        <w:br/>
      </w:r>
      <w:r>
        <w:rPr>
          <w:highlight w:val="white"/>
          <w:lang w:eastAsia="ru-RU"/>
        </w:rPr>
        <w:t>данное явление, бесконечно.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lastRenderedPageBreak/>
        <w:t>Задача математической статистики ограничить это бесконечное число, а вернее свести их к одной, причём вовсе не обязательно верной. Для перехода к более сложной (и часто, более желанной) гипотезе, необходимо, используя данные наблюдений, опровергнуть б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лее прос</w:t>
      </w:r>
      <w:r w:rsidR="00355F04">
        <w:rPr>
          <w:highlight w:val="white"/>
          <w:lang w:eastAsia="ru-RU"/>
        </w:rPr>
        <w:t xml:space="preserve">тую и общую гипотезу, либо </w:t>
      </w:r>
      <w:r>
        <w:rPr>
          <w:highlight w:val="white"/>
          <w:lang w:eastAsia="ru-RU"/>
        </w:rPr>
        <w:t xml:space="preserve">подкрепить её и отказаться от дальнейшего развития теории. Часто проверяемую таким образом гипотезу называют </w:t>
      </w:r>
      <w:r w:rsidRPr="00355F04">
        <w:rPr>
          <w:rStyle w:val="ac"/>
          <w:highlight w:val="none"/>
        </w:rPr>
        <w:t>нулевой</w:t>
      </w:r>
      <w:r>
        <w:rPr>
          <w:highlight w:val="white"/>
          <w:lang w:eastAsia="ru-RU"/>
        </w:rPr>
        <w:t>, и в этом есть гл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 xml:space="preserve">бокий смысл. 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Что может выступить в роли нулевой гипотезы? В определённом смысле, все что угодно, любое утверждение, но при условии, что его удастся перевести на язык </w:t>
      </w:r>
      <w:r w:rsidRPr="00355F04">
        <w:rPr>
          <w:highlight w:val="white"/>
        </w:rPr>
        <w:t>измер</w:t>
      </w:r>
      <w:r w:rsidRPr="00355F04">
        <w:rPr>
          <w:highlight w:val="white"/>
        </w:rPr>
        <w:t>е</w:t>
      </w:r>
      <w:r w:rsidRPr="00355F04">
        <w:rPr>
          <w:highlight w:val="white"/>
        </w:rPr>
        <w:t>ния</w:t>
      </w:r>
      <w:r>
        <w:rPr>
          <w:highlight w:val="white"/>
          <w:lang w:eastAsia="ru-RU"/>
        </w:rPr>
        <w:t>. Чаще всего, гипотезой служит ожидаемое значение какого-то параметра, который превращается в случ</w:t>
      </w:r>
      <w:r w:rsidR="008372D5">
        <w:rPr>
          <w:highlight w:val="white"/>
          <w:lang w:eastAsia="ru-RU"/>
        </w:rPr>
        <w:t>айную величину в ходе измерения или отсутствие связи (корреляции) между</w:t>
      </w:r>
      <w:r>
        <w:rPr>
          <w:highlight w:val="white"/>
          <w:lang w:eastAsia="ru-RU"/>
        </w:rPr>
        <w:t xml:space="preserve"> </w:t>
      </w:r>
      <w:r w:rsidR="008372D5">
        <w:rPr>
          <w:highlight w:val="white"/>
          <w:lang w:eastAsia="ru-RU"/>
        </w:rPr>
        <w:t xml:space="preserve">двумя случайными величинами. </w:t>
      </w:r>
      <w:r>
        <w:rPr>
          <w:highlight w:val="white"/>
          <w:lang w:eastAsia="ru-RU"/>
        </w:rPr>
        <w:t>Иногда предполагается вид распределения, сл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>чайного процесса, предлагается какая-то математическая модель. Классическая постано</w:t>
      </w:r>
      <w:r>
        <w:rPr>
          <w:highlight w:val="white"/>
          <w:lang w:eastAsia="ru-RU"/>
        </w:rPr>
        <w:t>в</w:t>
      </w:r>
      <w:r>
        <w:rPr>
          <w:highlight w:val="white"/>
          <w:lang w:eastAsia="ru-RU"/>
        </w:rPr>
        <w:t>ка в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проса при этом такова: позволяют ли наблюдения отвергнуть нулевую гипотезу или нет, и с какой долей уверенности мы можем утверждать, что смогли её опровергнуть? При этом, если мы не смогли опираясь на статистические данные доказать, что нулевая гип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теза ложна, то она принимается исти</w:t>
      </w:r>
      <w:r>
        <w:rPr>
          <w:highlight w:val="white"/>
          <w:lang w:eastAsia="ru-RU"/>
        </w:rPr>
        <w:t>н</w:t>
      </w:r>
      <w:r>
        <w:rPr>
          <w:highlight w:val="white"/>
          <w:lang w:eastAsia="ru-RU"/>
        </w:rPr>
        <w:t>ной.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И тут можно подумать, что исследователи вынуждены совершать одну из классич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 xml:space="preserve">ских логических ошибок, которая носит звучное латинское имя </w:t>
      </w:r>
      <w:r>
        <w:rPr>
          <w:i/>
          <w:iCs/>
          <w:highlight w:val="white"/>
          <w:lang w:eastAsia="ru-RU"/>
        </w:rPr>
        <w:t>a</w:t>
      </w:r>
      <w:r>
        <w:rPr>
          <w:rStyle w:val="ae"/>
          <w:b w:val="0"/>
          <w:bCs w:val="0"/>
          <w:i/>
          <w:iCs/>
          <w:highlight w:val="white"/>
          <w:lang w:eastAsia="ru-RU"/>
        </w:rPr>
        <w:t>d ignorantiam</w:t>
      </w:r>
      <w:r>
        <w:rPr>
          <w:rStyle w:val="ae"/>
          <w:lang w:eastAsia="ru-RU"/>
        </w:rPr>
        <w:t>.</w:t>
      </w:r>
      <w:r>
        <w:rPr>
          <w:highlight w:val="white"/>
          <w:lang w:eastAsia="ru-RU"/>
        </w:rPr>
        <w:t> Это арг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 xml:space="preserve">ментация истинности некоторого утверждения, основанная на отсутствии доказательства его ложности. Классический пример — слова, сказанные сенатором Джозефом Маккарти, когда его попросили предъявить факты для поддержки выдвинутого им обвинения, что некий человек является коммунистом: </w:t>
      </w:r>
      <w:r w:rsidRPr="00355F04">
        <w:rPr>
          <w:rStyle w:val="11"/>
          <w:highlight w:val="white"/>
        </w:rPr>
        <w:t>«У меня немного информации по этому вопросу, за исключением того общего заявления компетентных органов, что в его досье нет ничего, чтобы исключало его связи с коммунистами».</w:t>
      </w:r>
      <w:r w:rsidRPr="00355F04">
        <w:rPr>
          <w:highlight w:val="white"/>
        </w:rPr>
        <w:t xml:space="preserve"> Или ещё ярче: </w:t>
      </w:r>
      <w:r w:rsidRPr="00355F04">
        <w:rPr>
          <w:rStyle w:val="11"/>
          <w:highlight w:val="white"/>
        </w:rPr>
        <w:t>«Снежный человек сущ</w:t>
      </w:r>
      <w:r w:rsidRPr="00355F04">
        <w:rPr>
          <w:rStyle w:val="11"/>
          <w:highlight w:val="white"/>
        </w:rPr>
        <w:t>е</w:t>
      </w:r>
      <w:r w:rsidRPr="00355F04">
        <w:rPr>
          <w:rStyle w:val="11"/>
          <w:highlight w:val="white"/>
        </w:rPr>
        <w:t>ствует, поскольку никто не доказал обратного»</w:t>
      </w:r>
      <w:r>
        <w:rPr>
          <w:rStyle w:val="21"/>
          <w:highlight w:val="white"/>
          <w:lang w:eastAsia="ru-RU"/>
        </w:rPr>
        <w:t>.</w:t>
      </w:r>
      <w:r>
        <w:rPr>
          <w:highlight w:val="white"/>
          <w:lang w:eastAsia="ru-RU"/>
        </w:rPr>
        <w:t xml:space="preserve"> Выявление разницы между научной г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 xml:space="preserve">потезой и подобными уловками составляет предмет целой области философии: </w:t>
      </w:r>
      <w:r w:rsidRPr="00355F04">
        <w:rPr>
          <w:rStyle w:val="ac"/>
          <w:highlight w:val="none"/>
        </w:rPr>
        <w:t>методол</w:t>
      </w:r>
      <w:r w:rsidRPr="00355F04">
        <w:rPr>
          <w:rStyle w:val="ac"/>
          <w:highlight w:val="none"/>
        </w:rPr>
        <w:t>о</w:t>
      </w:r>
      <w:r w:rsidRPr="00355F04">
        <w:rPr>
          <w:rStyle w:val="ac"/>
          <w:highlight w:val="none"/>
        </w:rPr>
        <w:t>гии научного познания</w:t>
      </w:r>
      <w:r>
        <w:rPr>
          <w:highlight w:val="white"/>
          <w:lang w:eastAsia="ru-RU"/>
        </w:rPr>
        <w:t xml:space="preserve">. Одним из её ярких результатов является </w:t>
      </w:r>
      <w:r w:rsidRPr="00355F04">
        <w:rPr>
          <w:rStyle w:val="ac"/>
          <w:highlight w:val="none"/>
        </w:rPr>
        <w:t>критерий фальсифицир</w:t>
      </w:r>
      <w:r w:rsidRPr="00355F04">
        <w:rPr>
          <w:rStyle w:val="ac"/>
          <w:highlight w:val="none"/>
        </w:rPr>
        <w:t>у</w:t>
      </w:r>
      <w:r w:rsidRPr="00355F04">
        <w:rPr>
          <w:rStyle w:val="ac"/>
          <w:highlight w:val="none"/>
        </w:rPr>
        <w:t>емости</w:t>
      </w:r>
      <w:r>
        <w:rPr>
          <w:highlight w:val="white"/>
          <w:lang w:eastAsia="ru-RU"/>
        </w:rPr>
        <w:t xml:space="preserve">, выдвинутый замечательным философом Карлом Поппером в двадцатые годы XX века. Этот критерий призван разделять научное знание от ненаучного, и, на первый взгляд, он кажется парадоксальным: </w:t>
      </w:r>
    </w:p>
    <w:p w:rsidR="00C75B8C" w:rsidRDefault="00D34DC8">
      <w:pPr>
        <w:pStyle w:val="afb"/>
      </w:pPr>
      <w:r>
        <w:t>Теория или гипотеза может считаться научной</w:t>
      </w:r>
      <w:r w:rsidR="00355F04">
        <w:t>,</w:t>
      </w:r>
      <w:r>
        <w:t xml:space="preserve"> только если с</w:t>
      </w:r>
      <w:r>
        <w:t>у</w:t>
      </w:r>
      <w:r>
        <w:t>ществует, пусть даже гипотетически, способ её опровергнуть.</w:t>
      </w:r>
    </w:p>
    <w:p w:rsidR="00252264" w:rsidRDefault="00D34DC8" w:rsidP="00252264">
      <w:pPr>
        <w:pStyle w:val="af5"/>
        <w:ind w:firstLine="0"/>
        <w:rPr>
          <w:highlight w:val="white"/>
          <w:lang w:eastAsia="ru-RU"/>
        </w:rPr>
      </w:pPr>
      <w:r>
        <w:rPr>
          <w:highlight w:val="white"/>
          <w:lang w:eastAsia="ru-RU"/>
        </w:rPr>
        <w:t>Чем не закон подлости! Получается, что любая научная теория автоматически потенц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ально неверна. Более того, этому критерию не удовлетворяют такие науки как математика и логи</w:t>
      </w:r>
      <w:r w:rsidR="00355F04">
        <w:rPr>
          <w:highlight w:val="white"/>
          <w:lang w:eastAsia="ru-RU"/>
        </w:rPr>
        <w:t>ка.</w:t>
      </w:r>
      <w:r>
        <w:rPr>
          <w:highlight w:val="white"/>
          <w:lang w:eastAsia="ru-RU"/>
        </w:rPr>
        <w:t xml:space="preserve"> </w:t>
      </w:r>
      <w:r w:rsidR="00355F04">
        <w:rPr>
          <w:highlight w:val="white"/>
          <w:lang w:eastAsia="ru-RU"/>
        </w:rPr>
        <w:t>В</w:t>
      </w:r>
      <w:r>
        <w:rPr>
          <w:highlight w:val="white"/>
          <w:lang w:eastAsia="ru-RU"/>
        </w:rPr>
        <w:t>прочем,</w:t>
      </w:r>
      <w:r w:rsidR="00355F04">
        <w:rPr>
          <w:highlight w:val="white"/>
          <w:lang w:eastAsia="ru-RU"/>
        </w:rPr>
        <w:t xml:space="preserve"> их</w:t>
      </w:r>
      <w:r>
        <w:rPr>
          <w:highlight w:val="white"/>
          <w:lang w:eastAsia="ru-RU"/>
        </w:rPr>
        <w:t xml:space="preserve"> относят не к </w:t>
      </w:r>
      <w:r w:rsidRPr="00355F04">
        <w:rPr>
          <w:rStyle w:val="ac"/>
          <w:highlight w:val="none"/>
        </w:rPr>
        <w:t>естественным</w:t>
      </w:r>
      <w:r>
        <w:rPr>
          <w:highlight w:val="white"/>
          <w:lang w:eastAsia="ru-RU"/>
        </w:rPr>
        <w:t xml:space="preserve"> наукам, а к </w:t>
      </w:r>
      <w:r w:rsidRPr="00355F04">
        <w:rPr>
          <w:rStyle w:val="ac"/>
          <w:highlight w:val="none"/>
        </w:rPr>
        <w:t>формальным</w:t>
      </w:r>
      <w:r>
        <w:rPr>
          <w:highlight w:val="white"/>
          <w:lang w:eastAsia="ru-RU"/>
        </w:rPr>
        <w:t>, не требу</w:t>
      </w:r>
      <w:r>
        <w:rPr>
          <w:highlight w:val="white"/>
          <w:lang w:eastAsia="ru-RU"/>
        </w:rPr>
        <w:t>ю</w:t>
      </w:r>
      <w:r>
        <w:rPr>
          <w:highlight w:val="white"/>
          <w:lang w:eastAsia="ru-RU"/>
        </w:rPr>
        <w:t>щим проверки на фальсифицируемость</w:t>
      </w:r>
      <w:r>
        <w:rPr>
          <w:rStyle w:val="af0"/>
          <w:highlight w:val="white"/>
          <w:lang w:eastAsia="ru-RU"/>
        </w:rPr>
        <w:footnoteReference w:id="3"/>
      </w:r>
      <w:r>
        <w:rPr>
          <w:highlight w:val="white"/>
          <w:lang w:eastAsia="ru-RU"/>
        </w:rPr>
        <w:t xml:space="preserve">. А если к этому добавить ещё один результат тех </w:t>
      </w:r>
      <w:r>
        <w:rPr>
          <w:highlight w:val="white"/>
          <w:lang w:eastAsia="ru-RU"/>
        </w:rPr>
        <w:lastRenderedPageBreak/>
        <w:t>же годов: принцип неполноты Гёделя, утверждающий, что в рамках любой формальной системы можно сформулировать утверждение, которое невозможно ни доказать, ни опр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вергнуть, то может стать и вовсе непонятно зачем, вообще, заниматься всей этой наукой. </w:t>
      </w:r>
      <w:r w:rsidR="00DF08B6">
        <w:rPr>
          <w:lang w:eastAsia="ru-RU"/>
        </w:rPr>
        <w:t>Однако п</w:t>
      </w:r>
      <w:r w:rsidR="00252264">
        <w:rPr>
          <w:lang w:eastAsia="ru-RU"/>
        </w:rPr>
        <w:t>ринцип фальсифицируемости Поппера ничего не говорит об истинности теории, а только о том является она научной или нет. Иными словами, даёт ли теория язык, на к</w:t>
      </w:r>
      <w:r w:rsidR="00252264">
        <w:rPr>
          <w:lang w:eastAsia="ru-RU"/>
        </w:rPr>
        <w:t>о</w:t>
      </w:r>
      <w:r w:rsidR="00252264">
        <w:rPr>
          <w:lang w:eastAsia="ru-RU"/>
        </w:rPr>
        <w:t xml:space="preserve">тором имеет смысл рассуждать о мире или нет. </w:t>
      </w:r>
    </w:p>
    <w:p w:rsidR="00C75B8C" w:rsidRDefault="00252264">
      <w:pPr>
        <w:pStyle w:val="af5"/>
      </w:pPr>
      <w:r>
        <w:rPr>
          <w:highlight w:val="white"/>
          <w:lang w:eastAsia="ru-RU"/>
        </w:rPr>
        <w:t>Но всё же,</w:t>
      </w:r>
      <w:r w:rsidR="00D34DC8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п</w:t>
      </w:r>
      <w:r w:rsidR="00D34DC8">
        <w:rPr>
          <w:highlight w:val="white"/>
          <w:lang w:eastAsia="ru-RU"/>
        </w:rPr>
        <w:t>очему же, если мы не можем на базе статистических данных отвергнуть гипотезу, мы принимаем её истинной? Дело в том, что статистическая гипотеза берётся не из желания исследователя или его предпочтений, она должна вытекать из каких-либо о</w:t>
      </w:r>
      <w:r w:rsidR="00D34DC8">
        <w:rPr>
          <w:highlight w:val="white"/>
          <w:lang w:eastAsia="ru-RU"/>
        </w:rPr>
        <w:t>б</w:t>
      </w:r>
      <w:r w:rsidR="00D34DC8">
        <w:rPr>
          <w:highlight w:val="white"/>
          <w:lang w:eastAsia="ru-RU"/>
        </w:rPr>
        <w:t>щих формальных законов. Например, из центральной предельной теоремы, либо из при</w:t>
      </w:r>
      <w:r w:rsidR="00D34DC8">
        <w:rPr>
          <w:highlight w:val="white"/>
          <w:lang w:eastAsia="ru-RU"/>
        </w:rPr>
        <w:t>н</w:t>
      </w:r>
      <w:r w:rsidR="00D34DC8">
        <w:rPr>
          <w:highlight w:val="white"/>
          <w:lang w:eastAsia="ru-RU"/>
        </w:rPr>
        <w:t xml:space="preserve">ципа максимальной энтропии. Эти законы корректно отражают </w:t>
      </w:r>
      <w:r w:rsidR="00D34DC8">
        <w:rPr>
          <w:i/>
          <w:iCs/>
          <w:highlight w:val="white"/>
          <w:lang w:eastAsia="ru-RU"/>
        </w:rPr>
        <w:t>степень нашего незнания</w:t>
      </w:r>
      <w:r w:rsidR="00D34DC8">
        <w:rPr>
          <w:highlight w:val="white"/>
          <w:lang w:eastAsia="ru-RU"/>
        </w:rPr>
        <w:t>, не добавляя, без необходимости, лишних предположений или гипотез. В известном смы</w:t>
      </w:r>
      <w:r w:rsidR="00D34DC8">
        <w:rPr>
          <w:highlight w:val="white"/>
          <w:lang w:eastAsia="ru-RU"/>
        </w:rPr>
        <w:t>с</w:t>
      </w:r>
      <w:r w:rsidR="00D34DC8">
        <w:rPr>
          <w:highlight w:val="white"/>
          <w:lang w:eastAsia="ru-RU"/>
        </w:rPr>
        <w:t xml:space="preserve">ле, это прямое использование знаменитого философского принципа «бритвы Оккама»: </w:t>
      </w:r>
    </w:p>
    <w:p w:rsidR="00C75B8C" w:rsidRDefault="00D34DC8">
      <w:pPr>
        <w:pStyle w:val="afb"/>
      </w:pPr>
      <w:r>
        <w:t>«Что может быть сделано на основе меньшего числа предпол</w:t>
      </w:r>
      <w:r>
        <w:t>о</w:t>
      </w:r>
      <w:r>
        <w:t>жений, не следует делать, исходя из большего»</w:t>
      </w:r>
    </w:p>
    <w:p w:rsidR="00C75B8C" w:rsidRDefault="00D34DC8">
      <w:pPr>
        <w:pStyle w:val="af5"/>
        <w:rPr>
          <w:lang w:eastAsia="ru-RU"/>
        </w:rPr>
      </w:pPr>
      <w:r>
        <w:t>Таким образом, принимая нулевую гипотезу, основываясь на отсутствии её опрове</w:t>
      </w:r>
      <w:r>
        <w:t>р</w:t>
      </w:r>
      <w:r>
        <w:t xml:space="preserve">жения, мы формально и честно показываем, что </w:t>
      </w:r>
      <w:r>
        <w:rPr>
          <w:i/>
          <w:iCs/>
        </w:rPr>
        <w:t>степень нашего незнания</w:t>
      </w:r>
      <w:r>
        <w:t xml:space="preserve"> в результате эксперимента </w:t>
      </w:r>
      <w:r>
        <w:rPr>
          <w:i/>
          <w:iCs/>
        </w:rPr>
        <w:t>осталась на прежнем уровне</w:t>
      </w:r>
      <w:r>
        <w:t>. В примере же со снежным человеком предп</w:t>
      </w:r>
      <w:r>
        <w:t>о</w:t>
      </w:r>
      <w:r>
        <w:t>лагается обратное – отсутствие доказательств того, что этой загадочной твари не сущ</w:t>
      </w:r>
      <w:r>
        <w:t>е</w:t>
      </w:r>
      <w:r>
        <w:t>ствует представляется чем-то, что может увеличить степень нашего знания о ней. Вообще, с точки зрения принципа фальсифицируемости, любое утверждение о существовании ч</w:t>
      </w:r>
      <w:r>
        <w:t>е</w:t>
      </w:r>
      <w:r>
        <w:t xml:space="preserve">го-либо ненаучно, ибо отсутствие свидетельства ничего не доказывает. В тоже время, утверждение об отсутствии чего-либо можно легко опровергнуть предоставив экземпляр, косвенное свидетельство, либо доказав существование по построению. И в этом смысле, статистическая проверка гипотез анализирует утверждения </w:t>
      </w:r>
      <w:r>
        <w:rPr>
          <w:i/>
          <w:iCs/>
        </w:rPr>
        <w:t>об отстуствии</w:t>
      </w:r>
      <w:r>
        <w:t xml:space="preserve"> искомого э</w:t>
      </w:r>
      <w:r>
        <w:t>ф</w:t>
      </w:r>
      <w:r>
        <w:t>фекта и может предоставить в известном смысле, точное опровержение этого утвержд</w:t>
      </w:r>
      <w:r>
        <w:t>е</w:t>
      </w:r>
      <w:r>
        <w:t>ния. И</w:t>
      </w:r>
      <w:r>
        <w:rPr>
          <w:highlight w:val="white"/>
          <w:lang w:eastAsia="ru-RU"/>
        </w:rPr>
        <w:t>менно этим в полной мере оправдывается термин «нулевая гипотеза»: она содержит необходимый минимум знаний о системе.</w:t>
      </w:r>
    </w:p>
    <w:p w:rsidR="00693679" w:rsidRPr="00693679" w:rsidRDefault="00693679">
      <w:pPr>
        <w:pStyle w:val="af5"/>
        <w:rPr>
          <w:lang w:eastAsia="ru-RU"/>
        </w:rPr>
      </w:pPr>
      <w:r>
        <w:rPr>
          <w:lang w:eastAsia="ru-RU"/>
        </w:rPr>
        <w:t>Стоит ещё раз подчеркнуть, что если статистические данные говорят о том, что нул</w:t>
      </w:r>
      <w:r>
        <w:rPr>
          <w:lang w:eastAsia="ru-RU"/>
        </w:rPr>
        <w:t>е</w:t>
      </w:r>
      <w:r>
        <w:rPr>
          <w:lang w:eastAsia="ru-RU"/>
        </w:rPr>
        <w:t>вая гипотеза может быть отвергнута, то это не значит, что мы тем самым доказали исти</w:t>
      </w:r>
      <w:r>
        <w:rPr>
          <w:lang w:eastAsia="ru-RU"/>
        </w:rPr>
        <w:t>н</w:t>
      </w:r>
      <w:r>
        <w:rPr>
          <w:lang w:eastAsia="ru-RU"/>
        </w:rPr>
        <w:t>ность какой-либо альтернативной гипотезы. Статистику не следует путать с логикой, в этом кроется масса трудноуловимых ошибок. Например: очень маловероятно, что человек может быть Папой Римским (</w:t>
      </w:r>
      <w:r w:rsidRPr="00693679">
        <w:rPr>
          <w:lang w:eastAsia="ru-RU"/>
        </w:rPr>
        <w:t xml:space="preserve">~ </w:t>
      </w:r>
      <w:r>
        <w:rPr>
          <w:lang w:eastAsia="ru-RU"/>
        </w:rPr>
        <w:t>1</w:t>
      </w:r>
      <w:r w:rsidRPr="00693679">
        <w:rPr>
          <w:lang w:eastAsia="ru-RU"/>
        </w:rPr>
        <w:t>/</w:t>
      </w:r>
      <w:r>
        <w:rPr>
          <w:lang w:eastAsia="ru-RU"/>
        </w:rPr>
        <w:t>7 млрд</w:t>
      </w:r>
      <w:r w:rsidRPr="00693679">
        <w:rPr>
          <w:lang w:eastAsia="ru-RU"/>
        </w:rPr>
        <w:t>)</w:t>
      </w:r>
      <w:r>
        <w:rPr>
          <w:lang w:eastAsia="ru-RU"/>
        </w:rPr>
        <w:t xml:space="preserve">, следует ли из этого, что Папа Иоанн Павел </w:t>
      </w:r>
      <w:r>
        <w:rPr>
          <w:lang w:val="en-US" w:eastAsia="ru-RU"/>
        </w:rPr>
        <w:t>II</w:t>
      </w:r>
      <w:r>
        <w:rPr>
          <w:lang w:eastAsia="ru-RU"/>
        </w:rPr>
        <w:t xml:space="preserve"> не был человеком? Утверждение кажется абсурдным, но к </w:t>
      </w:r>
      <w:r w:rsidR="00E672CC">
        <w:rPr>
          <w:lang w:eastAsia="ru-RU"/>
        </w:rPr>
        <w:t>сожалению оно может спрятаться в таком выводе</w:t>
      </w:r>
      <w:r>
        <w:rPr>
          <w:lang w:eastAsia="ru-RU"/>
        </w:rPr>
        <w:t xml:space="preserve">: </w:t>
      </w:r>
      <w:r w:rsidR="00E672CC">
        <w:rPr>
          <w:lang w:eastAsia="ru-RU"/>
        </w:rPr>
        <w:t xml:space="preserve">мы доказали, что </w:t>
      </w:r>
      <w:r>
        <w:rPr>
          <w:lang w:eastAsia="ru-RU"/>
        </w:rPr>
        <w:t>лекарство действует в 99.5% случаев</w:t>
      </w:r>
    </w:p>
    <w:p w:rsidR="00C75B8C" w:rsidRDefault="00D34DC8">
      <w:pPr>
        <w:pStyle w:val="2"/>
      </w:pPr>
      <w:r>
        <w:t xml:space="preserve">Измеряем </w:t>
      </w:r>
      <w:r w:rsidR="00163AFC">
        <w:t xml:space="preserve">нашу </w:t>
      </w:r>
      <w:r>
        <w:t>доверчивость</w:t>
      </w:r>
    </w:p>
    <w:p w:rsidR="00C75B8C" w:rsidRDefault="00D34DC8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Давайте применим на практике хотя бы простейшее правило проверки статистических гипотез. Для тех, кто уже связал свою жизнь с </w:t>
      </w:r>
      <w:r w:rsidR="00781AED">
        <w:rPr>
          <w:highlight w:val="white"/>
          <w:lang w:eastAsia="ru-RU"/>
        </w:rPr>
        <w:t>естественными</w:t>
      </w:r>
      <w:r>
        <w:rPr>
          <w:highlight w:val="white"/>
          <w:lang w:eastAsia="ru-RU"/>
        </w:rPr>
        <w:t xml:space="preserve"> или социальными науками в </w:t>
      </w:r>
      <w:r>
        <w:rPr>
          <w:highlight w:val="white"/>
          <w:lang w:eastAsia="ru-RU"/>
        </w:rPr>
        <w:lastRenderedPageBreak/>
        <w:t>этих примерах не будет чего-то ошеломительно нового. Но я очень хочу помочь кому-либо из читателей, кто только начинает этот путь, принять подход матстатистики, чтобы не складывалось ощущения, что это скучная и занудная дисциплина.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Мы рассмотрим одно правило, которое применимо к гипотезам, основанным на </w:t>
      </w:r>
      <w:r w:rsidR="00781AED">
        <w:rPr>
          <w:highlight w:val="white"/>
          <w:lang w:eastAsia="ru-RU"/>
        </w:rPr>
        <w:t>ра</w:t>
      </w:r>
      <w:r w:rsidR="00781AED">
        <w:rPr>
          <w:highlight w:val="white"/>
          <w:lang w:eastAsia="ru-RU"/>
        </w:rPr>
        <w:t>с</w:t>
      </w:r>
      <w:r w:rsidR="00781AED">
        <w:rPr>
          <w:highlight w:val="white"/>
          <w:lang w:eastAsia="ru-RU"/>
        </w:rPr>
        <w:t>пределении</w:t>
      </w:r>
      <w:r>
        <w:rPr>
          <w:highlight w:val="white"/>
          <w:lang w:eastAsia="ru-RU"/>
        </w:rPr>
        <w:t xml:space="preserve"> Бернулли с параметром </w:t>
      </w:r>
      <m:oMath>
        <m:r>
          <w:rPr>
            <w:rFonts w:ascii="Cambria Math" w:hAnsi="Cambria Math"/>
            <w:highlight w:val="white"/>
            <w:lang w:eastAsia="ru-RU"/>
          </w:rPr>
          <m:t>p</m:t>
        </m:r>
      </m:oMath>
      <w:r>
        <w:rPr>
          <w:highlight w:val="white"/>
          <w:lang w:eastAsia="ru-RU"/>
        </w:rPr>
        <w:t>. Напомню, что это распределение описывает сл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 xml:space="preserve">чайную величину, принимающую ровно два значения, условно называемые «успех» и «неудача», и вероятность успеха равна </w:t>
      </w:r>
      <m:oMath>
        <m:r>
          <w:rPr>
            <w:rFonts w:ascii="Cambria Math" w:hAnsi="Cambria Math"/>
            <w:highlight w:val="white"/>
            <w:lang w:eastAsia="ru-RU"/>
          </w:rPr>
          <m:t>p</m:t>
        </m:r>
      </m:oMath>
      <w:r>
        <w:rPr>
          <w:highlight w:val="white"/>
          <w:lang w:eastAsia="ru-RU"/>
        </w:rPr>
        <w:t xml:space="preserve">. Вот эта полезное правило: </w:t>
      </w:r>
    </w:p>
    <w:p w:rsidR="00C75B8C" w:rsidRDefault="00D34DC8">
      <w:pPr>
        <w:pStyle w:val="afd"/>
      </w:pPr>
      <w:r>
        <w:t xml:space="preserve">Испытывая случайную величину, подчинённую распределению Бернулли, можно быть уверенным в правильной оценке вероятности «успеха» </w:t>
      </w:r>
      <m:oMath>
        <m:r>
          <w:rPr>
            <w:rFonts w:ascii="Cambria Math" w:hAnsi="Cambria Math"/>
          </w:rPr>
          <m:t>p</m:t>
        </m:r>
      </m:oMath>
      <w:r>
        <w:t xml:space="preserve">, если число «успешных» результатов находится в диапазоне </w:t>
      </w:r>
      <m:oMath>
        <m:r>
          <w:rPr>
            <w:rFonts w:ascii="Cambria Math" w:hAnsi="Cambria Math"/>
          </w:rPr>
          <m:t>np±2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</m:rad>
      </m:oMath>
      <w:r>
        <w:t>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Это соответствует так называемому </w:t>
      </w:r>
      <w:r w:rsidRPr="00781AED">
        <w:rPr>
          <w:rStyle w:val="ac"/>
          <w:highlight w:val="none"/>
        </w:rPr>
        <w:t xml:space="preserve">правилу </w:t>
      </w:r>
      <m:oMath>
        <m:r>
          <m:rPr>
            <m:sty m:val="p"/>
          </m:rPr>
          <w:rPr>
            <w:rStyle w:val="ac"/>
            <w:rFonts w:ascii="Cambria Math" w:hAnsi="Cambria Math"/>
            <w:highlight w:val="none"/>
          </w:rPr>
          <m:t>2σ</m:t>
        </m:r>
      </m:oMath>
      <w:r>
        <w:rPr>
          <w:highlight w:val="white"/>
          <w:lang w:eastAsia="ru-RU"/>
        </w:rPr>
        <w:t xml:space="preserve">, которая даёт </w:t>
      </w:r>
      <m:oMath>
        <m:r>
          <w:rPr>
            <w:rFonts w:ascii="Cambria Math" w:hAnsi="Cambria Math"/>
          </w:rPr>
          <m:t>95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highlight w:val="white"/>
          <w:lang w:eastAsia="ru-RU"/>
        </w:rPr>
        <w:t xml:space="preserve"> вероятность того, что наша нулевая гипотеза, состоящая в предположении величины параметра распредел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ния верна. Если заменить двойку перед корнем на тройку, то степень уверенности выра</w:t>
      </w:r>
      <w:r>
        <w:rPr>
          <w:highlight w:val="white"/>
          <w:lang w:eastAsia="ru-RU"/>
        </w:rPr>
        <w:t>с</w:t>
      </w:r>
      <w:r>
        <w:rPr>
          <w:highlight w:val="white"/>
          <w:lang w:eastAsia="ru-RU"/>
        </w:rPr>
        <w:t xml:space="preserve">тет до </w:t>
      </w:r>
      <m:oMath>
        <m:r>
          <w:rPr>
            <w:rFonts w:ascii="Cambria Math" w:hAnsi="Cambria Math"/>
          </w:rPr>
          <m:t>99,5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 w:rsidR="00781AED">
        <w:rPr>
          <w:highlight w:val="white"/>
          <w:lang w:eastAsia="ru-RU"/>
        </w:rPr>
        <w:t xml:space="preserve"> и мы получим очень сильное </w:t>
      </w:r>
      <w:r w:rsidR="00781AED" w:rsidRPr="00781AED">
        <w:rPr>
          <w:rStyle w:val="ac"/>
          <w:highlight w:val="none"/>
        </w:rPr>
        <w:t xml:space="preserve">правило </w:t>
      </w:r>
      <m:oMath>
        <m:r>
          <m:rPr>
            <m:sty m:val="p"/>
          </m:rPr>
          <w:rPr>
            <w:rStyle w:val="ac"/>
            <w:rFonts w:ascii="Cambria Math" w:hAnsi="Cambria Math"/>
            <w:highlight w:val="none"/>
          </w:rPr>
          <m:t>3σ</m:t>
        </m:r>
      </m:oMath>
      <w:r w:rsidR="00781AED" w:rsidRPr="00781AED">
        <w:t>, которое</w:t>
      </w:r>
      <w:r w:rsidR="00781AED">
        <w:t xml:space="preserve"> в физических науках уже</w:t>
      </w:r>
      <w:r w:rsidR="00781AED" w:rsidRPr="00781AED">
        <w:t xml:space="preserve"> отделяет знание от предположения</w:t>
      </w:r>
      <w:r w:rsidR="00781AED">
        <w:rPr>
          <w:lang w:eastAsia="ru-RU"/>
        </w:rPr>
        <w:t>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В главе про монетку мы упомянули результат группы Перси Диакониса, говорящий о принципиальной, хоть и небольшой, нечестности процесса подбрасывания монетки. Напомню, что вероятность того, что монетка выпадет той же стороной, что была сверху при подбрасывании, оказалась равной </w:t>
      </w:r>
      <m:oMath>
        <m:r>
          <w:rPr>
            <w:rFonts w:ascii="Cambria Math" w:hAnsi="Cambria Math"/>
          </w:rPr>
          <m:t>51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highlight w:val="white"/>
          <w:lang w:eastAsia="ru-RU"/>
        </w:rPr>
        <w:t xml:space="preserve">. Имеет ли смысл такое отклонение? Можно ли его заметить в экспериментах? </w:t>
      </w:r>
    </w:p>
    <w:p w:rsidR="00F77364" w:rsidRDefault="00D34DC8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Примем скучную нулевую гипотезу: </w:t>
      </w:r>
      <w:r w:rsidRPr="00781AED">
        <w:rPr>
          <w:rStyle w:val="aa"/>
          <w:highlight w:val="white"/>
        </w:rPr>
        <w:t>монетка, подбрасываемая человеком, выпадает совершенно случайно и результат независим от начального её положения</w:t>
      </w:r>
      <w:r>
        <w:rPr>
          <w:highlight w:val="white"/>
          <w:lang w:eastAsia="ru-RU"/>
        </w:rPr>
        <w:t>. Что нам треб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>ется для того, чтобы опровергнуть это предположение? Можно провести ряд экспериме</w:t>
      </w:r>
      <w:r>
        <w:rPr>
          <w:highlight w:val="white"/>
          <w:lang w:eastAsia="ru-RU"/>
        </w:rPr>
        <w:t>н</w:t>
      </w:r>
      <w:r>
        <w:rPr>
          <w:highlight w:val="white"/>
          <w:lang w:eastAsia="ru-RU"/>
        </w:rPr>
        <w:t>тов на живых людях, и убедиться в смещённости результатов. Но необходимо спланир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вать эксперимент: </w:t>
      </w:r>
      <w:r w:rsidR="00781AED">
        <w:rPr>
          <w:highlight w:val="white"/>
          <w:lang w:eastAsia="ru-RU"/>
        </w:rPr>
        <w:t xml:space="preserve">как минимум предположить </w:t>
      </w:r>
      <w:r>
        <w:rPr>
          <w:highlight w:val="white"/>
          <w:lang w:eastAsia="ru-RU"/>
        </w:rPr>
        <w:t xml:space="preserve">сколько раз нужно подбросить монетку? Согласно нулевой гипотезе, после </w:t>
      </w:r>
      <m:oMath>
        <m:r>
          <w:rPr>
            <w:rFonts w:ascii="Cambria Math" w:hAnsi="Cambria Math"/>
            <w:highlight w:val="white"/>
            <w:lang w:eastAsia="ru-RU"/>
          </w:rPr>
          <m:t>n</m:t>
        </m:r>
      </m:oMath>
      <w:r>
        <w:rPr>
          <w:highlight w:val="white"/>
          <w:lang w:eastAsia="ru-RU"/>
        </w:rPr>
        <w:t xml:space="preserve"> подбрасываний число решек должно попасть в диап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 xml:space="preserve">зон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n⋅1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⋅(1-1</m:t>
                </m:r>
              </m:num>
              <m:den>
                <m:r>
                  <w:rPr>
                    <w:rFonts w:ascii="Cambria Math" w:hAnsi="Cambria Math"/>
                  </w:rPr>
                  <m:t>2)</m:t>
                </m:r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highlight w:val="white"/>
          <w:lang w:eastAsia="ru-RU"/>
        </w:rPr>
        <w:t>. Нас интересует точность до второго зн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 xml:space="preserve">ка после запятой, ей соответствует абсолютная погрешность </w:t>
      </w:r>
      <w:r w:rsidR="00781AED">
        <w:rPr>
          <w:highlight w:val="white"/>
          <w:lang w:eastAsia="ru-RU"/>
        </w:rPr>
        <w:t xml:space="preserve">равная </w:t>
      </w:r>
      <m:oMath>
        <m:r>
          <w:rPr>
            <w:rFonts w:ascii="Cambria Math" w:hAnsi="Cambria Math"/>
            <w:highlight w:val="white"/>
            <w:lang w:eastAsia="ru-RU"/>
          </w:rPr>
          <m:t>0,005</m:t>
        </m:r>
      </m:oMath>
      <w:r>
        <w:rPr>
          <w:highlight w:val="white"/>
          <w:lang w:eastAsia="ru-RU"/>
        </w:rPr>
        <w:t>, или относ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 xml:space="preserve">тельная </w:t>
      </w:r>
      <m:oMath>
        <m:r>
          <w:rPr>
            <w:rFonts w:ascii="Cambria Math" w:hAnsi="Cambria Math"/>
            <w:highlight w:val="white"/>
            <w:lang w:eastAsia="ru-RU"/>
          </w:rPr>
          <m:t>0,005/0,5 = 0,01</m:t>
        </m:r>
      </m:oMath>
      <w:r>
        <w:rPr>
          <w:highlight w:val="white"/>
          <w:lang w:eastAsia="ru-RU"/>
        </w:rPr>
        <w:t xml:space="preserve">. В ходе эксперимента ожидаемое относительное отклонение от половины составит </w:t>
      </w:r>
      <m:oMath>
        <m:r>
          <w:rPr>
            <w:rFonts w:ascii="Cambria Math" w:hAnsi="Cambria Math"/>
            <w:highlight w:val="white"/>
            <w:lang w:eastAsia="ru-RU"/>
          </w:rPr>
          <m:t>2/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n</m:t>
            </m:r>
          </m:e>
        </m:rad>
      </m:oMath>
      <w:r>
        <w:rPr>
          <w:highlight w:val="white"/>
          <w:lang w:eastAsia="ru-RU"/>
        </w:rPr>
        <w:t xml:space="preserve">. Оно станет меньше </w:t>
      </w:r>
      <m:oMath>
        <m:r>
          <w:rPr>
            <w:rFonts w:ascii="Cambria Math" w:hAnsi="Cambria Math"/>
            <w:highlight w:val="white"/>
            <w:lang w:eastAsia="ru-RU"/>
          </w:rPr>
          <m:t>0,01</m:t>
        </m:r>
      </m:oMath>
      <w:r>
        <w:rPr>
          <w:highlight w:val="white"/>
          <w:lang w:eastAsia="ru-RU"/>
        </w:rPr>
        <w:t xml:space="preserve">, когда </w:t>
      </w:r>
      <m:oMath>
        <m:r>
          <w:rPr>
            <w:rFonts w:ascii="Cambria Math" w:hAnsi="Cambria Math"/>
            <w:highlight w:val="white"/>
            <w:lang w:eastAsia="ru-RU"/>
          </w:rPr>
          <m:t>n</m:t>
        </m:r>
      </m:oMath>
      <w:r>
        <w:rPr>
          <w:highlight w:val="white"/>
          <w:lang w:eastAsia="ru-RU"/>
        </w:rPr>
        <w:t xml:space="preserve"> будет больше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highlight w:val="white"/>
                <w:lang w:eastAsia="ru-RU"/>
              </w:rPr>
              <m:t>(2/0,01)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highlight w:val="white"/>
            <w:lang w:eastAsia="ru-RU"/>
          </w:rPr>
          <m:t xml:space="preserve"> =40000</m:t>
        </m:r>
      </m:oMath>
      <w:r>
        <w:rPr>
          <w:highlight w:val="white"/>
          <w:lang w:eastAsia="ru-RU"/>
        </w:rPr>
        <w:t>. Выделив по секунде на бросок и регистрацию результата, мы обречем себя на день подбрасывания монетки без перерыва. Это нижняя оценка, если же мы захотим увеличить абсолютную точность на порядок, нам потребуется в сто раз больше испытаний, то есть либо задействовать сто экспериментаторов, либо три месяца непрерывно бросать монетку.</w:t>
      </w:r>
    </w:p>
    <w:p w:rsidR="00F77364" w:rsidRDefault="00F77364" w:rsidP="00F77364">
      <w:pPr>
        <w:pStyle w:val="aff5"/>
        <w:rPr>
          <w:highlight w:val="white"/>
        </w:rPr>
      </w:pPr>
      <w:r w:rsidRPr="005F7EA2">
        <w:lastRenderedPageBreak/>
        <w:drawing>
          <wp:inline distT="0" distB="0" distL="0" distR="0" wp14:anchorId="0CACAE68" wp14:editId="57AB7092">
            <wp:extent cx="3220278" cy="2366495"/>
            <wp:effectExtent l="0" t="0" r="0" b="0"/>
            <wp:docPr id="4" name="Рисунок 4" descr="C:\tmp\podlost\ToH\html\figures\buter\pqd2hpbqdysnxmwcw19gcili-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podlost\ToH\html\figures\buter\pqd2hpbqdysnxmwcw19gcili-k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00" cy="236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64" w:rsidRDefault="00F77364" w:rsidP="00F77364">
      <w:pPr>
        <w:pStyle w:val="afc"/>
      </w:pPr>
      <w:r>
        <w:t>Эксперименты с подбрасыванием идеальной и слегка неидеальной монетки с целью зафиксировать её неидеальность.</w:t>
      </w:r>
    </w:p>
    <w:p w:rsidR="00F77364" w:rsidRDefault="00163AFC" w:rsidP="00F77364">
      <w:pPr>
        <w:pStyle w:val="af5"/>
      </w:pPr>
      <w:r>
        <w:rPr>
          <w:shd w:val="clear" w:color="auto" w:fill="FFFFFF"/>
          <w:lang w:eastAsia="ru-RU"/>
        </w:rPr>
        <w:t xml:space="preserve">Вот как могут выглядеть результаты </w:t>
      </w:r>
      <m:oMath>
        <m:r>
          <w:rPr>
            <w:rFonts w:ascii="Cambria Math" w:hAnsi="Cambria Math"/>
            <w:shd w:val="clear" w:color="auto" w:fill="FFFFFF"/>
            <w:lang w:eastAsia="ru-RU"/>
          </w:rPr>
          <m:t>40000</m:t>
        </m:r>
      </m:oMath>
      <w:r>
        <w:rPr>
          <w:shd w:val="clear" w:color="auto" w:fill="FFFFFF"/>
          <w:lang w:eastAsia="ru-RU"/>
        </w:rPr>
        <w:t xml:space="preserve"> испытаний идеальной и слегка неидеал</w:t>
      </w:r>
      <w:r>
        <w:rPr>
          <w:shd w:val="clear" w:color="auto" w:fill="FFFFFF"/>
          <w:lang w:eastAsia="ru-RU"/>
        </w:rPr>
        <w:t>ь</w:t>
      </w:r>
      <w:r>
        <w:rPr>
          <w:shd w:val="clear" w:color="auto" w:fill="FFFFFF"/>
          <w:lang w:eastAsia="ru-RU"/>
        </w:rPr>
        <w:t>ной «монеток», проводимых с целью вычислить вероятность выпадения, скажем, орла. Слова «монетка» и «</w:t>
      </w:r>
      <w:r w:rsidRPr="002C5215">
        <w:t>подбрасывание</w:t>
      </w:r>
      <w:r>
        <w:rPr>
          <w:shd w:val="clear" w:color="auto" w:fill="FFFFFF"/>
          <w:lang w:eastAsia="ru-RU"/>
        </w:rPr>
        <w:t>» взяты в кавычки, оттого, что на самом деле испол</w:t>
      </w:r>
      <w:r>
        <w:rPr>
          <w:shd w:val="clear" w:color="auto" w:fill="FFFFFF"/>
          <w:lang w:eastAsia="ru-RU"/>
        </w:rPr>
        <w:t>ь</w:t>
      </w:r>
      <w:r>
        <w:rPr>
          <w:shd w:val="clear" w:color="auto" w:fill="FFFFFF"/>
          <w:lang w:eastAsia="ru-RU"/>
        </w:rPr>
        <w:t>зовалась не физическая монетка, а генератор случайных чисел, подчиняющихся распред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 xml:space="preserve">лению Бернулли. </w:t>
      </w:r>
      <w:r w:rsidR="00F77364">
        <w:rPr>
          <w:shd w:val="clear" w:color="auto" w:fill="FFFFFF"/>
          <w:lang w:eastAsia="ru-RU"/>
        </w:rPr>
        <w:t>Видно, что только после </w:t>
      </w:r>
      <m:oMath>
        <m:r>
          <w:rPr>
            <w:rFonts w:ascii="Cambria Math" w:hAnsi="Cambria Math"/>
            <w:shd w:val="clear" w:color="auto" w:fill="FFFFFF"/>
            <w:lang w:eastAsia="ru-RU"/>
          </w:rPr>
          <m:t>20000</m:t>
        </m:r>
      </m:oMath>
      <w:r w:rsidR="00F77364">
        <w:rPr>
          <w:shd w:val="clear" w:color="auto" w:fill="FFFFFF"/>
          <w:lang w:eastAsia="ru-RU"/>
        </w:rPr>
        <w:t> испытаний «облака» наблюдаемых зн</w:t>
      </w:r>
      <w:r w:rsidR="00F77364">
        <w:rPr>
          <w:shd w:val="clear" w:color="auto" w:fill="FFFFFF"/>
          <w:lang w:eastAsia="ru-RU"/>
        </w:rPr>
        <w:t>а</w:t>
      </w:r>
      <w:r w:rsidR="00F77364">
        <w:rPr>
          <w:shd w:val="clear" w:color="auto" w:fill="FFFFFF"/>
          <w:lang w:eastAsia="ru-RU"/>
        </w:rPr>
        <w:t>чений среднего начинают отчётливо разделяться. Что же, для бытового использования можно считать, что монетка — неплохой генератор случайного выбора из двух равнов</w:t>
      </w:r>
      <w:r w:rsidR="00F77364">
        <w:rPr>
          <w:shd w:val="clear" w:color="auto" w:fill="FFFFFF"/>
          <w:lang w:eastAsia="ru-RU"/>
        </w:rPr>
        <w:t>е</w:t>
      </w:r>
      <w:r w:rsidR="00F77364">
        <w:rPr>
          <w:shd w:val="clear" w:color="auto" w:fill="FFFFFF"/>
          <w:lang w:eastAsia="ru-RU"/>
        </w:rPr>
        <w:t>роятных вариантов. 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 На этот же результат полезно взглянуть по-другому. По мере накопления экспер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ментальных данных, стандартная ошибка среднего, отражающая погрешность, с которой может быть вычислена средняя величина, уменьшается пропорционально квадратному корню из числа испытаний: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highlight w:val="white"/>
          <w:lang w:eastAsia="ru-RU"/>
        </w:rPr>
        <w:t>, здесь </w:t>
      </w:r>
      <m:oMath>
        <m:r>
          <w:rPr>
            <w:rFonts w:ascii="Cambria Math" w:hAnsi="Cambria Math"/>
          </w:rPr>
          <m:t>σ</m:t>
        </m:r>
      </m:oMath>
      <w:r>
        <w:rPr>
          <w:highlight w:val="white"/>
          <w:lang w:eastAsia="ru-RU"/>
        </w:rPr>
        <w:t> — стандартное отклонение для исследу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мой случайной величины. Это результат закона больших чисел, говорящий, что наблюд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>емые статистики должны стремиться к истинным</w:t>
      </w:r>
      <w:r w:rsidR="006E436C">
        <w:rPr>
          <w:highlight w:val="white"/>
          <w:lang w:eastAsia="ru-RU"/>
        </w:rPr>
        <w:t>,</w:t>
      </w:r>
      <w:r>
        <w:rPr>
          <w:highlight w:val="white"/>
          <w:lang w:eastAsia="ru-RU"/>
        </w:rPr>
        <w:t xml:space="preserve"> при увеличении </w:t>
      </w:r>
      <w:r w:rsidR="006E436C">
        <w:rPr>
          <w:highlight w:val="white"/>
          <w:lang w:eastAsia="ru-RU"/>
        </w:rPr>
        <w:t xml:space="preserve">объёма </w:t>
      </w:r>
      <w:r>
        <w:rPr>
          <w:highlight w:val="white"/>
          <w:lang w:eastAsia="ru-RU"/>
        </w:rPr>
        <w:t>выборки.</w:t>
      </w:r>
    </w:p>
    <w:p w:rsidR="00C75B8C" w:rsidRDefault="002C7886" w:rsidP="00231196">
      <w:pPr>
        <w:pStyle w:val="aff5"/>
      </w:pPr>
      <w:r>
        <w:lastRenderedPageBreak/>
        <w:drawing>
          <wp:inline distT="0" distB="0" distL="0" distR="0" wp14:anchorId="1FB0E036" wp14:editId="5F963282">
            <wp:extent cx="2750400" cy="1868400"/>
            <wp:effectExtent l="0" t="0" r="0" b="0"/>
            <wp:docPr id="3" name="Рисунок 3" descr="C:\tmp\podlost\ToH\html\figures\weather\2019-01-09_13-4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podlost\ToH\html\figures\weather\2019-01-09_13-45-4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00" cy="18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01C9C97" wp14:editId="04B00DE6">
            <wp:extent cx="2905200" cy="1915200"/>
            <wp:effectExtent l="0" t="0" r="0" b="0"/>
            <wp:docPr id="5" name="Рисунок 5" descr="C:\tmp\podlost\ToH\html\figures\weather\2019-01-09_13-3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podlost\ToH\html\figures\weather\2019-01-09_13-36-5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0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96" w:rsidRDefault="00231196" w:rsidP="00231196">
      <w:pPr>
        <w:pStyle w:val="aff5"/>
      </w:pPr>
      <w:r>
        <w:drawing>
          <wp:inline distT="0" distB="0" distL="0" distR="0">
            <wp:extent cx="2779200" cy="1933200"/>
            <wp:effectExtent l="0" t="0" r="0" b="0"/>
            <wp:docPr id="6" name="Рисунок 6" descr="C:\tmp\podlost\ToH\html\figures\weather\2019-01-09_13-4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mp\podlost\ToH\html\figures\weather\2019-01-09_13-45-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96" w:rsidRPr="00231196" w:rsidRDefault="00231196" w:rsidP="00231196">
      <w:pPr>
        <w:pStyle w:val="afc"/>
        <w:rPr>
          <w:lang w:eastAsia="ru-RU"/>
        </w:rPr>
      </w:pPr>
      <w:r>
        <w:rPr>
          <w:lang w:eastAsia="ru-RU"/>
        </w:rPr>
        <w:t>Пример, показывающий соотношение оценки разброса</w:t>
      </w:r>
      <w:r w:rsidRPr="00231196">
        <w:rPr>
          <w:lang w:eastAsia="ru-RU"/>
        </w:rPr>
        <w:t xml:space="preserve">, </w:t>
      </w:r>
      <w:r>
        <w:rPr>
          <w:lang w:eastAsia="ru-RU"/>
        </w:rPr>
        <w:t>сделанной по правилу</w:t>
      </w:r>
      <w:r w:rsidRPr="00231196">
        <w:rPr>
          <w:lang w:eastAsia="ru-RU"/>
        </w:rPr>
        <w:t xml:space="preserve"> 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highlight w:val="white"/>
            <w:lang w:eastAsia="ru-RU"/>
          </w:rPr>
          <m:t>2</m:t>
        </m:r>
        <m:r>
          <w:rPr>
            <w:rFonts w:ascii="Cambria Math" w:hAnsi="Cambria Math"/>
            <w:lang w:eastAsia="ru-RU"/>
          </w:rPr>
          <m:t>σ</m:t>
        </m:r>
      </m:oMath>
      <w:r w:rsidRPr="00231196">
        <w:rPr>
          <w:lang w:eastAsia="ru-RU"/>
        </w:rPr>
        <w:t xml:space="preserve"> </w:t>
      </w:r>
      <w:r>
        <w:rPr>
          <w:lang w:eastAsia="ru-RU"/>
        </w:rPr>
        <w:t>и наблюдаемого разброса для трёх случайных величин.</w:t>
      </w:r>
    </w:p>
    <w:p w:rsidR="00252264" w:rsidRDefault="00231196" w:rsidP="009B4EC9">
      <w:pPr>
        <w:pStyle w:val="af5"/>
        <w:rPr>
          <w:lang w:eastAsia="ru-RU"/>
        </w:rPr>
      </w:pPr>
      <w:r>
        <w:rPr>
          <w:highlight w:val="white"/>
          <w:lang w:eastAsia="ru-RU"/>
        </w:rPr>
        <w:t xml:space="preserve">Приведённое нами правило </w:t>
      </w:r>
      <m:oMath>
        <m:r>
          <w:rPr>
            <w:rFonts w:ascii="Cambria Math" w:hAnsi="Cambria Math"/>
            <w:highlight w:val="white"/>
            <w:lang w:eastAsia="ru-RU"/>
          </w:rPr>
          <m:t>2σ</m:t>
        </m:r>
      </m:oMath>
      <w:r>
        <w:rPr>
          <w:highlight w:val="white"/>
          <w:lang w:eastAsia="ru-RU"/>
        </w:rPr>
        <w:t xml:space="preserve">  носит универсальный характер, хотя точным оно не является. В оценочных вычислениях оно не только неплохо справляется с анализом бе</w:t>
      </w:r>
      <w:r>
        <w:rPr>
          <w:highlight w:val="white"/>
          <w:lang w:eastAsia="ru-RU"/>
        </w:rPr>
        <w:t>р</w:t>
      </w:r>
      <w:r>
        <w:rPr>
          <w:highlight w:val="white"/>
          <w:lang w:eastAsia="ru-RU"/>
        </w:rPr>
        <w:t>нуллевских случайных величин, но вполне применимо и в случае других распределений. В качестве демонстрации, сгенерируем множество выборок для трёх распределений: ра</w:t>
      </w:r>
      <w:r>
        <w:rPr>
          <w:highlight w:val="white"/>
          <w:lang w:eastAsia="ru-RU"/>
        </w:rPr>
        <w:t>в</w:t>
      </w:r>
      <w:r>
        <w:rPr>
          <w:highlight w:val="white"/>
          <w:lang w:eastAsia="ru-RU"/>
        </w:rPr>
        <w:t>номерного, геометрического и нормального, и сравним оценки разброса наблюдаемых данных с наблюдаемым разбросом. Интересно, что и здесь мы видим отголоски централ</w:t>
      </w:r>
      <w:r>
        <w:rPr>
          <w:highlight w:val="white"/>
          <w:lang w:eastAsia="ru-RU"/>
        </w:rPr>
        <w:t>ь</w:t>
      </w:r>
      <w:r>
        <w:rPr>
          <w:highlight w:val="white"/>
          <w:lang w:eastAsia="ru-RU"/>
        </w:rPr>
        <w:t>ной предельной теоремы – распределение данных вокруг средних значений в гистогра</w:t>
      </w:r>
      <w:r>
        <w:rPr>
          <w:highlight w:val="white"/>
          <w:lang w:eastAsia="ru-RU"/>
        </w:rPr>
        <w:t>м</w:t>
      </w:r>
      <w:r>
        <w:rPr>
          <w:highlight w:val="white"/>
          <w:lang w:eastAsia="ru-RU"/>
        </w:rPr>
        <w:t>мах близко к нормальному. Вблизи нуля разброс становится несимметричным и прибл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жается к другому очень вероятному распределению – экспоненциальному. Этот пример хорошо показывает, что я имел в виду, говоря, что мы имеем дело со случайными знач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ниями параметров случайной величины.</w:t>
      </w:r>
    </w:p>
    <w:p w:rsidR="00693679" w:rsidRDefault="007E5DB1" w:rsidP="009B4EC9">
      <w:pPr>
        <w:pStyle w:val="af5"/>
        <w:rPr>
          <w:lang w:eastAsia="ru-RU"/>
        </w:rPr>
      </w:pPr>
      <w:r>
        <w:rPr>
          <w:lang w:eastAsia="ru-RU"/>
        </w:rPr>
        <w:t>Важно понимать, что п</w:t>
      </w:r>
      <w:r w:rsidR="007E0D19">
        <w:rPr>
          <w:lang w:eastAsia="ru-RU"/>
        </w:rPr>
        <w:t xml:space="preserve">равило </w:t>
      </w:r>
      <m:oMath>
        <m:r>
          <w:rPr>
            <w:rFonts w:ascii="Cambria Math" w:hAnsi="Cambria Math"/>
            <w:lang w:eastAsia="ru-RU"/>
          </w:rPr>
          <m:t>2σ</m:t>
        </m:r>
      </m:oMath>
      <w:r w:rsidR="007E0D19">
        <w:rPr>
          <w:lang w:eastAsia="ru-RU"/>
        </w:rPr>
        <w:t xml:space="preserve"> и даже </w:t>
      </w:r>
      <m:oMath>
        <m:r>
          <w:rPr>
            <w:rFonts w:ascii="Cambria Math" w:hAnsi="Cambria Math"/>
            <w:lang w:eastAsia="ru-RU"/>
          </w:rPr>
          <m:t>3σ</m:t>
        </m:r>
      </m:oMath>
      <w:r w:rsidR="007E0D19">
        <w:rPr>
          <w:lang w:eastAsia="ru-RU"/>
        </w:rPr>
        <w:t xml:space="preserve"> не избавляет нас от ошибок.</w:t>
      </w:r>
      <w:r w:rsidR="00693679">
        <w:rPr>
          <w:lang w:eastAsia="ru-RU"/>
        </w:rPr>
        <w:t xml:space="preserve"> </w:t>
      </w:r>
      <w:r>
        <w:rPr>
          <w:lang w:eastAsia="ru-RU"/>
        </w:rPr>
        <w:t>Оно не г</w:t>
      </w:r>
      <w:r>
        <w:rPr>
          <w:lang w:eastAsia="ru-RU"/>
        </w:rPr>
        <w:t>а</w:t>
      </w:r>
      <w:r>
        <w:rPr>
          <w:lang w:eastAsia="ru-RU"/>
        </w:rPr>
        <w:t>рантирует истинности какого-либо утверждения, и ничего не доказывает. Статистика ограничивает степень недоверия к гипотезе, и не более того</w:t>
      </w:r>
      <w:bookmarkStart w:id="0" w:name="_GoBack"/>
      <w:bookmarkEnd w:id="0"/>
      <w:r>
        <w:rPr>
          <w:lang w:eastAsia="ru-RU"/>
        </w:rPr>
        <w:t>.</w:t>
      </w:r>
    </w:p>
    <w:p w:rsidR="00693679" w:rsidRDefault="00693679" w:rsidP="009B4EC9">
      <w:pPr>
        <w:pStyle w:val="af5"/>
        <w:rPr>
          <w:lang w:eastAsia="ru-RU"/>
        </w:rPr>
      </w:pPr>
    </w:p>
    <w:p w:rsidR="007E0D19" w:rsidRDefault="007E0D19" w:rsidP="009B4EC9">
      <w:pPr>
        <w:pStyle w:val="af5"/>
        <w:rPr>
          <w:lang w:eastAsia="ru-RU"/>
        </w:rPr>
      </w:pPr>
      <w:r>
        <w:rPr>
          <w:lang w:eastAsia="ru-RU"/>
        </w:rPr>
        <w:t>Представьте себе научный журнал, редакция которого приняла волевое решение: пр</w:t>
      </w:r>
      <w:r>
        <w:rPr>
          <w:lang w:eastAsia="ru-RU"/>
        </w:rPr>
        <w:t>и</w:t>
      </w:r>
      <w:r>
        <w:rPr>
          <w:lang w:eastAsia="ru-RU"/>
        </w:rPr>
        <w:t>нимать к печати исключительно статьи с результатами</w:t>
      </w:r>
      <w:r w:rsidR="00E61D22">
        <w:rPr>
          <w:lang w:eastAsia="ru-RU"/>
        </w:rPr>
        <w:t>.</w:t>
      </w:r>
    </w:p>
    <w:p w:rsidR="00F30D22" w:rsidRDefault="00F30D22">
      <w:pPr>
        <w:overflowPunct/>
        <w:spacing w:line="240" w:lineRule="auto"/>
        <w:ind w:firstLine="0"/>
        <w:jc w:val="left"/>
        <w:rPr>
          <w:rFonts w:ascii="Cambria" w:hAnsi="Cambria"/>
          <w:b/>
          <w:bCs/>
          <w:color w:val="4F81BD"/>
          <w:sz w:val="26"/>
          <w:szCs w:val="26"/>
          <w:highlight w:val="white"/>
          <w:lang w:eastAsia="ru-RU"/>
        </w:rPr>
      </w:pPr>
      <w:r>
        <w:rPr>
          <w:highlight w:val="white"/>
          <w:lang w:eastAsia="ru-RU"/>
        </w:rPr>
        <w:br w:type="page"/>
      </w:r>
    </w:p>
    <w:p w:rsidR="00C75B8C" w:rsidRDefault="00D34DC8">
      <w:pPr>
        <w:pStyle w:val="2"/>
      </w:pPr>
      <w:r>
        <w:rPr>
          <w:highlight w:val="white"/>
          <w:lang w:eastAsia="ru-RU"/>
        </w:rPr>
        <w:lastRenderedPageBreak/>
        <w:t xml:space="preserve"> Вернёмся к погоде</w:t>
      </w:r>
    </w:p>
    <w:tbl>
      <w:tblPr>
        <w:tblStyle w:val="aff4"/>
        <w:tblpPr w:leftFromText="340" w:rightFromText="181" w:vertAnchor="text" w:horzAnchor="margin" w:tblpXSpec="right" w:tblpY="513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271"/>
        <w:gridCol w:w="656"/>
        <w:gridCol w:w="620"/>
        <w:gridCol w:w="711"/>
      </w:tblGrid>
      <w:tr w:rsidR="00A4297A" w:rsidTr="00A4297A">
        <w:trPr>
          <w:trHeight w:val="278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Период наблюдений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лето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год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5 лет</w:t>
            </w:r>
          </w:p>
        </w:tc>
      </w:tr>
      <w:tr w:rsidR="00A4297A" w:rsidTr="00A4297A">
        <w:trPr>
          <w:trHeight w:val="57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Ожидаемое число наблюдений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23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90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456</w:t>
            </w:r>
          </w:p>
        </w:tc>
      </w:tr>
      <w:tr w:rsidR="00A4297A" w:rsidTr="00A4297A">
        <w:trPr>
          <w:trHeight w:val="556"/>
        </w:trPr>
        <w:tc>
          <w:tcPr>
            <w:tcW w:w="0" w:type="auto"/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Ожидаемое число</w:t>
            </w:r>
            <w:r>
              <w:rPr>
                <w:b/>
              </w:rPr>
              <w:br/>
            </w:r>
            <w:r w:rsidRPr="004A252B">
              <w:rPr>
                <w:b/>
              </w:rPr>
              <w:t>положительных исходов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6</w:t>
            </w:r>
          </w:p>
        </w:tc>
        <w:tc>
          <w:tcPr>
            <w:tcW w:w="0" w:type="auto"/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26</w:t>
            </w:r>
          </w:p>
        </w:tc>
        <w:tc>
          <w:tcPr>
            <w:tcW w:w="0" w:type="auto"/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130</w:t>
            </w:r>
          </w:p>
        </w:tc>
      </w:tr>
      <w:tr w:rsidR="00A4297A" w:rsidTr="00A4297A">
        <w:trPr>
          <w:trHeight w:val="278"/>
        </w:trPr>
        <w:tc>
          <w:tcPr>
            <w:tcW w:w="0" w:type="auto"/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Значимое отклонение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4</w:t>
            </w:r>
          </w:p>
        </w:tc>
        <w:tc>
          <w:tcPr>
            <w:tcW w:w="0" w:type="auto"/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9</w:t>
            </w:r>
          </w:p>
        </w:tc>
        <w:tc>
          <w:tcPr>
            <w:tcW w:w="0" w:type="auto"/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19</w:t>
            </w:r>
          </w:p>
        </w:tc>
      </w:tr>
      <w:tr w:rsidR="00A4297A" w:rsidTr="00A4297A">
        <w:trPr>
          <w:trHeight w:val="849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Значимая доля непогожих</w:t>
            </w:r>
            <w:r>
              <w:rPr>
                <w:b/>
              </w:rPr>
              <w:br/>
            </w:r>
            <w:r w:rsidRPr="004A252B">
              <w:rPr>
                <w:b/>
              </w:rPr>
              <w:t>в общем числе выходных дней</w:t>
            </w:r>
          </w:p>
        </w:tc>
        <w:tc>
          <w:tcPr>
            <w:tcW w:w="0" w:type="auto"/>
            <w:tcBorders>
              <w:left w:val="nil"/>
              <w:bottom w:val="single" w:sz="8" w:space="0" w:color="auto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42%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33%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29%</w:t>
            </w:r>
          </w:p>
        </w:tc>
      </w:tr>
    </w:tbl>
    <w:p w:rsidR="00C75B8C" w:rsidRDefault="00A4297A" w:rsidP="00A4297A">
      <w:pPr>
        <w:pStyle w:val="af5"/>
      </w:pPr>
      <w:r>
        <w:rPr>
          <w:highlight w:val="white"/>
          <w:lang w:eastAsia="ru-RU"/>
        </w:rPr>
        <w:t xml:space="preserve"> </w:t>
      </w:r>
      <w:r w:rsidR="00D34DC8">
        <w:rPr>
          <w:highlight w:val="white"/>
          <w:lang w:eastAsia="ru-RU"/>
        </w:rPr>
        <w:t>В начале главы мы говорили о погоде, вернее, о том, что выходные и непогода совп</w:t>
      </w:r>
      <w:r w:rsidR="00D34DC8">
        <w:rPr>
          <w:highlight w:val="white"/>
          <w:lang w:eastAsia="ru-RU"/>
        </w:rPr>
        <w:t>а</w:t>
      </w:r>
      <w:r w:rsidR="00D34DC8">
        <w:rPr>
          <w:highlight w:val="white"/>
          <w:lang w:eastAsia="ru-RU"/>
        </w:rPr>
        <w:t xml:space="preserve">дают чаще, чем хотелось бы. </w:t>
      </w:r>
      <w:r w:rsidR="00D34DC8">
        <w:t>Прежде чем приступать к поиску причин совпадений неп</w:t>
      </w:r>
      <w:r w:rsidR="00D34DC8">
        <w:t>о</w:t>
      </w:r>
      <w:r w:rsidR="00D34DC8">
        <w:t>годы и выходных, давайте выясним, сколько нужно провести наблюдений за погодой, чтобы быть уверенным в том, что эти совпадения неслучайны. Каждый дождливый день можно рассматривать как наблюдение случайной величины – дня недели, подчиняющег</w:t>
      </w:r>
      <w:r w:rsidR="00D34DC8">
        <w:t>о</w:t>
      </w:r>
      <w:r w:rsidR="00D34DC8">
        <w:t xml:space="preserve">ся распределению Бернулли с вероятностью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D34DC8">
        <w:t xml:space="preserve">. Примем в качестве нулевой гипотезы предположение, что все дни недели одинаковы с точки зрения погоды и дождь может пойти в любой из них равновероятно. Выходных у нас два, итого, получаем ожидаемую вероятность совпадения непогожего дня и выходного равной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D34DC8">
        <w:t>, эта величина будет п</w:t>
      </w:r>
      <w:r w:rsidR="00D34DC8">
        <w:t>а</w:t>
      </w:r>
      <w:r w:rsidR="00D34DC8">
        <w:t xml:space="preserve">раметром распределения Бернулли. Как часто идёт дождь? В разное время года по-разному, конечно, но в Петропавловске-Камчатском, в среднем, наблюдается девяносто дождливых или снежных дней в году. Так что поток дней с осадками имеет интенсивность около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365</m:t>
            </m:r>
          </m:den>
        </m:f>
        <m:r>
          <w:rPr>
            <w:rFonts w:ascii="Cambria Math" w:hAnsi="Cambria Math"/>
          </w:rPr>
          <m:t>≈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D34DC8">
        <w:t xml:space="preserve">. Давайте </w:t>
      </w:r>
      <w:r w:rsidR="00DF07C1">
        <w:t>посчитаем,</w:t>
      </w:r>
      <w:r w:rsidR="00D34DC8">
        <w:t xml:space="preserve"> какое количество дождливых выходных мы должны зарегистировать, для того, чтобы быть уверенным в том, что существует некот</w:t>
      </w:r>
      <w:r w:rsidR="00D34DC8">
        <w:t>о</w:t>
      </w:r>
      <w:r w:rsidR="00D34DC8">
        <w:t xml:space="preserve">рая закономерность. </w:t>
      </w:r>
      <w:r>
        <w:t xml:space="preserve">Результаты приведены в таблице. </w:t>
      </w:r>
      <w:r w:rsidR="00D34DC8">
        <w:t>О чем говорят эти цифры? Если вам кажется, что который год подряд «лета не было», что злой рок пресл</w:t>
      </w:r>
      <w:r w:rsidR="00D34DC8">
        <w:t>е</w:t>
      </w:r>
      <w:r w:rsidR="00D34DC8">
        <w:t>дует ваши в</w:t>
      </w:r>
      <w:r w:rsidR="00D34DC8">
        <w:t>ы</w:t>
      </w:r>
      <w:r w:rsidR="00D34DC8">
        <w:t>ходные, насылая на них дождь, это можно проверить и по</w:t>
      </w:r>
      <w:r w:rsidR="00D34DC8">
        <w:t>д</w:t>
      </w:r>
      <w:r w:rsidR="00D34DC8">
        <w:t>твердить</w:t>
      </w:r>
      <w:r w:rsidR="00DF07C1">
        <w:t>.</w:t>
      </w:r>
      <w:r w:rsidR="00D34DC8">
        <w:t xml:space="preserve"> Однако в течение лета уличить злой рок можно лишь если больше двух пятых всех выходных окажутся дождливыми. Нулевая же гипотеза предполагает, что только четверть выходных должна совпасть с ненастной погодой. За пять лет наблюдений уже можно надеяться подметить тонкие </w:t>
      </w:r>
      <w:r w:rsidR="00FB7D56">
        <w:t>о</w:t>
      </w:r>
      <w:r w:rsidR="00FB7D56">
        <w:t>т</w:t>
      </w:r>
      <w:r w:rsidR="00FB7D56">
        <w:t>клонения,</w:t>
      </w:r>
      <w:r w:rsidR="00D34DC8">
        <w:t xml:space="preserve"> выходящие за пределы </w:t>
      </w:r>
      <m:oMath>
        <m:r>
          <w:rPr>
            <w:rFonts w:ascii="Cambria Math" w:hAnsi="Cambria Math"/>
          </w:rPr>
          <m:t>5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 w:rsidR="00D34DC8">
        <w:t xml:space="preserve"> и, при необходимости, приступать к их объяснению.</w:t>
      </w:r>
    </w:p>
    <w:p w:rsidR="00C75B8C" w:rsidRDefault="00D34DC8">
      <w:pPr>
        <w:pStyle w:val="af5"/>
      </w:pPr>
      <w:r>
        <w:t>Я воспользовался дневником погоды, который велся с 2014 по 2018 год</w:t>
      </w:r>
      <w:r w:rsidR="00FB7D56">
        <w:t>,</w:t>
      </w:r>
      <w:r>
        <w:t xml:space="preserve"> и выяснил, что за эти пять лет случилось 459 ненастных дней из них </w:t>
      </w:r>
      <m:oMath>
        <m:r>
          <w:rPr>
            <w:rFonts w:ascii="Cambria Math" w:hAnsi="Cambria Math"/>
          </w:rPr>
          <m:t>141</m:t>
        </m:r>
      </m:oMath>
      <w:r w:rsidR="00FB7D56">
        <w:t xml:space="preserve"> пришлись на выходные.</w:t>
      </w:r>
      <w:r>
        <w:t xml:space="preserve"> </w:t>
      </w:r>
      <w:r w:rsidR="00FB7D56">
        <w:t>Э</w:t>
      </w:r>
      <w:r>
        <w:t xml:space="preserve">то, действительно, больше ожидаемого числа на </w:t>
      </w:r>
      <m:oMath>
        <m:r>
          <w:rPr>
            <w:rFonts w:ascii="Cambria Math" w:hAnsi="Cambria Math"/>
          </w:rPr>
          <m:t>11</m:t>
        </m:r>
      </m:oMath>
      <w:r w:rsidR="00FB7D56">
        <w:t xml:space="preserve"> </w:t>
      </w:r>
      <w:r>
        <w:t>дней, но значимые отклонения начинаю</w:t>
      </w:r>
      <w:r>
        <w:t>т</w:t>
      </w:r>
      <w:r>
        <w:t xml:space="preserve">ся с </w:t>
      </w:r>
      <m:oMath>
        <m:r>
          <w:rPr>
            <w:rFonts w:ascii="Cambria Math" w:hAnsi="Cambria Math"/>
          </w:rPr>
          <m:t>19</m:t>
        </m:r>
      </m:oMath>
      <w:r w:rsidR="00FB7D56">
        <w:t xml:space="preserve"> дней</w:t>
      </w:r>
      <w:r>
        <w:t>, так что это, как мы говорили в детстве: «не считается». Вот как выглядит г</w:t>
      </w:r>
      <w:r>
        <w:t>и</w:t>
      </w:r>
      <w:r>
        <w:t>стограмма, показывающая распределение непогоды по дням недели.</w:t>
      </w:r>
    </w:p>
    <w:p w:rsidR="00C75B8C" w:rsidRDefault="00D34DC8">
      <w:pPr>
        <w:pStyle w:val="aff0"/>
      </w:pPr>
      <w:r>
        <w:rPr>
          <w:noProof/>
        </w:rPr>
        <w:lastRenderedPageBreak/>
        <w:drawing>
          <wp:inline distT="0" distB="0" distL="0" distR="0" wp14:anchorId="4C9B3A8D" wp14:editId="7A220BDC">
            <wp:extent cx="3988010" cy="2445277"/>
            <wp:effectExtent l="0" t="0" r="0" b="0"/>
            <wp:docPr id="1" name="Рисунок 1" descr="C:\tmp\podlost\ToH\html\figures\weather\2019-01-08_19-3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tmp\podlost\ToH\html\figures\weather\2019-01-08_19-32-5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69" cy="244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C" w:rsidRDefault="00D34DC8">
      <w:pPr>
        <w:pStyle w:val="afc"/>
      </w:pPr>
      <w:r>
        <w:t>Распределение непогожих дней по дням недели, полученное за пять лет набл</w:t>
      </w:r>
      <w:r>
        <w:t>ю</w:t>
      </w:r>
      <w:r>
        <w:t>дений. Горизонтальными линиями отмечен интервал в котором может наблюдаться случайное отклонение от равномерного распределения при том же объёме данных.</w:t>
      </w:r>
    </w:p>
    <w:p w:rsidR="00C75B8C" w:rsidRDefault="00D34DC8">
      <w:pPr>
        <w:pStyle w:val="af5"/>
        <w:ind w:firstLine="0"/>
      </w:pPr>
      <w:r>
        <w:t>Видно, что начиная с пятницы, действительно наблюдается увеличение числа дней с пл</w:t>
      </w:r>
      <w:r>
        <w:t>о</w:t>
      </w:r>
      <w:r>
        <w:t xml:space="preserve">хой погодой. Но для поиска причины этому росту предпосылок недостаточно: такой же результат можно </w:t>
      </w:r>
      <w:r w:rsidR="009B4EC9">
        <w:t>получать,</w:t>
      </w:r>
      <w:r>
        <w:t xml:space="preserve"> просто перебирая случайные числа. Вывод: за пять лет набл</w:t>
      </w:r>
      <w:r>
        <w:t>ю</w:t>
      </w:r>
      <w:r>
        <w:t xml:space="preserve">дения за погодой, я накопил почти две тысячи записей, но ничего нового </w:t>
      </w:r>
      <w:r w:rsidR="009B4EC9">
        <w:t>о</w:t>
      </w:r>
      <w:r>
        <w:t xml:space="preserve"> распределении погоды по дням недели не узнал.</w:t>
      </w:r>
    </w:p>
    <w:p w:rsidR="00C75B8C" w:rsidRDefault="00D34DC8">
      <w:pPr>
        <w:pStyle w:val="af5"/>
      </w:pPr>
      <w:r>
        <w:t>При взгляде на записи в дневнике явно бросается в глаза, что непогода приходит не по одиночке, а двух-трёхдневными периодами или даже недельными циклонами. Это как-то влияет на результат? Можно попробовать принять это наблюдение во внимание, и пре</w:t>
      </w:r>
      <w:r>
        <w:t>д</w:t>
      </w:r>
      <w:r>
        <w:t>положить, что дожди идут в среднем по два дня (на самом деле, 1.7 дней), тогда вероя</w:t>
      </w:r>
      <w:r>
        <w:t>т</w:t>
      </w:r>
      <w:r>
        <w:t xml:space="preserve">ность перекрыть выходные увеличивается до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>. При такой вероятности ожидаемое чи</w:t>
      </w:r>
      <w:r>
        <w:t>с</w:t>
      </w:r>
      <w:r>
        <w:t xml:space="preserve">ло совпадений для пяти лет должно составить </w:t>
      </w:r>
      <m:oMath>
        <m:r>
          <w:rPr>
            <w:rFonts w:ascii="Cambria Math" w:hAnsi="Cambria Math"/>
          </w:rPr>
          <m:t>195±21</m:t>
        </m:r>
      </m:oMath>
      <w:r>
        <w:t xml:space="preserve">, то есть от </w:t>
      </w:r>
      <m:oMath>
        <m:r>
          <w:rPr>
            <w:rFonts w:ascii="Cambria Math" w:hAnsi="Cambria Math"/>
          </w:rPr>
          <m:t>174</m:t>
        </m:r>
      </m:oMath>
      <w:r>
        <w:t xml:space="preserve"> до </w:t>
      </w:r>
      <m:oMath>
        <m:r>
          <w:rPr>
            <w:rFonts w:ascii="Cambria Math" w:hAnsi="Cambria Math"/>
          </w:rPr>
          <m:t>216</m:t>
        </m:r>
      </m:oMath>
      <w:r>
        <w:t xml:space="preserve"> раз. Наблюдённая величина </w:t>
      </w:r>
      <m:oMath>
        <m:r>
          <w:rPr>
            <w:rFonts w:ascii="Cambria Math" w:hAnsi="Cambria Math"/>
          </w:rPr>
          <m:t>141</m:t>
        </m:r>
      </m:oMath>
      <w:r>
        <w:t xml:space="preserve"> не входит в этот диапазон и значит, гипотезу об эффекте сдвоенных  дней непогоды можно смело отвергать. Узнали ли мы что-то новое? Да, узн</w:t>
      </w:r>
      <w:r>
        <w:t>а</w:t>
      </w:r>
      <w:r>
        <w:t>ли: казалось бы, очевидная особенность процесса не влечёт за собой никакого эффекта. Об этом стоит поразмыслить, и мы это сделаем чуть позже. Но главный вывод: какие-то б</w:t>
      </w:r>
      <w:r>
        <w:t>о</w:t>
      </w:r>
      <w:r>
        <w:t>лее тонкие эффекты рассматривать нет резона, поскольку наблюдения и, что самое гла</w:t>
      </w:r>
      <w:r>
        <w:t>в</w:t>
      </w:r>
      <w:r>
        <w:t>ное, их количество, согласованно говорят в пользу самого простого объяснения.</w:t>
      </w:r>
    </w:p>
    <w:p w:rsidR="00C75B8C" w:rsidRDefault="00D34DC8">
      <w:pPr>
        <w:pStyle w:val="af5"/>
      </w:pPr>
      <w:r>
        <w:t>Но недовольство у нас вызывает не пятилетняя и даже не годовая статистика, челов</w:t>
      </w:r>
      <w:r>
        <w:t>е</w:t>
      </w:r>
      <w:r>
        <w:t>ческая память не столь долгая. Обидно, когда дождь идёт на выходных три или четыре раза подряд! Как часто это может наблюдаться? Особенно, если вспомнить, что гадкая п</w:t>
      </w:r>
      <w:r>
        <w:t>о</w:t>
      </w:r>
      <w:r>
        <w:t xml:space="preserve">года не приходит  в одиночку. Задачу можно сформулировать так: «Какова вероятность того, что </w:t>
      </w:r>
      <m:oMath>
        <m:r>
          <w:rPr>
            <w:rFonts w:ascii="Cambria Math" w:hAnsi="Cambria Math"/>
          </w:rPr>
          <m:t>n</m:t>
        </m:r>
      </m:oMath>
      <w:r>
        <w:t xml:space="preserve"> выходных подряд окажутся дождливыми?» </w:t>
      </w:r>
      <w:r>
        <w:rPr>
          <w:rStyle w:val="ad"/>
        </w:rPr>
        <w:t>Разумно  предположить, что неп</w:t>
      </w:r>
      <w:r>
        <w:rPr>
          <w:rStyle w:val="ad"/>
        </w:rPr>
        <w:t>о</w:t>
      </w:r>
      <w:r>
        <w:rPr>
          <w:rStyle w:val="ad"/>
        </w:rPr>
        <w:t xml:space="preserve">гожие дни образуют пуассоновский поток с интенсивностью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Style w:val="ad"/>
        </w:rPr>
        <w:t>. Это значит, что в сре</w:t>
      </w:r>
      <w:r>
        <w:rPr>
          <w:rStyle w:val="ad"/>
        </w:rPr>
        <w:t>д</w:t>
      </w:r>
      <w:r>
        <w:rPr>
          <w:rStyle w:val="ad"/>
        </w:rPr>
        <w:t>нем, четверть дней любого периода будет непогожей. Наблюдая только за выходными, мы не должны изменить интенсивность потока и из всех выходных непогожие должны сост</w:t>
      </w:r>
      <w:r>
        <w:rPr>
          <w:rStyle w:val="ad"/>
        </w:rPr>
        <w:t>а</w:t>
      </w:r>
      <w:r>
        <w:rPr>
          <w:rStyle w:val="ad"/>
        </w:rPr>
        <w:t>вить, в среднем, тоже четверть. Итак, выдвигаем нулевую гипотезу: поток ненастья пуа</w:t>
      </w:r>
      <w:r>
        <w:rPr>
          <w:rStyle w:val="ad"/>
        </w:rPr>
        <w:t>с</w:t>
      </w:r>
      <w:r>
        <w:rPr>
          <w:rStyle w:val="ad"/>
        </w:rPr>
        <w:t xml:space="preserve">соновский, с известным параметром, а </w:t>
      </w:r>
      <w:r w:rsidR="00F30D22">
        <w:rPr>
          <w:rStyle w:val="ad"/>
        </w:rPr>
        <w:t>значит,</w:t>
      </w:r>
      <w:r>
        <w:rPr>
          <w:rStyle w:val="ad"/>
        </w:rPr>
        <w:t xml:space="preserve"> интервалы между пуассоновскими событ</w:t>
      </w:r>
      <w:r>
        <w:rPr>
          <w:rStyle w:val="ad"/>
        </w:rPr>
        <w:t>и</w:t>
      </w:r>
      <w:r>
        <w:rPr>
          <w:rStyle w:val="ad"/>
        </w:rPr>
        <w:lastRenderedPageBreak/>
        <w:t>ями описываются экспоненциальным распределением. Нас интересуют дискретные и</w:t>
      </w:r>
      <w:r>
        <w:rPr>
          <w:rStyle w:val="ad"/>
        </w:rPr>
        <w:t>н</w:t>
      </w:r>
      <w:r>
        <w:rPr>
          <w:rStyle w:val="ad"/>
        </w:rPr>
        <w:t>тервалы: 0,1,2,3 дня и т. д. поэтому мы можем воспользоваться дискретным аналогом эк</w:t>
      </w:r>
      <w:r>
        <w:rPr>
          <w:rStyle w:val="ad"/>
        </w:rPr>
        <w:t>с</w:t>
      </w:r>
      <w:r>
        <w:rPr>
          <w:rStyle w:val="ad"/>
        </w:rPr>
        <w:t xml:space="preserve">поненциального распределения – геометрическим распределением с параметром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Style w:val="ad"/>
        </w:rPr>
        <w:t xml:space="preserve">. На рисунке показано, что у нас получилось и видно, что предположение о том, что мы наблюдаем пуассоновский процесс нет резона отвергать. </w:t>
      </w:r>
    </w:p>
    <w:p w:rsidR="00C75B8C" w:rsidRDefault="00D34DC8">
      <w:pPr>
        <w:pStyle w:val="aff0"/>
      </w:pPr>
      <w:r>
        <w:rPr>
          <w:noProof/>
        </w:rPr>
        <w:drawing>
          <wp:inline distT="0" distB="0" distL="0" distR="0" wp14:anchorId="072DF28F" wp14:editId="08BF0057">
            <wp:extent cx="3686243" cy="2538839"/>
            <wp:effectExtent l="0" t="0" r="0" b="0"/>
            <wp:docPr id="2" name="Рисунок 4" descr="C:\tmp\podlost\ToH\html\figures\weather\2019-01-08_19-4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C:\tmp\podlost\ToH\html\figures\weather\2019-01-08_19-43-0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89" cy="25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C" w:rsidRDefault="00D34DC8">
      <w:pPr>
        <w:pStyle w:val="afc"/>
      </w:pPr>
      <w:r>
        <w:rPr>
          <w:rStyle w:val="ad"/>
        </w:rPr>
        <w:t>Наблюдаемое распределение длины цепочек неудавшихся выходных и теорет</w:t>
      </w:r>
      <w:r>
        <w:rPr>
          <w:rStyle w:val="ad"/>
        </w:rPr>
        <w:t>и</w:t>
      </w:r>
      <w:r>
        <w:rPr>
          <w:rStyle w:val="ad"/>
        </w:rPr>
        <w:t>ческое. Тонкой линией показаны допустимые отклонения при том количестве наблюдений, что мы имеем.</w:t>
      </w:r>
    </w:p>
    <w:p w:rsidR="00C75B8C" w:rsidRDefault="00D34DC8">
      <w:pPr>
        <w:pStyle w:val="af5"/>
      </w:pPr>
      <w:r>
        <w:rPr>
          <w:rStyle w:val="ad"/>
        </w:rPr>
        <w:t xml:space="preserve">Можно </w:t>
      </w:r>
      <w:r>
        <w:rPr>
          <w:highlight w:val="white"/>
          <w:lang w:eastAsia="ru-RU"/>
        </w:rPr>
        <w:t xml:space="preserve">задаться, таким вопросом: сколько лет нужно вести наблюдения, для того, чтобы замеченную нами разницу в </w:t>
      </w:r>
      <m:oMath>
        <m:r>
          <w:rPr>
            <w:rFonts w:ascii="Cambria Math" w:hAnsi="Cambria Math"/>
            <w:highlight w:val="white"/>
            <w:lang w:eastAsia="ru-RU"/>
          </w:rPr>
          <m:t>11</m:t>
        </m:r>
      </m:oMath>
      <w:r>
        <w:rPr>
          <w:highlight w:val="white"/>
          <w:lang w:eastAsia="ru-RU"/>
        </w:rPr>
        <w:t xml:space="preserve"> дней можно было бы уверенно подтвердить или о</w:t>
      </w:r>
      <w:r>
        <w:rPr>
          <w:highlight w:val="white"/>
          <w:lang w:eastAsia="ru-RU"/>
        </w:rPr>
        <w:t>т</w:t>
      </w:r>
      <w:r>
        <w:rPr>
          <w:highlight w:val="white"/>
          <w:lang w:eastAsia="ru-RU"/>
        </w:rPr>
        <w:t xml:space="preserve">вергнуть, как случайное отклонение? Это легко посчитать: наблюдаемая вероятность </w:t>
      </w:r>
      <m:oMath>
        <m:r>
          <w:rPr>
            <w:rFonts w:ascii="Cambria Math" w:hAnsi="Cambria Math"/>
            <w:highlight w:val="white"/>
            <w:lang w:eastAsia="ru-RU"/>
          </w:rPr>
          <m:t>141/459 = 0,307</m:t>
        </m:r>
      </m:oMath>
      <w:r>
        <w:rPr>
          <w:highlight w:val="white"/>
          <w:lang w:eastAsia="ru-RU"/>
        </w:rPr>
        <w:t xml:space="preserve"> </w:t>
      </w:r>
      <w:r w:rsidR="009B4EC9">
        <w:rPr>
          <w:highlight w:val="white"/>
          <w:lang w:eastAsia="ru-RU"/>
        </w:rPr>
        <w:t xml:space="preserve">отличается от ожидаемой </w:t>
      </w:r>
      <m:oMath>
        <m:r>
          <w:rPr>
            <w:rFonts w:ascii="Cambria Math" w:hAnsi="Cambria Math"/>
            <w:highlight w:val="white"/>
            <w:lang w:eastAsia="ru-RU"/>
          </w:rPr>
          <m:t>2/7=0,2857</m:t>
        </m:r>
      </m:oMath>
      <w:r>
        <w:rPr>
          <w:highlight w:val="white"/>
          <w:lang w:eastAsia="ru-RU"/>
        </w:rPr>
        <w:t xml:space="preserve"> на </w:t>
      </w:r>
      <m:oMath>
        <m:r>
          <w:rPr>
            <w:rFonts w:ascii="Cambria Math" w:hAnsi="Cambria Math"/>
            <w:highlight w:val="white"/>
            <w:lang w:eastAsia="ru-RU"/>
          </w:rPr>
          <m:t>0,02</m:t>
        </m:r>
      </m:oMath>
      <w:r>
        <w:rPr>
          <w:highlight w:val="white"/>
          <w:lang w:eastAsia="ru-RU"/>
        </w:rPr>
        <w:t xml:space="preserve">. Для фиксирования различия в сотых, требуется абсолютная погрешность, не превышающая </w:t>
      </w:r>
      <m:oMath>
        <m:r>
          <w:rPr>
            <w:rFonts w:ascii="Cambria Math" w:hAnsi="Cambria Math"/>
            <w:highlight w:val="white"/>
            <w:lang w:eastAsia="ru-RU"/>
          </w:rPr>
          <m:t>0,005</m:t>
        </m:r>
      </m:oMath>
      <w:r>
        <w:rPr>
          <w:highlight w:val="white"/>
          <w:lang w:eastAsia="ru-RU"/>
        </w:rPr>
        <w:t>, что с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ставляет</w:t>
      </w:r>
      <w:r w:rsidR="009B4EC9">
        <w:rPr>
          <w:highlight w:val="white"/>
          <w:lang w:eastAsia="ru-RU"/>
        </w:rPr>
        <w:t xml:space="preserve"> </w:t>
      </w:r>
      <m:oMath>
        <m:r>
          <w:rPr>
            <w:rFonts w:ascii="Cambria Math" w:hAnsi="Cambria Math"/>
            <w:highlight w:val="white"/>
            <w:lang w:eastAsia="ru-RU"/>
          </w:rPr>
          <m:t>1,75%</m:t>
        </m:r>
      </m:oMath>
      <w:r>
        <w:rPr>
          <w:highlight w:val="white"/>
          <w:lang w:eastAsia="ru-RU"/>
        </w:rPr>
        <w:t xml:space="preserve"> от измеряемой величины. Следовательно, нужно чтобы  </w:t>
      </w:r>
      <m:oMath>
        <m:r>
          <w:rPr>
            <w:rFonts w:ascii="Cambria Math" w:hAnsi="Cambria Math"/>
          </w:rPr>
          <m:t>2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</m:ra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np</m:t>
                </m:r>
              </m:e>
            </m:d>
          </m:den>
        </m:f>
        <m:r>
          <w:rPr>
            <w:rFonts w:ascii="Cambria Math" w:hAnsi="Cambria Math"/>
          </w:rPr>
          <m:t>≤0.0175</m:t>
        </m:r>
      </m:oMath>
      <w:r>
        <w:t xml:space="preserve"> что приводит нас к </w:t>
      </w:r>
      <m:oMath>
        <m:r>
          <w:rPr>
            <w:rFonts w:ascii="Cambria Math" w:hAnsi="Cambria Math"/>
          </w:rPr>
          <m:t>n≥32000</m:t>
        </m:r>
      </m:oMath>
      <w:r>
        <w:t xml:space="preserve"> дождливых дней</w:t>
      </w:r>
      <w:r w:rsidR="009B4EC9">
        <w:t xml:space="preserve">. Это </w:t>
      </w:r>
      <w:r>
        <w:t>потр</w:t>
      </w:r>
      <w:r>
        <w:t>е</w:t>
      </w:r>
      <w:r>
        <w:t xml:space="preserve">бует около </w:t>
      </w:r>
      <m:oMath>
        <m:r>
          <w:rPr>
            <w:rFonts w:ascii="Cambria Math" w:hAnsi="Cambria Math"/>
          </w:rPr>
          <m:t>360</m:t>
        </m:r>
      </m:oMath>
      <w:r>
        <w:t xml:space="preserve"> лет непрерывных метеорологических наблюдений</w:t>
      </w:r>
      <w:r w:rsidR="009B4EC9">
        <w:t xml:space="preserve"> при наблюдаемой и</w:t>
      </w:r>
      <w:r w:rsidR="009B4EC9">
        <w:t>н</w:t>
      </w:r>
      <w:r w:rsidR="009B4EC9">
        <w:t>тенсивности непогожих дней</w:t>
      </w:r>
      <w:r>
        <w:t xml:space="preserve">. Увы, это больше чем время, которое </w:t>
      </w:r>
      <w:r w:rsidR="009B4EC9">
        <w:t>Камчатка</w:t>
      </w:r>
      <w:r>
        <w:t xml:space="preserve"> находится в составе России, так что шансов выяснить, как обстоят дела «на самом деле» у </w:t>
      </w:r>
      <w:r w:rsidR="009B4EC9">
        <w:t>меня</w:t>
      </w:r>
      <w:r>
        <w:t xml:space="preserve"> нет. Особенно, если принять во внимание, что за это время климат успел измениться разител</w:t>
      </w:r>
      <w:r>
        <w:t>ь</w:t>
      </w:r>
      <w:r>
        <w:t>но – из Малого ледникового периода природа выходила в очередной оптимум.</w:t>
      </w:r>
    </w:p>
    <w:p w:rsidR="00C75B8C" w:rsidRDefault="00D34DC8">
      <w:pPr>
        <w:pStyle w:val="af5"/>
      </w:pPr>
      <w:r>
        <w:t>А как же австралийским исследователям удалось зафиксировать отклонение темпер</w:t>
      </w:r>
      <w:r>
        <w:t>а</w:t>
      </w:r>
      <w:r>
        <w:t>туры в доли градуса и почему имеет смысл рассматривать это исследование? Дело в том, что  использовались часовые данные температуры, которые не были «прорежены» каким-либо случайным процессом. Таким образом, за 30 лет метеонаблюдений удалось накопить более четверти миллиона отсчётов, что позволяет уменьшить стандартное отклонение среднего в 500 раз по отношению к стандартному суточному отклонению температуры. Этого вполне достаточно, чтобы говорить о точности в десятые доли градуса. Кроме того, авторы использовали ещё один красивый метод, подтверждающий наличие временного цикла: случайное перемешивание временного ряда. Такое перемешивание сохраняет ст</w:t>
      </w:r>
      <w:r>
        <w:t>а</w:t>
      </w:r>
      <w:r>
        <w:t>тистические свойства, такие как интенсивность потока, однако «стирает» временные зак</w:t>
      </w:r>
      <w:r>
        <w:t>о</w:t>
      </w:r>
      <w:r>
        <w:lastRenderedPageBreak/>
        <w:t>номерности, делая процесс истинно пуассоновским. Сравнение множества синтетических рядов и экспериментального позволяет убедиться в том, что замеченные  отклонения пр</w:t>
      </w:r>
      <w:r>
        <w:t>о</w:t>
      </w:r>
      <w:r>
        <w:t>цесса от пуассоновского значимы. Таким же образом  сейсмологом А. А. Гусевым было показано, что землетрясения в каком-либо районе, образуют своеобразный самоподобный поток со свойствами кластеризации</w:t>
      </w:r>
      <w:r>
        <w:rPr>
          <w:rStyle w:val="af0"/>
        </w:rPr>
        <w:footnoteReference w:id="4"/>
      </w:r>
      <w:r>
        <w:t>. Это означает, что землетрясения имеют обыкнов</w:t>
      </w:r>
      <w:r>
        <w:t>е</w:t>
      </w:r>
      <w:r>
        <w:t xml:space="preserve">ние группироваться во времени, образуя весьма неприятные уплотнения потока. Позже выяснилось, что последовательность крупных вулканических извержений обладает таким же свойством. </w:t>
      </w:r>
    </w:p>
    <w:p w:rsidR="00C75B8C" w:rsidRDefault="00D34DC8">
      <w:pPr>
        <w:pStyle w:val="2"/>
      </w:pPr>
      <w:r>
        <w:t>Новый источник случайности</w:t>
      </w:r>
    </w:p>
    <w:p w:rsidR="00C75B8C" w:rsidRDefault="00D34DC8">
      <w:pPr>
        <w:pStyle w:val="af5"/>
      </w:pPr>
      <w:r>
        <w:t>Конечно же, погоду</w:t>
      </w:r>
      <w:r w:rsidR="00A4297A">
        <w:t>,</w:t>
      </w:r>
      <w:r>
        <w:t xml:space="preserve"> </w:t>
      </w:r>
      <w:r w:rsidR="00A4297A">
        <w:t xml:space="preserve">как и </w:t>
      </w:r>
      <w:r>
        <w:t>землетрясения</w:t>
      </w:r>
      <w:r w:rsidR="00A4297A">
        <w:t>,</w:t>
      </w:r>
      <w:r>
        <w:t xml:space="preserve"> нельзя описывать пуассоновским процессом – это динамические </w:t>
      </w:r>
      <w:r w:rsidR="00A4297A">
        <w:t>процессы</w:t>
      </w:r>
      <w:r>
        <w:t>, в которых текущее состояние является функцией предыд</w:t>
      </w:r>
      <w:r>
        <w:t>у</w:t>
      </w:r>
      <w:r>
        <w:t>щих. Почему же наши наблюдения говорят в пользу простой стохастической модели? Д</w:t>
      </w:r>
      <w:r>
        <w:t>е</w:t>
      </w:r>
      <w:r>
        <w:t xml:space="preserve">ло в том, что мы отображаем закономерный процесс формирования осадков на множество дней недели, или, говоря на языке математики, </w:t>
      </w:r>
      <w:r>
        <w:rPr>
          <w:i/>
          <w:iCs/>
        </w:rPr>
        <w:t>на систему вычетов по модулю семь</w:t>
      </w:r>
      <w:r>
        <w:t>. Этот процесс способен порождать хаос из вполне упорядоченных рядов данных. Отсюда, к примеру, происходит видимая случайность в последовательности цифр десятичной записи большинства вещественных чисел.</w:t>
      </w:r>
    </w:p>
    <w:p w:rsidR="00C75B8C" w:rsidRPr="00F30D22" w:rsidRDefault="00D34DC8">
      <w:pPr>
        <w:pStyle w:val="af5"/>
      </w:pPr>
      <w:r>
        <w:t>Мы уже говорили о рациональных числах, тех, которые выражаются целочисленными дробями. Они имеют внутреннюю структуру, которая определяется двумя числами: чи</w:t>
      </w:r>
      <w:r>
        <w:t>с</w:t>
      </w:r>
      <w:r>
        <w:t xml:space="preserve">лителем и знаменателем. Но при записи в десятичной форме можно наблюдать скачки от регулярности в представлении таких чисел, как </w:t>
      </w:r>
      <m:oMath>
        <m:r>
          <w:rPr>
            <w:rFonts w:ascii="Cambria Math" w:hAnsi="Cambria Math"/>
          </w:rPr>
          <m:t>1/2=0,5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 xml:space="preserve">, или </w:t>
      </w:r>
      <m:oMath>
        <m:r>
          <w:rPr>
            <w:rFonts w:ascii="Cambria Math" w:hAnsi="Cambria Math"/>
          </w:rPr>
          <m:t>1/3=0,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acc>
      </m:oMath>
      <w:r w:rsidR="00A4297A">
        <w:t xml:space="preserve"> </w:t>
      </w:r>
      <w:r>
        <w:t>до периоди</w:t>
      </w:r>
      <w:r>
        <w:t>ч</w:t>
      </w:r>
      <w:r>
        <w:t xml:space="preserve">ного повторения, уже вполне беспорядочных последовательностей в таких числах как </w:t>
      </w:r>
      <m:oMath>
        <m:r>
          <w:rPr>
            <w:rFonts w:ascii="Cambria Math" w:hAnsi="Cambria Math"/>
          </w:rPr>
          <m:t>1/17=0,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0588235294117647</m:t>
            </m:r>
          </m:e>
        </m:acc>
      </m:oMath>
      <w:r w:rsidR="00A4297A" w:rsidRPr="00A4297A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1/113</m:t>
        </m:r>
      </m:oMath>
      <w:r>
        <w:t>. Иррациональные числа не имеют конечной или периодической записи в десятичной форме и в</w:t>
      </w:r>
      <w:r w:rsidR="00C460FD">
        <w:t xml:space="preserve"> этом случае в</w:t>
      </w:r>
      <w:r>
        <w:t xml:space="preserve"> последовательности </w:t>
      </w:r>
      <w:r w:rsidR="00C460FD">
        <w:t>цифр</w:t>
      </w:r>
      <w:r>
        <w:t>, чаще всего, царит хаос. Но это не значит, что в этих числах нет порядка! Например, пе</w:t>
      </w:r>
      <w:r>
        <w:t>р</w:t>
      </w:r>
      <w:r>
        <w:t xml:space="preserve">вое встретившееся математикам иррациональное число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в десятичной записи порожд</w:t>
      </w:r>
      <w:r>
        <w:t>а</w:t>
      </w:r>
      <w:r>
        <w:t xml:space="preserve">ет хаотический набор цифр. Однако, с другой стороны, это число можно представить в виде </w:t>
      </w:r>
      <w:r w:rsidRPr="00C460FD">
        <w:rPr>
          <w:rStyle w:val="ac"/>
          <w:highlight w:val="none"/>
        </w:rPr>
        <w:t>бесконечной цепной дроби</w:t>
      </w:r>
      <w:r>
        <w:t xml:space="preserve">: </w:t>
      </w:r>
    </w:p>
    <w:p w:rsidR="00A4297A" w:rsidRPr="00A4297A" w:rsidRDefault="00264C42" w:rsidP="0013617E">
      <w:pPr>
        <w:pStyle w:val="aff0"/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2+…</m:t>
                      </m:r>
                    </m:den>
                  </m:f>
                </m:den>
              </m:f>
            </m:den>
          </m:f>
        </m:oMath>
      </m:oMathPara>
    </w:p>
    <w:p w:rsidR="00C75B8C" w:rsidRPr="0013617E" w:rsidRDefault="0013617E" w:rsidP="00C460FD">
      <w:pPr>
        <w:pStyle w:val="af5"/>
        <w:ind w:firstLine="0"/>
      </w:pPr>
      <w:r>
        <w:t>Н</w:t>
      </w:r>
      <w:r w:rsidR="00D34DC8">
        <w:t>етрудно показать, что эта цепочка, де</w:t>
      </w:r>
      <w:r>
        <w:t>йствительно равна корню из двух</w:t>
      </w:r>
      <w:r w:rsidR="00C460FD">
        <w:t>,</w:t>
      </w:r>
      <w:r>
        <w:t xml:space="preserve"> решив уравн</w:t>
      </w:r>
      <w:r>
        <w:t>е</w:t>
      </w:r>
      <w:r>
        <w:t>ние</w:t>
      </w:r>
      <w:r w:rsidR="00C460FD">
        <w:t>:</w:t>
      </w:r>
    </w:p>
    <w:p w:rsidR="0013617E" w:rsidRPr="00C460FD" w:rsidRDefault="00C460FD">
      <w:pPr>
        <w:pStyle w:val="af5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2+x-1</m:t>
              </m:r>
            </m:den>
          </m:f>
        </m:oMath>
      </m:oMathPara>
    </w:p>
    <w:p w:rsidR="00C75B8C" w:rsidRPr="004C6AD5" w:rsidRDefault="00D34DC8" w:rsidP="00C460FD">
      <w:pPr>
        <w:pStyle w:val="af5"/>
        <w:ind w:firstLine="0"/>
      </w:pPr>
      <w:r>
        <w:t>Цепные дроби с повторяюшимися коэффициентами записывают коротко, подобно пери</w:t>
      </w:r>
      <w:r>
        <w:t>о</w:t>
      </w:r>
      <w:r>
        <w:t>дическим десятичным дробям</w:t>
      </w:r>
      <w:r w:rsidR="00C460FD">
        <w:t>, например</w:t>
      </w:r>
      <w:r>
        <w:t>:</w:t>
      </w:r>
      <w:r w:rsidR="00C460FD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=[1;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hAnsi="Cambria Math"/>
          </w:rPr>
          <m:t>]</m:t>
        </m:r>
      </m:oMath>
      <w:r w:rsidR="00C460FD"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=[1;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1,2</m:t>
            </m:r>
          </m:e>
        </m:acc>
        <m:r>
          <w:rPr>
            <w:rFonts w:ascii="Cambria Math" w:hAnsi="Cambria Math"/>
          </w:rPr>
          <m:t>]</m:t>
        </m:r>
      </m:oMath>
      <w:r w:rsidR="00C460FD">
        <w:t xml:space="preserve">. </w:t>
      </w:r>
      <w:r>
        <w:t>Знаменитое золотое сечение в этом смысле представляет собой самое просто устроенное иррациональное чи</w:t>
      </w:r>
      <w:r>
        <w:t>с</w:t>
      </w:r>
      <w:r>
        <w:t>ло:</w:t>
      </w:r>
      <w:r w:rsidR="00C460FD">
        <w:t xml:space="preserve"> </w:t>
      </w:r>
      <m:oMath>
        <m:r>
          <w:rPr>
            <w:rFonts w:ascii="Cambria Math" w:hAnsi="Cambria Math"/>
          </w:rPr>
          <m:t>φ=[1;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]</m:t>
        </m:r>
      </m:oMath>
      <w:r w:rsidR="00C460FD" w:rsidRPr="00C460FD">
        <w:t xml:space="preserve">. </w:t>
      </w:r>
      <w:r>
        <w:t xml:space="preserve">Все рациональные числа представляются в виде конечных цепных дробей, </w:t>
      </w:r>
      <w:r>
        <w:lastRenderedPageBreak/>
        <w:t xml:space="preserve">часть иррациональных – в виде бесконечных, но периодических, их называют </w:t>
      </w:r>
      <w:r>
        <w:rPr>
          <w:i/>
          <w:iCs/>
        </w:rPr>
        <w:t>алгебраич</w:t>
      </w:r>
      <w:r>
        <w:rPr>
          <w:i/>
          <w:iCs/>
        </w:rPr>
        <w:t>е</w:t>
      </w:r>
      <w:r>
        <w:rPr>
          <w:i/>
          <w:iCs/>
        </w:rPr>
        <w:t>скими</w:t>
      </w:r>
      <w:r>
        <w:t xml:space="preserve">, те же, что не имеют конечной записи даже в такой форме – трансцендентными. Самое знаменитое из  трансцендентных – число </w:t>
      </w:r>
      <m:oMath>
        <m:r>
          <w:rPr>
            <w:rFonts w:ascii="Cambria Math" w:hAnsi="Cambria Math"/>
          </w:rPr>
          <m:t>π</m:t>
        </m:r>
      </m:oMath>
      <w:r>
        <w:t>, оно порождает хаос как в десятичной зап</w:t>
      </w:r>
      <w:r w:rsidR="00C460FD">
        <w:t>иси, так и в виде цепной дроби</w:t>
      </w:r>
      <w:r w:rsidR="00C460FD" w:rsidRPr="00C460FD">
        <w:t xml:space="preserve">: </w:t>
      </w:r>
      <m:oMath>
        <m:r>
          <w:rPr>
            <w:rFonts w:ascii="Cambria Math" w:hAnsi="Cambria Math"/>
          </w:rPr>
          <m:t>π=[</m:t>
        </m:r>
        <m:r>
          <m:rPr>
            <m:sty m:val="p"/>
          </m:rPr>
          <w:rPr>
            <w:rFonts w:ascii="Cambria Math" w:hAnsi="Cambria Math"/>
          </w:rPr>
          <m:t>3;7,15,1,292,1,1,1,2,1,3,1,14,2,1,…</m:t>
        </m:r>
        <m:r>
          <w:rPr>
            <w:rFonts w:ascii="Cambria Math" w:hAnsi="Cambria Math"/>
          </w:rPr>
          <m:t>]</m:t>
        </m:r>
      </m:oMath>
      <w:r w:rsidR="00C460FD" w:rsidRPr="00C460FD">
        <w:t xml:space="preserve">. </w:t>
      </w:r>
      <w:r>
        <w:t xml:space="preserve">А вот число Эйлера </w:t>
      </w:r>
      <m:oMath>
        <m:r>
          <w:rPr>
            <w:rFonts w:ascii="Cambria Math" w:hAnsi="Cambria Math"/>
          </w:rPr>
          <m:t>e</m:t>
        </m:r>
      </m:oMath>
      <w:r>
        <w:t>, оставаясь трансцендентным, в форме цепной дроби проявляет внутреннюю структуру, скрытую в десятичной записи:</w:t>
      </w:r>
      <w:r w:rsidR="00C460FD" w:rsidRPr="004C6AD5">
        <w:t xml:space="preserve">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=[</m:t>
        </m:r>
        <m:r>
          <m:rPr>
            <m:sty m:val="p"/>
          </m:rPr>
          <w:rPr>
            <w:rFonts w:ascii="Cambria Math" w:hAnsi="Cambria Math"/>
          </w:rPr>
          <m:t>2;1,2,1,1,4,1,1,6,1,1,8,1,1,10,…</m:t>
        </m:r>
        <m:r>
          <w:rPr>
            <w:rFonts w:ascii="Cambria Math" w:hAnsi="Cambria Math"/>
          </w:rPr>
          <m:t>]</m:t>
        </m:r>
      </m:oMath>
    </w:p>
    <w:p w:rsidR="00C75B8C" w:rsidRDefault="00D34DC8">
      <w:pPr>
        <w:pStyle w:val="af5"/>
      </w:pPr>
      <w:r>
        <w:t xml:space="preserve">Наверное, не один математик подозревал мир в коварстве, обнаруживая, что такое нужное, такое фундаментальное число </w:t>
      </w:r>
      <m:oMath>
        <m:r>
          <w:rPr>
            <w:rFonts w:ascii="Cambria Math" w:hAnsi="Cambria Math"/>
          </w:rPr>
          <m:t>π</m:t>
        </m:r>
      </m:oMath>
      <w:r>
        <w:t xml:space="preserve"> имеет столь неуловимо сложную хаотическую структуру. Конечно, его можно представить в виде сумм вполне изящных числовых рядов но эти ряды напрямую не говорят о природе этого числа и они не универсальны. Я верю, что математикам будущего откроется какое-нибудь новое представление чисел, столь же универсальное, как цепные дроби, которое позволит выявить строгий порядок, скрытых природой в числе </w:t>
      </w:r>
      <m:oMath>
        <m:r>
          <w:rPr>
            <w:rFonts w:ascii="Cambria Math" w:hAnsi="Cambria Math"/>
          </w:rPr>
          <m:t>π</m:t>
        </m:r>
      </m:oMath>
      <w:r>
        <w:t>.</w:t>
      </w:r>
    </w:p>
    <w:p w:rsidR="00C75B8C" w:rsidRPr="00DF08B6" w:rsidRDefault="00DF08B6" w:rsidP="00DF08B6">
      <w:pPr>
        <w:pStyle w:val="aff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* * *</m:t>
          </m:r>
        </m:oMath>
      </m:oMathPara>
    </w:p>
    <w:p w:rsidR="00C75B8C" w:rsidRDefault="00D34DC8">
      <w:pPr>
        <w:pStyle w:val="af5"/>
      </w:pPr>
      <w:r>
        <w:t xml:space="preserve">Результаты этой главы, по большей части, отрицательные. И как автор, желающий удивить читателя скрытыми закономерностями и </w:t>
      </w:r>
      <w:r w:rsidR="00DF08B6">
        <w:t>неожиданными</w:t>
      </w:r>
      <w:r>
        <w:t xml:space="preserve"> </w:t>
      </w:r>
      <w:r w:rsidR="00DF08B6">
        <w:t>открытиями</w:t>
      </w:r>
      <w:r>
        <w:t>, я сомн</w:t>
      </w:r>
      <w:r>
        <w:t>е</w:t>
      </w:r>
      <w:r>
        <w:t>вался, стоит ли включать её в книжку. Но наш разговор о погоде ушёл в очень важную т</w:t>
      </w:r>
      <w:r>
        <w:t>е</w:t>
      </w:r>
      <w:r>
        <w:t xml:space="preserve">му – о ценности и </w:t>
      </w:r>
      <w:r w:rsidR="00DF08B6">
        <w:t>осмысленности</w:t>
      </w:r>
      <w:r>
        <w:t xml:space="preserve"> естественнонаучного подхода.</w:t>
      </w:r>
    </w:p>
    <w:p w:rsidR="00C75B8C" w:rsidRDefault="00D34DC8">
      <w:pPr>
        <w:pStyle w:val="af5"/>
      </w:pPr>
      <w:r>
        <w:t>Одна мудрая девочка, Соня Шаталова, глядя на мир сквозь призму аутизма, в десят</w:t>
      </w:r>
      <w:r>
        <w:t>и</w:t>
      </w:r>
      <w:r>
        <w:t>летнем возрасте дала очень лаконичное и точное определение: «Наука – это система зн</w:t>
      </w:r>
      <w:r>
        <w:t>а</w:t>
      </w:r>
      <w:r>
        <w:t>ний, основанных на сомнении». Реальный мир зыбок и норовит спрятаться за сложностью, видимой случайностью и ненадёжностью измерений. Сомнение в естественных науках неизбежно. Математика представляется царством определённости, в котором кажется можно забыть о сомнении.  И очень заманчивым кажется спрятаться за стенами этого ца</w:t>
      </w:r>
      <w:r>
        <w:t>р</w:t>
      </w:r>
      <w:r>
        <w:t>ства; рассматривать вместо труднопознаваемого мира модели, которые можно исслед</w:t>
      </w:r>
      <w:r>
        <w:t>о</w:t>
      </w:r>
      <w:r>
        <w:t>вать досконально; считать и вычислять, благо формулы, кажется, готовы переварить что угодно. Но всё же, математика является наукой и сомнение в ней – это глубокая внутре</w:t>
      </w:r>
      <w:r>
        <w:t>н</w:t>
      </w:r>
      <w:r>
        <w:t xml:space="preserve">няя честность, не дающая покоя до тех пор, пока математическое построение не очистится от дополнительных предположений и лишних гипотез. </w:t>
      </w:r>
    </w:p>
    <w:p w:rsidR="00C75B8C" w:rsidRDefault="00D34DC8">
      <w:pPr>
        <w:pStyle w:val="af5"/>
      </w:pPr>
      <w:r>
        <w:t xml:space="preserve">В царстве математики говорят на сложном, но стройном языке, пригодном для </w:t>
      </w:r>
      <w:r w:rsidR="00DF08B6">
        <w:t>ра</w:t>
      </w:r>
      <w:r w:rsidR="00DF08B6">
        <w:t>с</w:t>
      </w:r>
      <w:r w:rsidR="00DF08B6">
        <w:t>суждений</w:t>
      </w:r>
      <w:r>
        <w:t xml:space="preserve"> о реальном мире. Очень важно быть хоть немного знакомым с этим языком, чтобы не давать цифрам выдавать себя за статистику, не позволять фактам притворяться знанием, а невежеству и  манипуляциям противопоставлять настоящую науку. </w:t>
      </w:r>
    </w:p>
    <w:sectPr w:rsidR="00C75B8C" w:rsidSect="002414C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C42" w:rsidRDefault="00264C42">
      <w:pPr>
        <w:spacing w:line="240" w:lineRule="auto"/>
      </w:pPr>
      <w:r>
        <w:separator/>
      </w:r>
    </w:p>
  </w:endnote>
  <w:endnote w:type="continuationSeparator" w:id="0">
    <w:p w:rsidR="00264C42" w:rsidRDefault="00264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C42" w:rsidRDefault="00264C42"/>
  </w:footnote>
  <w:footnote w:type="continuationSeparator" w:id="0">
    <w:p w:rsidR="00264C42" w:rsidRDefault="00264C42">
      <w:r>
        <w:continuationSeparator/>
      </w:r>
    </w:p>
  </w:footnote>
  <w:footnote w:id="1">
    <w:p w:rsidR="00252264" w:rsidRPr="00D34DC8" w:rsidRDefault="00252264">
      <w:pPr>
        <w:pStyle w:val="aff"/>
        <w:rPr>
          <w:lang w:val="en-US"/>
        </w:rPr>
      </w:pPr>
      <w:r>
        <w:rPr>
          <w:lang w:val="en-US"/>
        </w:rPr>
        <w:footnoteRef/>
      </w:r>
      <w:r>
        <w:rPr>
          <w:lang w:val="en-US"/>
        </w:rPr>
        <w:tab/>
        <w:t>N. Earl, I. Simmonds and N. Tapper. Weekly cycles in peak time temperatures and urban heat island inte</w:t>
      </w:r>
      <w:r>
        <w:rPr>
          <w:lang w:val="en-US"/>
        </w:rPr>
        <w:t>n</w:t>
      </w:r>
      <w:r>
        <w:rPr>
          <w:lang w:val="en-US"/>
        </w:rPr>
        <w:t xml:space="preserve">sity. </w:t>
      </w:r>
      <w:r w:rsidRPr="00D34DC8">
        <w:rPr>
          <w:lang w:val="en-US"/>
        </w:rPr>
        <w:t>Environ. Res. Lett. 11 (2016)</w:t>
      </w:r>
    </w:p>
  </w:footnote>
  <w:footnote w:id="2">
    <w:p w:rsidR="00252264" w:rsidRDefault="00252264">
      <w:pPr>
        <w:pStyle w:val="aff"/>
      </w:pPr>
      <w:r>
        <w:rPr>
          <w:lang w:val="en-US"/>
        </w:rPr>
        <w:footnoteRef/>
      </w:r>
      <w:r>
        <w:rPr>
          <w:lang w:val="en-US"/>
        </w:rPr>
        <w:tab/>
        <w:t>Bäumer, Dominique &amp; Vogel, Bernhard. An unexpected pattern of distinct weekly periodicities in climat</w:t>
      </w:r>
      <w:r>
        <w:rPr>
          <w:lang w:val="en-US"/>
        </w:rPr>
        <w:t>o</w:t>
      </w:r>
      <w:r>
        <w:rPr>
          <w:lang w:val="en-US"/>
        </w:rPr>
        <w:t>logical variables in Germany. Geophysical</w:t>
      </w:r>
      <w:r w:rsidRPr="00D34DC8">
        <w:t xml:space="preserve"> </w:t>
      </w:r>
      <w:r>
        <w:rPr>
          <w:lang w:val="en-US"/>
        </w:rPr>
        <w:t>Research</w:t>
      </w:r>
      <w:r w:rsidRPr="00D34DC8">
        <w:t xml:space="preserve"> </w:t>
      </w:r>
      <w:r>
        <w:rPr>
          <w:lang w:val="en-US"/>
        </w:rPr>
        <w:t>Letters</w:t>
      </w:r>
      <w:r w:rsidRPr="00D34DC8">
        <w:t>. 34.</w:t>
      </w:r>
      <w:r>
        <w:t xml:space="preserve"> </w:t>
      </w:r>
      <w:r w:rsidRPr="00D34DC8">
        <w:t>(2007)</w:t>
      </w:r>
    </w:p>
  </w:footnote>
  <w:footnote w:id="3">
    <w:p w:rsidR="00252264" w:rsidRPr="00D34DC8" w:rsidRDefault="00252264">
      <w:pPr>
        <w:pStyle w:val="aff"/>
        <w:rPr>
          <w:lang w:val="en-US"/>
        </w:rPr>
      </w:pPr>
      <w:r>
        <w:footnoteRef/>
      </w:r>
      <w:r>
        <w:tab/>
        <w:t xml:space="preserve"> К формальным наукам относят также информатику, кибернетику, теорию языков программиров</w:t>
      </w:r>
      <w:r>
        <w:t>а</w:t>
      </w:r>
      <w:r>
        <w:t>ния и всё то, что принято объединять термином computer science. И очень забавно бывает наблюдать жаркие и бесконечные дискуссии на тему: «какой язык или парадигма программирования лучше», противопоста</w:t>
      </w:r>
      <w:r>
        <w:t>в</w:t>
      </w:r>
      <w:r>
        <w:t>ление «идеальной математики» и «реального мира» в программировании и обсуждение подобных недоказ</w:t>
      </w:r>
      <w:r>
        <w:t>у</w:t>
      </w:r>
      <w:r>
        <w:t>емых, равно как и неопровергаемых утверждений. Критерием истинности в формальных науках является логическая непротиворечивость, и только. Так что в этом смысле все разумные непротиворечивые подходы равны между собой. Всё остальное – дело вкуса или привычки</w:t>
      </w:r>
      <w:r w:rsidRPr="00D34DC8">
        <w:rPr>
          <w:lang w:val="en-US"/>
        </w:rPr>
        <w:t>.</w:t>
      </w:r>
    </w:p>
  </w:footnote>
  <w:footnote w:id="4">
    <w:p w:rsidR="00252264" w:rsidRDefault="00252264">
      <w:pPr>
        <w:pStyle w:val="aff"/>
      </w:pPr>
      <w:r>
        <w:rPr>
          <w:lang w:val="en-US"/>
        </w:rPr>
        <w:footnoteRef/>
      </w:r>
      <w:r>
        <w:rPr>
          <w:lang w:val="en-US"/>
        </w:rPr>
        <w:tab/>
        <w:t xml:space="preserve">Gusev, A.A., 2005. Multiscale order grouping in sequences of Earth’s earthquakes. </w:t>
      </w:r>
      <w:r>
        <w:t>Izvestiya, Phys. Solid Earth. 41, 798–812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920E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4A26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CA8D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8701F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37C9A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4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505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A23F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6584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F649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5B8C"/>
    <w:rsid w:val="000B0C24"/>
    <w:rsid w:val="0013617E"/>
    <w:rsid w:val="00163AFC"/>
    <w:rsid w:val="00214743"/>
    <w:rsid w:val="00231196"/>
    <w:rsid w:val="002414C5"/>
    <w:rsid w:val="00252264"/>
    <w:rsid w:val="00264C42"/>
    <w:rsid w:val="002C7886"/>
    <w:rsid w:val="00355F04"/>
    <w:rsid w:val="004A252B"/>
    <w:rsid w:val="004C6AD5"/>
    <w:rsid w:val="006844A6"/>
    <w:rsid w:val="00693679"/>
    <w:rsid w:val="006E436C"/>
    <w:rsid w:val="00753E6C"/>
    <w:rsid w:val="0077741D"/>
    <w:rsid w:val="00781AED"/>
    <w:rsid w:val="007E0D19"/>
    <w:rsid w:val="007E5DB1"/>
    <w:rsid w:val="008372D5"/>
    <w:rsid w:val="009456EE"/>
    <w:rsid w:val="0095792B"/>
    <w:rsid w:val="009B4EC9"/>
    <w:rsid w:val="00A4297A"/>
    <w:rsid w:val="00A554A5"/>
    <w:rsid w:val="00AC05D8"/>
    <w:rsid w:val="00BF462A"/>
    <w:rsid w:val="00C460FD"/>
    <w:rsid w:val="00C75B8C"/>
    <w:rsid w:val="00D34DC8"/>
    <w:rsid w:val="00DF07C1"/>
    <w:rsid w:val="00DF08B6"/>
    <w:rsid w:val="00E61D22"/>
    <w:rsid w:val="00E672CC"/>
    <w:rsid w:val="00F30D22"/>
    <w:rsid w:val="00F77364"/>
    <w:rsid w:val="00FB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spacing w:line="276" w:lineRule="auto"/>
      <w:ind w:firstLine="397"/>
      <w:jc w:val="both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qFormat/>
    <w:pPr>
      <w:keepNext/>
      <w:keepLines/>
      <w:spacing w:before="600" w:after="480"/>
      <w:ind w:firstLine="0"/>
      <w:jc w:val="center"/>
      <w:outlineLvl w:val="0"/>
    </w:pPr>
    <w:rPr>
      <w:rFonts w:ascii="Cambria" w:hAnsi="Cambria"/>
      <w:b/>
      <w:bCs/>
      <w:sz w:val="40"/>
      <w:szCs w:val="28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spacing w:before="280" w:after="280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qFormat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Pr>
      <w:rFonts w:ascii="Cambria" w:eastAsia="Calibri" w:hAnsi="Cambria" w:cs="DejaVu Sans"/>
      <w:i/>
      <w:iCs/>
      <w:color w:val="4F81BD"/>
      <w:spacing w:val="15"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sz w:val="40"/>
      <w:szCs w:val="28"/>
    </w:rPr>
  </w:style>
  <w:style w:type="character" w:styleId="a5">
    <w:name w:val="Placeholder Text"/>
    <w:basedOn w:val="a0"/>
    <w:qFormat/>
    <w:rPr>
      <w:color w:val="808080"/>
    </w:rPr>
  </w:style>
  <w:style w:type="character" w:customStyle="1" w:styleId="a6">
    <w:name w:val="Текст концевой сноски Знак"/>
    <w:basedOn w:val="a0"/>
    <w:qFormat/>
    <w:rPr>
      <w:rFonts w:ascii="Times New Roman" w:hAnsi="Times New Roman"/>
      <w:szCs w:val="20"/>
    </w:rPr>
  </w:style>
  <w:style w:type="character" w:styleId="a7">
    <w:name w:val="endnote reference"/>
    <w:basedOn w:val="a0"/>
    <w:qFormat/>
    <w:rPr>
      <w:vertAlign w:val="superscript"/>
    </w:rPr>
  </w:style>
  <w:style w:type="character" w:customStyle="1" w:styleId="a8">
    <w:name w:val="Текст сноски Знак"/>
    <w:basedOn w:val="a0"/>
    <w:qFormat/>
    <w:rPr>
      <w:rFonts w:ascii="Times New Roman" w:hAnsi="Times New Roman"/>
      <w:szCs w:val="20"/>
    </w:rPr>
  </w:style>
  <w:style w:type="character" w:styleId="a9">
    <w:name w:val="footnote reference"/>
    <w:basedOn w:val="a0"/>
    <w:qFormat/>
    <w:rPr>
      <w:vertAlign w:val="superscript"/>
    </w:rPr>
  </w:style>
  <w:style w:type="character" w:styleId="aa">
    <w:name w:val="Emphasis"/>
    <w:basedOn w:val="a0"/>
    <w:qFormat/>
    <w:rPr>
      <w:i/>
      <w:iCs/>
    </w:rPr>
  </w:style>
  <w:style w:type="character" w:styleId="ab">
    <w:name w:val="Intense Emphasis"/>
    <w:basedOn w:val="a0"/>
    <w:qFormat/>
    <w:rPr>
      <w:b/>
      <w:bCs/>
      <w:i w:val="0"/>
      <w:iCs/>
      <w:color w:val="0F243E"/>
    </w:rPr>
  </w:style>
  <w:style w:type="character" w:customStyle="1" w:styleId="ac">
    <w:name w:val="термин"/>
    <w:basedOn w:val="a0"/>
    <w:qFormat/>
    <w:rPr>
      <w:i/>
      <w:iCs/>
      <w:color w:val="215868"/>
      <w:highlight w:val="white"/>
      <w:lang w:eastAsia="ru-RU"/>
    </w:rPr>
  </w:style>
  <w:style w:type="character" w:customStyle="1" w:styleId="ad">
    <w:name w:val="Основной текст Знак"/>
    <w:basedOn w:val="a0"/>
    <w:qFormat/>
    <w:rPr>
      <w:rFonts w:ascii="Times New Roman" w:hAnsi="Times New Roman"/>
      <w:sz w:val="24"/>
    </w:rPr>
  </w:style>
  <w:style w:type="character" w:customStyle="1" w:styleId="ae">
    <w:name w:val="Выделение жирным"/>
    <w:qFormat/>
    <w:rPr>
      <w:b/>
      <w:bCs/>
    </w:rPr>
  </w:style>
  <w:style w:type="character" w:customStyle="1" w:styleId="11">
    <w:name w:val="Цитата1"/>
    <w:qFormat/>
    <w:rPr>
      <w:i/>
      <w:iCs/>
    </w:rPr>
  </w:style>
  <w:style w:type="character" w:customStyle="1" w:styleId="21">
    <w:name w:val="Цитата2"/>
    <w:qFormat/>
    <w:rPr>
      <w:i/>
      <w:iCs/>
    </w:rPr>
  </w:style>
  <w:style w:type="character" w:customStyle="1" w:styleId="af">
    <w:name w:val="Символ сноски"/>
    <w:qFormat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  <w:qFormat/>
  </w:style>
  <w:style w:type="character" w:customStyle="1" w:styleId="af3">
    <w:name w:val="Символ нумерации"/>
    <w:qFormat/>
  </w:style>
  <w:style w:type="paragraph" w:customStyle="1" w:styleId="af4">
    <w:name w:val="Заголовок"/>
    <w:basedOn w:val="a"/>
    <w:next w:val="af5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f5">
    <w:name w:val="Body Text"/>
    <w:basedOn w:val="a"/>
    <w:link w:val="12"/>
    <w:pPr>
      <w:spacing w:line="288" w:lineRule="auto"/>
    </w:pPr>
  </w:style>
  <w:style w:type="paragraph" w:styleId="af6">
    <w:name w:val="List"/>
    <w:basedOn w:val="af5"/>
    <w:rPr>
      <w:rFonts w:cs="FreeSans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8">
    <w:name w:val="index heading"/>
    <w:basedOn w:val="a"/>
    <w:qFormat/>
    <w:pPr>
      <w:suppressLineNumbers/>
    </w:pPr>
    <w:rPr>
      <w:rFonts w:cs="FreeSans"/>
    </w:rPr>
  </w:style>
  <w:style w:type="paragraph" w:styleId="af9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fa">
    <w:name w:val="Subtitle"/>
    <w:basedOn w:val="a"/>
    <w:qFormat/>
    <w:pPr>
      <w:spacing w:after="240"/>
    </w:pPr>
    <w:rPr>
      <w:i/>
      <w:iCs/>
      <w:color w:val="0F243E"/>
      <w:spacing w:val="15"/>
      <w:sz w:val="22"/>
      <w:szCs w:val="24"/>
    </w:rPr>
  </w:style>
  <w:style w:type="paragraph" w:customStyle="1" w:styleId="afb">
    <w:name w:val="Закон"/>
    <w:basedOn w:val="a"/>
    <w:qFormat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jc w:val="center"/>
    </w:pPr>
    <w:rPr>
      <w:b/>
      <w:color w:val="943634"/>
    </w:rPr>
  </w:style>
  <w:style w:type="paragraph" w:customStyle="1" w:styleId="afc">
    <w:name w:val="Подпись к рисунку"/>
    <w:basedOn w:val="a"/>
    <w:qFormat/>
    <w:pPr>
      <w:keepLines/>
      <w:spacing w:before="120" w:after="240"/>
      <w:ind w:left="567" w:right="567" w:firstLine="0"/>
    </w:pPr>
    <w:rPr>
      <w:i/>
    </w:rPr>
  </w:style>
  <w:style w:type="paragraph" w:customStyle="1" w:styleId="afd">
    <w:name w:val="Определения"/>
    <w:basedOn w:val="a"/>
    <w:qFormat/>
    <w:pPr>
      <w:spacing w:before="240" w:after="240" w:line="300" w:lineRule="auto"/>
      <w:ind w:left="397" w:right="397" w:firstLine="0"/>
      <w:contextualSpacing/>
      <w:jc w:val="left"/>
    </w:pPr>
    <w:rPr>
      <w:color w:val="1F497D"/>
    </w:rPr>
  </w:style>
  <w:style w:type="paragraph" w:styleId="afe">
    <w:name w:val="endnote text"/>
    <w:basedOn w:val="a"/>
    <w:qFormat/>
    <w:pPr>
      <w:spacing w:line="240" w:lineRule="auto"/>
    </w:pPr>
    <w:rPr>
      <w:sz w:val="20"/>
      <w:szCs w:val="20"/>
    </w:rPr>
  </w:style>
  <w:style w:type="paragraph" w:styleId="aff">
    <w:name w:val="footnote text"/>
    <w:basedOn w:val="a"/>
    <w:rsid w:val="00D34DC8"/>
    <w:rPr>
      <w:sz w:val="20"/>
    </w:rPr>
  </w:style>
  <w:style w:type="paragraph" w:customStyle="1" w:styleId="13">
    <w:name w:val="Перечень рисунков1"/>
    <w:basedOn w:val="a"/>
    <w:qFormat/>
    <w:pPr>
      <w:keepNext/>
      <w:spacing w:before="240" w:after="120"/>
      <w:ind w:firstLine="0"/>
      <w:jc w:val="center"/>
    </w:pPr>
    <w:rPr>
      <w:i/>
      <w:iCs/>
      <w:lang w:eastAsia="ru-RU"/>
    </w:rPr>
  </w:style>
  <w:style w:type="paragraph" w:customStyle="1" w:styleId="aff0">
    <w:name w:val="Формула"/>
    <w:basedOn w:val="13"/>
    <w:qFormat/>
    <w:pPr>
      <w:spacing w:before="120"/>
      <w:ind w:left="227" w:right="227"/>
    </w:pPr>
  </w:style>
  <w:style w:type="paragraph" w:customStyle="1" w:styleId="aff1">
    <w:name w:val="Содержимое таблицы"/>
    <w:basedOn w:val="a"/>
    <w:qFormat/>
    <w:rsid w:val="00252264"/>
    <w:pPr>
      <w:spacing w:line="240" w:lineRule="auto"/>
      <w:ind w:firstLine="0"/>
      <w:jc w:val="center"/>
    </w:pPr>
    <w:rPr>
      <w:sz w:val="22"/>
    </w:rPr>
  </w:style>
  <w:style w:type="paragraph" w:customStyle="1" w:styleId="aff2">
    <w:name w:val="Эпиграф"/>
    <w:basedOn w:val="af5"/>
    <w:qFormat/>
    <w:pPr>
      <w:spacing w:before="115" w:after="115"/>
      <w:ind w:left="3600" w:firstLine="0"/>
      <w:contextualSpacing/>
      <w:jc w:val="right"/>
    </w:pPr>
    <w:rPr>
      <w:i/>
    </w:rPr>
  </w:style>
  <w:style w:type="character" w:styleId="aff3">
    <w:name w:val="Subtle Emphasis"/>
    <w:basedOn w:val="a0"/>
    <w:uiPriority w:val="19"/>
    <w:qFormat/>
    <w:rsid w:val="00781AED"/>
    <w:rPr>
      <w:i/>
      <w:iCs/>
      <w:color w:val="808080" w:themeColor="text1" w:themeTint="7F"/>
    </w:rPr>
  </w:style>
  <w:style w:type="table" w:styleId="-6">
    <w:name w:val="Light Shading Accent 6"/>
    <w:basedOn w:val="a1"/>
    <w:uiPriority w:val="60"/>
    <w:rsid w:val="0025226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Table Grid"/>
    <w:basedOn w:val="a1"/>
    <w:uiPriority w:val="59"/>
    <w:rsid w:val="00241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0">
    <w:name w:val="Light List Accent 6"/>
    <w:basedOn w:val="a1"/>
    <w:uiPriority w:val="61"/>
    <w:rsid w:val="002414C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aff5">
    <w:name w:val="Рисунок"/>
    <w:basedOn w:val="a"/>
    <w:next w:val="afc"/>
    <w:qFormat/>
    <w:rsid w:val="00F77364"/>
    <w:pPr>
      <w:keepNext/>
      <w:overflowPunct/>
      <w:spacing w:before="240" w:after="120"/>
      <w:ind w:firstLine="0"/>
      <w:mirrorIndents/>
      <w:jc w:val="center"/>
    </w:pPr>
    <w:rPr>
      <w:rFonts w:eastAsiaTheme="minorHAnsi" w:cstheme="minorBidi"/>
      <w:i/>
      <w:iCs/>
      <w:noProof/>
      <w:color w:val="auto"/>
      <w:lang w:eastAsia="ru-RU"/>
    </w:rPr>
  </w:style>
  <w:style w:type="character" w:customStyle="1" w:styleId="12">
    <w:name w:val="Основной текст Знак1"/>
    <w:basedOn w:val="a0"/>
    <w:link w:val="af5"/>
    <w:rsid w:val="002C7886"/>
    <w:rPr>
      <w:rFonts w:ascii="Times New Roman" w:hAnsi="Times New Roman"/>
      <w:color w:val="00000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11670</TotalTime>
  <Pages>13</Pages>
  <Words>4758</Words>
  <Characters>27122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</dc:creator>
  <dc:description/>
  <cp:lastModifiedBy>СБ</cp:lastModifiedBy>
  <cp:revision>47</cp:revision>
  <dcterms:created xsi:type="dcterms:W3CDTF">2018-12-30T09:53:00Z</dcterms:created>
  <dcterms:modified xsi:type="dcterms:W3CDTF">2019-01-09T06:17:00Z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