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8E" w:rsidRDefault="00AF2B8E" w:rsidP="00AF2B8E">
      <w:pPr>
        <w:pStyle w:val="1"/>
      </w:pPr>
      <w:r w:rsidRPr="00AF2B8E">
        <w:t>Головокружительный полёт</w:t>
      </w:r>
      <w:r>
        <w:br/>
      </w:r>
      <w:r w:rsidRPr="00AF2B8E">
        <w:t>бутерброда с маслом</w:t>
      </w:r>
    </w:p>
    <w:p w:rsidR="00044C27" w:rsidRDefault="00044C27" w:rsidP="00044C27">
      <w:pPr>
        <w:pStyle w:val="ac"/>
      </w:pPr>
      <w:r>
        <w:t>В этой главе мы рассмотрим закон бутерброда и организуем целое исследование с применением метода Монте-Карло, и анализа размерностей. И, наконец, развенч</w:t>
      </w:r>
      <w:r>
        <w:t>а</w:t>
      </w:r>
      <w:r>
        <w:t>ем популярный миф о том, что именно масло является причиной этого закона подл</w:t>
      </w:r>
      <w:r>
        <w:t>о</w:t>
      </w:r>
      <w:r>
        <w:t xml:space="preserve">сти.  </w:t>
      </w:r>
    </w:p>
    <w:p w:rsidR="00044C27" w:rsidRDefault="00044C27" w:rsidP="00044C27">
      <w:pPr>
        <w:pStyle w:val="a6"/>
      </w:pPr>
      <w:r>
        <w:t xml:space="preserve">Тема падающих бутербродов не даёт покоя ни широкой публике, ни исследователям. Десятки лет проводятся эксперименты, </w:t>
      </w:r>
      <w:r w:rsidRPr="00D71972">
        <w:t>снимается</w:t>
      </w:r>
      <w:r>
        <w:t xml:space="preserve"> кино, пишутся статьи, падающий б</w:t>
      </w:r>
      <w:r>
        <w:t>у</w:t>
      </w:r>
      <w:r>
        <w:t xml:space="preserve">терброд </w:t>
      </w:r>
      <w:r w:rsidRPr="00D71972">
        <w:t>обрастает</w:t>
      </w:r>
      <w:r>
        <w:t xml:space="preserve"> легендами и неправильными выводами. Мало какая бесполезная зада</w:t>
      </w:r>
      <w:r>
        <w:t>ч</w:t>
      </w:r>
      <w:r>
        <w:t xml:space="preserve">ка привлекала к себе столько внимания, и если вы думаете, что всё это баловство, то имейте в виду, за её решение даже премии дают, правда, тоже несерьёзные. В 1995 году Роберт </w:t>
      </w:r>
      <w:proofErr w:type="spellStart"/>
      <w:r>
        <w:t>Мэтьюз</w:t>
      </w:r>
      <w:proofErr w:type="spellEnd"/>
      <w:r>
        <w:t xml:space="preserve"> получил </w:t>
      </w:r>
      <w:proofErr w:type="spellStart"/>
      <w:r>
        <w:t>Шнобелевскую</w:t>
      </w:r>
      <w:proofErr w:type="spellEnd"/>
      <w:r>
        <w:t xml:space="preserve"> премию за работу </w:t>
      </w:r>
      <w:r w:rsidR="00AF2B8E">
        <w:t>«</w:t>
      </w:r>
      <w:r>
        <w:t xml:space="preserve">Падающий бутерброд, закон </w:t>
      </w:r>
      <w:proofErr w:type="spellStart"/>
      <w:r>
        <w:t>Мерфи</w:t>
      </w:r>
      <w:proofErr w:type="spellEnd"/>
      <w:r>
        <w:t xml:space="preserve"> и фундаментальные константы</w:t>
      </w:r>
      <w:r w:rsidR="00AF2B8E">
        <w:t>»</w:t>
      </w:r>
      <w:r>
        <w:t xml:space="preserve">, опубликованную в </w:t>
      </w:r>
      <w:r w:rsidR="00AF2B8E">
        <w:t>«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Physics</w:t>
      </w:r>
      <w:proofErr w:type="spellEnd"/>
      <w:r w:rsidR="00AF2B8E">
        <w:t>»</w:t>
      </w:r>
      <w:r>
        <w:t>. Несмотря на шуточную тему и соответствующую реакцию научного сообщества, это в</w:t>
      </w:r>
      <w:r>
        <w:t>о</w:t>
      </w:r>
      <w:r>
        <w:t>все небезынтересная статья, в которой проводится тщательный анализ процесса соскал</w:t>
      </w:r>
      <w:r>
        <w:t>ь</w:t>
      </w:r>
      <w:r>
        <w:t xml:space="preserve">зывания, и делается далеко идущий </w:t>
      </w:r>
      <w:proofErr w:type="gramStart"/>
      <w:r>
        <w:t>вывод</w:t>
      </w:r>
      <w:proofErr w:type="gramEnd"/>
      <w:r>
        <w:t>: на какой бы планете ни возникли антроп</w:t>
      </w:r>
      <w:r>
        <w:t>о</w:t>
      </w:r>
      <w:r>
        <w:t>морфные существа, живущие в атмосфере, они будут обречены на закон бутерброда. П</w:t>
      </w:r>
      <w:r>
        <w:t>о</w:t>
      </w:r>
      <w:r>
        <w:t>сле такого триумфа бесполезных исследований, можно бы тему и закрыть, но зачем упу</w:t>
      </w:r>
      <w:r>
        <w:t>с</w:t>
      </w:r>
      <w:r>
        <w:t>кать возможность рассмотреть  на примере занятной задачки интересные и объективно полезные методы!</w:t>
      </w:r>
    </w:p>
    <w:p w:rsidR="00044C27" w:rsidRDefault="00044C27" w:rsidP="00044C27">
      <w:pPr>
        <w:pStyle w:val="2"/>
      </w:pPr>
      <w:proofErr w:type="gramStart"/>
      <w:r>
        <w:t>Айда</w:t>
      </w:r>
      <w:proofErr w:type="gramEnd"/>
      <w:r>
        <w:t xml:space="preserve"> кидать бутерброды в Монте-Карло!</w:t>
      </w:r>
    </w:p>
    <w:p w:rsidR="00044C27" w:rsidRDefault="00044C27" w:rsidP="00044C27">
      <w:pPr>
        <w:pStyle w:val="a6"/>
      </w:pPr>
      <w:r>
        <w:t xml:space="preserve">Мы редко подбрасываем бутерброды, как монетку, по </w:t>
      </w:r>
      <w:r w:rsidRPr="00D71972">
        <w:t>крайней</w:t>
      </w:r>
      <w:r>
        <w:t xml:space="preserve"> мере, когда становимся старше двух лет. Чаще всего, мы невольно повторяем примерно один и тот же экспер</w:t>
      </w:r>
      <w:r>
        <w:t>и</w:t>
      </w:r>
      <w:r>
        <w:t>мент: бутерброд, изначально расположенный маслом вверх, выскальзывает из рук, или соскальзывает со стола. В процессе соскальзывания он закручивается, летит в воздухе, и, наконец, шлёпается на стол или на пол. На начальный этап падения влияет ряд параме</w:t>
      </w:r>
      <w:r>
        <w:t>т</w:t>
      </w:r>
      <w:r>
        <w:t xml:space="preserve">ров: трение о пальцы или поверхность стола, начальное положение бутерброда и его начальная скорость, высота падения, наконец, размеры бутерброда. Имеем динамическую систему с несколькими входными параметрами и одним выходным </w:t>
      </w:r>
      <w:r w:rsidR="00AF2B8E" w:rsidRPr="00AF2B8E">
        <w:t>—</w:t>
      </w:r>
      <w:r>
        <w:t xml:space="preserve"> положением буте</w:t>
      </w:r>
      <w:r>
        <w:t>р</w:t>
      </w:r>
      <w:r>
        <w:t>брода на полу. Внутри системы, как и в случае с монеткой, работают механические зак</w:t>
      </w:r>
      <w:r>
        <w:t>о</w:t>
      </w:r>
      <w:r>
        <w:t xml:space="preserve">ны, которые описываются дифференциальными уравнениями и они </w:t>
      </w:r>
      <w:r w:rsidRPr="00AF2B8E">
        <w:rPr>
          <w:rStyle w:val="afb"/>
        </w:rPr>
        <w:t>детерминистические</w:t>
      </w:r>
      <w:r>
        <w:t>. Это значит, что в них нет никаких случайностей</w:t>
      </w:r>
      <w:r w:rsidR="00AF2B8E">
        <w:t xml:space="preserve"> </w:t>
      </w:r>
      <w:r w:rsidR="00AF2B8E" w:rsidRPr="00AF2B8E">
        <w:t>—</w:t>
      </w:r>
      <w:r>
        <w:t xml:space="preserve"> результат зависит только от входных данных и при точном повторении параметров мы должны получать идентичные результ</w:t>
      </w:r>
      <w:r>
        <w:t>а</w:t>
      </w:r>
      <w:r>
        <w:t>ты. Это относится к модели бутерброда, представленной в виде системы дифференциал</w:t>
      </w:r>
      <w:r>
        <w:t>ь</w:t>
      </w:r>
      <w:r>
        <w:t>ных уравнений, а что насчёт настоящих бутербродов, шероховатых и неповторимых, р</w:t>
      </w:r>
      <w:r>
        <w:t>о</w:t>
      </w:r>
      <w:r>
        <w:t>няемых настоящими людьми в ресторанах, на улице, или на диване? Изменчивость реал</w:t>
      </w:r>
      <w:r>
        <w:t>ь</w:t>
      </w:r>
      <w:r>
        <w:t>ного мира можно описать, подавая на вход детерминистической системы случайные п</w:t>
      </w:r>
      <w:r>
        <w:t>а</w:t>
      </w:r>
      <w:r>
        <w:t>раметры.</w:t>
      </w:r>
    </w:p>
    <w:p w:rsidR="00044C27" w:rsidRDefault="00044C27" w:rsidP="00044C27"/>
    <w:p w:rsidR="00044C27" w:rsidRDefault="00044C27" w:rsidP="00AF2B8E">
      <w:pPr>
        <w:pStyle w:val="a6"/>
      </w:pPr>
      <w:r>
        <w:t>Однако, даже алгебра случайных величин, включающая в себя лишь сложение и умножение</w:t>
      </w:r>
      <w:r w:rsidR="00AF2B8E">
        <w:t>, это</w:t>
      </w:r>
      <w:r>
        <w:t xml:space="preserve"> дело непростое, а у нас дифференциальные уравнения! Мы не полезем в эти увлекательные дебри, а используем хорошо отработанную во многих областях техн</w:t>
      </w:r>
      <w:r>
        <w:t>и</w:t>
      </w:r>
      <w:r>
        <w:t>ку</w:t>
      </w:r>
      <w:r w:rsidR="00AF2B8E">
        <w:t xml:space="preserve"> </w:t>
      </w:r>
      <w:r w:rsidR="00AF2B8E" w:rsidRPr="00AF2B8E">
        <w:t>—</w:t>
      </w:r>
      <w:r w:rsidR="00AF2B8E">
        <w:t xml:space="preserve"> </w:t>
      </w:r>
      <w:r w:rsidRPr="00AF2B8E">
        <w:rPr>
          <w:rStyle w:val="afb"/>
        </w:rPr>
        <w:t>метод Монте-Карло</w:t>
      </w:r>
      <w:r>
        <w:t>. Он состоит в накоплении статистики и в определении свойств некой сложной системы в результате многократных испытаний с различными случайными параметрами. Подчеркну ещё раз: исследуемая система не стохастична и не хаотична, и на случайные входные данные она реагирует предсказуемо. В методе Монте-Карло случа</w:t>
      </w:r>
      <w:r>
        <w:t>й</w:t>
      </w:r>
      <w:r>
        <w:t>ность нужна лишь для того, чтобы эффективно перебрать как можно больше вариантов и</w:t>
      </w:r>
      <w:r w:rsidR="00AF2B8E">
        <w:t xml:space="preserve"> заглянуть во все реалистичные «</w:t>
      </w:r>
      <w:r>
        <w:t>углы</w:t>
      </w:r>
      <w:r w:rsidR="00AF2B8E">
        <w:t>»</w:t>
      </w:r>
      <w:r>
        <w:t>, получив представление о поведении системы.</w:t>
      </w:r>
    </w:p>
    <w:p w:rsidR="00044C27" w:rsidRDefault="00044C27" w:rsidP="00AF2B8E">
      <w:pPr>
        <w:pStyle w:val="a6"/>
      </w:pPr>
      <w:r>
        <w:t xml:space="preserve">По существу, этим методом мы уже пользовались, наблюдая за велосипедистами на горке и ещё будем </w:t>
      </w:r>
      <w:proofErr w:type="gramStart"/>
      <w:r>
        <w:t>пользоваться</w:t>
      </w:r>
      <w:proofErr w:type="gramEnd"/>
      <w:r>
        <w:t xml:space="preserve"> устраивая </w:t>
      </w:r>
      <w:proofErr w:type="spellStart"/>
      <w:r>
        <w:t>дедлайн</w:t>
      </w:r>
      <w:proofErr w:type="spellEnd"/>
      <w:r>
        <w:t xml:space="preserve"> в офисе, и деля деньги в замкнутом обществе. </w:t>
      </w:r>
      <w:proofErr w:type="spellStart"/>
      <w:r>
        <w:t>Взаимооднозначное</w:t>
      </w:r>
      <w:proofErr w:type="spellEnd"/>
      <w:r>
        <w:t xml:space="preserve"> соответствие между вероятностью и мерой объёма либо площади, о котором мы говорили ранее, позволяет использовать метод Монте-Карло для численного интегрирования. Особенность предстоящего эксперимента с бутербродом с</w:t>
      </w:r>
      <w:r>
        <w:t>о</w:t>
      </w:r>
      <w:r>
        <w:t>стоит в том, что нас будет интересовать не распределение вероятности (точное или эмп</w:t>
      </w:r>
      <w:r>
        <w:t>и</w:t>
      </w:r>
      <w:r>
        <w:t xml:space="preserve">рическое), а зависимость вероятности от параметров задачи.  Мы будем искать ответ на </w:t>
      </w:r>
      <w:proofErr w:type="gramStart"/>
      <w:r>
        <w:t>вопрос</w:t>
      </w:r>
      <w:proofErr w:type="gramEnd"/>
      <w:r>
        <w:t xml:space="preserve">: при каких обстоятельствах выполняется закон бутерброда? Будем подавать на вход нашей динамической системы различные конкретные </w:t>
      </w:r>
      <w:proofErr w:type="gramStart"/>
      <w:r>
        <w:t>параметры</w:t>
      </w:r>
      <w:proofErr w:type="gramEnd"/>
      <w:r>
        <w:t xml:space="preserve"> и набирать стат</w:t>
      </w:r>
      <w:r>
        <w:t>и</w:t>
      </w:r>
      <w:r>
        <w:t>стику по падениям маслом вверх и маслом вниз. Таким образом, результатом ряда эксп</w:t>
      </w:r>
      <w:r>
        <w:t>е</w:t>
      </w:r>
      <w:r>
        <w:t>риментов будет число</w:t>
      </w:r>
      <w:r w:rsidR="00AF2B8E">
        <w:t xml:space="preserve"> </w:t>
      </w:r>
      <w:r w:rsidR="00AF2B8E" w:rsidRPr="00AF2B8E">
        <w:t>—</w:t>
      </w:r>
      <w:r>
        <w:t xml:space="preserve"> вероятность падения маслом вниз.  </w:t>
      </w:r>
    </w:p>
    <w:p w:rsidR="00044C27" w:rsidRDefault="00044C27" w:rsidP="00AF2B8E">
      <w:pPr>
        <w:pStyle w:val="a6"/>
      </w:pPr>
      <w:r>
        <w:t>Я убеждён, что намеренно ронять настоящие бутерброды на пол неправильно, поэт</w:t>
      </w:r>
      <w:r>
        <w:t>о</w:t>
      </w:r>
      <w:r>
        <w:t>му мы воспользуемся математическим моделированием. Для решения задачи о падении бутерброда я один из доступных симуляторов физического мира, которые используют для создания онлайн игр. Он позволил создать виртуальные стол и пол, а также два бутербр</w:t>
      </w:r>
      <w:r>
        <w:t>о</w:t>
      </w:r>
      <w:r>
        <w:t>да. Один оказывался на краю стола, а второй</w:t>
      </w:r>
      <w:r w:rsidR="00AF2B8E">
        <w:t xml:space="preserve"> </w:t>
      </w:r>
      <w:r w:rsidR="00AF2B8E" w:rsidRPr="00AF2B8E">
        <w:t>—</w:t>
      </w:r>
      <w:r>
        <w:t xml:space="preserve"> </w:t>
      </w:r>
      <w:r w:rsidR="00AF2B8E">
        <w:t>«</w:t>
      </w:r>
      <w:r>
        <w:t>выскальзывал из пальцев</w:t>
      </w:r>
      <w:r w:rsidR="00AF2B8E">
        <w:t>»</w:t>
      </w:r>
      <w:r>
        <w:t>, то есть, с</w:t>
      </w:r>
      <w:r>
        <w:t>о</w:t>
      </w:r>
      <w:r>
        <w:t>скальзывал с точечной опоры. В моих силах задавать начальные позицию и угол буте</w:t>
      </w:r>
      <w:r>
        <w:t>р</w:t>
      </w:r>
      <w:r>
        <w:t>брода, горизонтальную скорость (случай смахивания бутерброда со стола), коэффициенты трения, размеры бутерброда и высоту падения. В момент касания бутербродом пола фи</w:t>
      </w:r>
      <w:r>
        <w:t>к</w:t>
      </w:r>
      <w:r>
        <w:t>сируется угол бутерброда, вернее, угол вектора, нормального к нему. О том, с какой ст</w:t>
      </w:r>
      <w:r>
        <w:t>о</w:t>
      </w:r>
      <w:r>
        <w:t>роны оказалось масло, нам скажет знак синуса этого угла: положительному значению с</w:t>
      </w:r>
      <w:r>
        <w:t>о</w:t>
      </w:r>
      <w:r>
        <w:t>ответствует удачный случай, а отрицательному</w:t>
      </w:r>
      <w:r w:rsidR="00AF2B8E">
        <w:t xml:space="preserve"> </w:t>
      </w:r>
      <w:r w:rsidR="00AF2B8E" w:rsidRPr="00AF2B8E">
        <w:t>—</w:t>
      </w:r>
      <w:r>
        <w:t xml:space="preserve"> положение маслом вниз. Результат з</w:t>
      </w:r>
      <w:r>
        <w:t>а</w:t>
      </w:r>
      <w:r>
        <w:t xml:space="preserve">носится в таблицу, и новый виртуальный бутерброд готов к падению. Задачу мы поставим такую: оценить вероятность падения бутерброда маслом вниз при его падении с заданной высоты. </w:t>
      </w:r>
    </w:p>
    <w:p w:rsidR="00044C27" w:rsidRDefault="00044C27" w:rsidP="00AF2B8E">
      <w:pPr>
        <w:pStyle w:val="a6"/>
      </w:pPr>
      <w:r>
        <w:t>Метод Монте-Карло подразумевает, что в качестве параметров используются случа</w:t>
      </w:r>
      <w:r>
        <w:t>й</w:t>
      </w:r>
      <w:r>
        <w:t>ные переменные. И здесь стоит сказат</w:t>
      </w:r>
      <w:r w:rsidR="00AF2B8E">
        <w:t xml:space="preserve">ь пару слов о том, что такое </w:t>
      </w:r>
      <w:r w:rsidRPr="00AF2B8E">
        <w:rPr>
          <w:rStyle w:val="afb"/>
        </w:rPr>
        <w:t>случайная величина</w:t>
      </w:r>
      <w:r>
        <w:t xml:space="preserve">. </w:t>
      </w:r>
      <w:r w:rsidR="00EF4566">
        <w:t>Д</w:t>
      </w:r>
      <w:r w:rsidR="00EF4566">
        <w:t>а</w:t>
      </w:r>
      <w:r w:rsidR="00EF4566">
        <w:t>вайте опять в</w:t>
      </w:r>
      <w:r>
        <w:t>ернёмся к математикам и математическим структурам. Какой структурой можно моделировать результаты выпадения числа на игральной кости, или уровень воды в реке, ведь на воде постоянное волнение? Как работать с числом автомобилей проезж</w:t>
      </w:r>
      <w:r>
        <w:t>а</w:t>
      </w:r>
      <w:r>
        <w:t>ющих перекрёсток в течение часа? Какой структурой можно описать состояние электр</w:t>
      </w:r>
      <w:r>
        <w:t>о</w:t>
      </w:r>
      <w:r>
        <w:t>на? С одной стороны, это конкретные числа из вполне определённого множества знач</w:t>
      </w:r>
      <w:r>
        <w:t>е</w:t>
      </w:r>
      <w:r>
        <w:t xml:space="preserve">ний: для кости, например, из множества </w:t>
      </w:r>
      <m:oMath>
        <m:r>
          <w:rPr>
            <w:rFonts w:ascii="Cambria Math" w:hAnsi="Cambria Math"/>
          </w:rPr>
          <m:t>{1,2,3,4,5,6}</m:t>
        </m:r>
      </m:oMath>
      <w:r>
        <w:t>, и это значение легко получить, пр</w:t>
      </w:r>
      <w:proofErr w:type="spellStart"/>
      <w:r>
        <w:t>о</w:t>
      </w:r>
      <w:r w:rsidR="00EF4566">
        <w:t>ведя</w:t>
      </w:r>
      <w:proofErr w:type="spellEnd"/>
      <w:r w:rsidR="00EF4566">
        <w:t xml:space="preserve"> эксперимент. Однако</w:t>
      </w:r>
      <w:r>
        <w:t xml:space="preserve"> повторный эксперимент даст иной результат, это явно не пр</w:t>
      </w:r>
      <w:r>
        <w:t>о</w:t>
      </w:r>
      <w:r>
        <w:lastRenderedPageBreak/>
        <w:t>сто число: сегодня оно одно, завтра</w:t>
      </w:r>
      <w:r w:rsidR="00EF4566">
        <w:t xml:space="preserve"> </w:t>
      </w:r>
      <w:r w:rsidR="00EF4566" w:rsidRPr="00AF2B8E">
        <w:t>—</w:t>
      </w:r>
      <w:r>
        <w:t xml:space="preserve"> другое. Может даже возникнуть философский в</w:t>
      </w:r>
      <w:r>
        <w:t>о</w:t>
      </w:r>
      <w:r>
        <w:t xml:space="preserve">прос: а имеет ли смысл говорить о каком-то точном значении </w:t>
      </w:r>
      <w:r w:rsidR="00EF4566">
        <w:t>«</w:t>
      </w:r>
      <w:r>
        <w:t>уровня воды в реке</w:t>
      </w:r>
      <w:r w:rsidR="00EF4566">
        <w:t>»</w:t>
      </w:r>
      <w:r>
        <w:t xml:space="preserve">, или числе автомобилей, ведь эти величины невозможно </w:t>
      </w:r>
      <w:r w:rsidR="00EF4566">
        <w:t>«</w:t>
      </w:r>
      <w:r>
        <w:t>поймать</w:t>
      </w:r>
      <w:r w:rsidR="00EF4566">
        <w:t>»</w:t>
      </w:r>
      <w:r>
        <w:t xml:space="preserve"> и зафиксировать? Может ли быть с каком-либо </w:t>
      </w:r>
      <w:proofErr w:type="gramStart"/>
      <w:r>
        <w:t>смысле</w:t>
      </w:r>
      <w:proofErr w:type="gramEnd"/>
      <w:r>
        <w:t xml:space="preserve"> </w:t>
      </w:r>
      <w:r w:rsidRPr="00EF4566">
        <w:rPr>
          <w:i/>
        </w:rPr>
        <w:t>точное</w:t>
      </w:r>
      <w:r>
        <w:t xml:space="preserve"> </w:t>
      </w:r>
      <w:r w:rsidR="00EF4566">
        <w:t xml:space="preserve"> </w:t>
      </w:r>
      <w:r>
        <w:t xml:space="preserve">знание о случайной переменной? </w:t>
      </w:r>
    </w:p>
    <w:p w:rsidR="00044C27" w:rsidRDefault="00044C27" w:rsidP="00EF4566">
      <w:pPr>
        <w:pStyle w:val="a6"/>
      </w:pPr>
      <w:r>
        <w:t xml:space="preserve"> Часто, говоря о таких случайных величинах, ограничиваются одним лишь средним значением, но это отличный способ запутаться или даже намеренно запутать. Два числа: среднее и стандартное отклонение, уже лучше, но это явно не вся информация об интер</w:t>
      </w:r>
      <w:r>
        <w:t>е</w:t>
      </w:r>
      <w:r>
        <w:t>сующем нас объекте. Может быть, это не числа, а множества? Скажем, уровень воды в реке можно попытаться описать интервалом возможных значений с учётом волнения, а для примера с машинами сказать, что за час проезжает от 1 до 100 машин и т.д. Но легко увидеть, что и множества возможных значений тоже не достаточно, например, при мног</w:t>
      </w:r>
      <w:r>
        <w:t>о</w:t>
      </w:r>
      <w:r>
        <w:t>кратном повторении измерения числа автомобилей на улице, какие-то числа будут встр</w:t>
      </w:r>
      <w:r>
        <w:t>е</w:t>
      </w:r>
      <w:r>
        <w:t>чаться чаще, а каких-то мы не дождёмся вовсе. В прошлой главе мы ввели меру вероятн</w:t>
      </w:r>
      <w:r>
        <w:t>о</w:t>
      </w:r>
      <w:r>
        <w:t>сти, как функцию на вероятностном пространстве. Для случайной величины элемента</w:t>
      </w:r>
      <w:r>
        <w:t>р</w:t>
      </w:r>
      <w:r>
        <w:t>ными событиями этого пространства будут элементы области её определения, а мерой з</w:t>
      </w:r>
      <w:r>
        <w:t>а</w:t>
      </w:r>
      <w:r>
        <w:t xml:space="preserve">даётся </w:t>
      </w:r>
      <w:r w:rsidRPr="00EF4566">
        <w:rPr>
          <w:rStyle w:val="afb"/>
        </w:rPr>
        <w:t>распределение вероятности</w:t>
      </w:r>
      <w:r>
        <w:t xml:space="preserve"> для этой величины. И вот это уже исчерпывающая и точная информация. Функцию можно представить аналитически или в виде аппроксим</w:t>
      </w:r>
      <w:r>
        <w:t>а</w:t>
      </w:r>
      <w:r>
        <w:t>ции другой функцией, в виде таблицы, гистограммы, либо в виде графика. Все эти пре</w:t>
      </w:r>
      <w:r>
        <w:t>д</w:t>
      </w:r>
      <w:r>
        <w:t>ставления являются моделями одного и того же объекта</w:t>
      </w:r>
      <w:r w:rsidR="00EF4566">
        <w:t xml:space="preserve"> </w:t>
      </w:r>
      <w:r w:rsidR="00EF4566" w:rsidRPr="00AF2B8E">
        <w:t>—</w:t>
      </w:r>
      <w:r>
        <w:t xml:space="preserve"> случайной величины, и самое важное тут не столько конкретный вид представления, сколько математические свойства этой функции. Для распределений вероятности свойства бывают разными: </w:t>
      </w:r>
      <w:r w:rsidRPr="00EF4566">
        <w:rPr>
          <w:i/>
        </w:rPr>
        <w:t>количество п</w:t>
      </w:r>
      <w:r w:rsidRPr="00EF4566">
        <w:rPr>
          <w:i/>
        </w:rPr>
        <w:t>а</w:t>
      </w:r>
      <w:r w:rsidRPr="00EF4566">
        <w:rPr>
          <w:i/>
        </w:rPr>
        <w:t xml:space="preserve">раметров, количество мод, энтропия, бесконечная делимость, </w:t>
      </w:r>
      <w:proofErr w:type="spellStart"/>
      <w:r w:rsidRPr="00EF4566">
        <w:rPr>
          <w:i/>
        </w:rPr>
        <w:t>аддитивность</w:t>
      </w:r>
      <w:proofErr w:type="spellEnd"/>
      <w:r w:rsidRPr="00EF4566">
        <w:rPr>
          <w:i/>
        </w:rPr>
        <w:t>, устойч</w:t>
      </w:r>
      <w:r w:rsidRPr="00EF4566">
        <w:rPr>
          <w:i/>
        </w:rPr>
        <w:t>и</w:t>
      </w:r>
      <w:r w:rsidRPr="00EF4566">
        <w:rPr>
          <w:i/>
        </w:rPr>
        <w:t>вость, интегрируемость</w:t>
      </w:r>
      <w:r>
        <w:t xml:space="preserve"> и так далее. Моделируя неизвестную случайную величину, п</w:t>
      </w:r>
      <w:r>
        <w:t>о</w:t>
      </w:r>
      <w:r>
        <w:t>лучаемую из эксперимента, статистик из огромного арсенала известных распределений с точно определёнными свойствами, выбирает не столько "самую похожую" функцию, сколько функцию, в наиболее полной мере совпадающую по свойствам с наблюдаемой случайной величино</w:t>
      </w:r>
      <w:r w:rsidR="00EF4566">
        <w:t xml:space="preserve">й. Это составляет суть </w:t>
      </w:r>
      <w:r w:rsidRPr="00EF4566">
        <w:rPr>
          <w:rStyle w:val="afb"/>
        </w:rPr>
        <w:t>статистического анализа</w:t>
      </w:r>
      <w:r>
        <w:t xml:space="preserve"> и техник </w:t>
      </w:r>
      <w:r w:rsidRPr="00EF4566">
        <w:rPr>
          <w:rStyle w:val="afb"/>
        </w:rPr>
        <w:t>проверки статистических гипотез</w:t>
      </w:r>
      <w:r>
        <w:t xml:space="preserve">, знакомых каждому студенту, прикоснувшемуся к </w:t>
      </w:r>
      <w:proofErr w:type="spellStart"/>
      <w:r>
        <w:t>матстатист</w:t>
      </w:r>
      <w:r>
        <w:t>и</w:t>
      </w:r>
      <w:r w:rsidR="00EF4566">
        <w:t>ке</w:t>
      </w:r>
      <w:proofErr w:type="spellEnd"/>
      <w:r w:rsidR="00EF4566">
        <w:t>.</w:t>
      </w:r>
    </w:p>
    <w:p w:rsidR="00044C27" w:rsidRDefault="00044C27" w:rsidP="00EF4566">
      <w:pPr>
        <w:pStyle w:val="a6"/>
      </w:pPr>
      <w:r>
        <w:t xml:space="preserve">Мы сейчас имеем задачу, в каком-то смысле, обратную. Нам надо задать параметры бутерброда случайными переменными, не имея статистических данных, а руководствуясь нужными свойствами этих величин. Это важная и интересная часть метода Монте-Карло, от которой зависит и решение, и его корректность. </w:t>
      </w:r>
    </w:p>
    <w:p w:rsidR="00044C27" w:rsidRDefault="00EF4566" w:rsidP="00EF4566">
      <w:pPr>
        <w:pStyle w:val="a6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584CDEF" wp14:editId="22DCFC8E">
            <wp:simplePos x="0" y="0"/>
            <wp:positionH relativeFrom="column">
              <wp:posOffset>2719705</wp:posOffset>
            </wp:positionH>
            <wp:positionV relativeFrom="paragraph">
              <wp:posOffset>52705</wp:posOffset>
            </wp:positionV>
            <wp:extent cx="3131185" cy="2106930"/>
            <wp:effectExtent l="0" t="0" r="0" b="7620"/>
            <wp:wrapSquare wrapText="bothSides"/>
            <wp:docPr id="1" name="Рисунок 1" descr="C:\tmp\podlost\ToH\html\figures\buter\2018-12-12_11-5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mp\podlost\ToH\html\figures\buter\2018-12-12_11-51-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C27" w:rsidRPr="00EF4566">
        <w:rPr>
          <w:rStyle w:val="40"/>
        </w:rPr>
        <w:t>Размеры бутерброда</w:t>
      </w:r>
      <w:r w:rsidR="00044C27">
        <w:t>.</w:t>
      </w:r>
      <w:r>
        <w:t xml:space="preserve"> </w:t>
      </w:r>
      <w:r w:rsidR="00044C27">
        <w:t xml:space="preserve"> Какими они могут быть? Разумной величины канапе имеет сантиметра </w:t>
      </w:r>
      <m:oMath>
        <m:r>
          <w:rPr>
            <w:rFonts w:ascii="Cambria Math" w:hAnsi="Cambria Math"/>
          </w:rPr>
          <m:t>3</m:t>
        </m:r>
      </m:oMath>
      <w:r w:rsidR="00044C27">
        <w:t xml:space="preserve"> в ширину, а студенческий добрый </w:t>
      </w:r>
      <w:r>
        <w:t>«</w:t>
      </w:r>
      <w:r w:rsidR="00044C27">
        <w:t>лапоть</w:t>
      </w:r>
      <w:r>
        <w:t>»</w:t>
      </w:r>
      <w:r w:rsidR="00044C27">
        <w:t xml:space="preserve"> может быть сантиметров </w:t>
      </w:r>
      <m:oMath>
        <m:r>
          <w:rPr>
            <w:rFonts w:ascii="Cambria Math" w:hAnsi="Cambria Math"/>
          </w:rPr>
          <m:t>15</m:t>
        </m:r>
      </m:oMath>
      <w:r w:rsidR="00044C27">
        <w:t>. Чаще всего, б</w:t>
      </w:r>
      <w:proofErr w:type="spellStart"/>
      <w:r w:rsidR="00044C27">
        <w:t>у</w:t>
      </w:r>
      <w:r w:rsidR="00044C27">
        <w:t>терброды</w:t>
      </w:r>
      <w:proofErr w:type="spellEnd"/>
      <w:r w:rsidR="00044C27">
        <w:t xml:space="preserve"> имеют размеры от </w:t>
      </w:r>
      <m:oMath>
        <m:r>
          <w:rPr>
            <w:rFonts w:ascii="Cambria Math" w:hAnsi="Cambria Math"/>
          </w:rPr>
          <m:t>6</m:t>
        </m:r>
      </m:oMath>
      <w:r w:rsidR="00044C27">
        <w:t xml:space="preserve"> до </w:t>
      </w:r>
      <m:oMath>
        <m:r>
          <w:rPr>
            <w:rFonts w:ascii="Cambria Math" w:hAnsi="Cambria Math"/>
          </w:rPr>
          <m:t>10</m:t>
        </m:r>
      </m:oMath>
      <w:r>
        <w:t> </w:t>
      </w:r>
      <w:r w:rsidR="00044C27">
        <w:t>см. При этом вероятность встретить бутерброд миллиметровой или метр</w:t>
      </w:r>
      <w:r w:rsidR="00044C27">
        <w:t>о</w:t>
      </w:r>
      <w:r w:rsidR="00044C27">
        <w:t xml:space="preserve">вой ширины, в практическом смысле, равна нулю. Больше про бутерброды я </w:t>
      </w:r>
      <w:r w:rsidR="00044C27">
        <w:lastRenderedPageBreak/>
        <w:t xml:space="preserve">ничего сказать не могу и приму размеры бутербродов </w:t>
      </w:r>
      <w:r w:rsidR="00044C27" w:rsidRPr="00EF4566">
        <w:rPr>
          <w:rStyle w:val="afb"/>
        </w:rPr>
        <w:t>равномерно распределёнными</w:t>
      </w:r>
      <w:r w:rsidR="00044C27">
        <w:t xml:space="preserve"> в ук</w:t>
      </w:r>
      <w:r w:rsidR="00044C27">
        <w:t>а</w:t>
      </w:r>
      <w:r w:rsidR="00044C27">
        <w:t>занном диапазоне. Выбор неидеален, всё же нормальные б</w:t>
      </w:r>
      <w:r w:rsidR="00044C27">
        <w:t>у</w:t>
      </w:r>
      <w:r w:rsidR="00044C27">
        <w:t xml:space="preserve">терброды мы встречаем чаще </w:t>
      </w:r>
      <w:proofErr w:type="gramStart"/>
      <w:r w:rsidR="00044C27">
        <w:t>крошечных</w:t>
      </w:r>
      <w:proofErr w:type="gramEnd"/>
      <w:r w:rsidR="00044C27">
        <w:t xml:space="preserve"> или гигантских. Но позже мы увидим, что это слабое место можно изящно обойти.</w:t>
      </w:r>
    </w:p>
    <w:p w:rsidR="00044C27" w:rsidRDefault="00044C27" w:rsidP="00EF4566">
      <w:pPr>
        <w:pStyle w:val="a6"/>
      </w:pPr>
      <w:r w:rsidRPr="00EF4566">
        <w:rPr>
          <w:rStyle w:val="40"/>
        </w:rPr>
        <w:t>Начальное положение</w:t>
      </w:r>
      <w:r>
        <w:t>.</w:t>
      </w:r>
      <w:r w:rsidR="00EF4566">
        <w:t xml:space="preserve"> </w:t>
      </w:r>
      <w:r>
        <w:t>Тут мы, не мудрствуя, зададим равномерное распределение для смещения бутерброда над краем стола, лишь бы он вообще упал.</w:t>
      </w:r>
    </w:p>
    <w:p w:rsidR="00044C27" w:rsidRDefault="00EF4566" w:rsidP="00EF4566">
      <w:pPr>
        <w:pStyle w:val="a6"/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4F81BD" w:themeColor="accent1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2784475</wp:posOffset>
            </wp:positionH>
            <wp:positionV relativeFrom="paragraph">
              <wp:posOffset>128270</wp:posOffset>
            </wp:positionV>
            <wp:extent cx="3180080" cy="2130425"/>
            <wp:effectExtent l="0" t="0" r="1270" b="3175"/>
            <wp:wrapSquare wrapText="bothSides"/>
            <wp:docPr id="2" name="Рисунок 2" descr="C:\tmp\podlost\ToH\html\figures\buter\2018-12-12_11-4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mp\podlost\ToH\html\figures\buter\2018-12-12_11-44-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C27" w:rsidRPr="00EF4566">
        <w:rPr>
          <w:rStyle w:val="40"/>
        </w:rPr>
        <w:t>Коэффициент трения</w:t>
      </w:r>
      <w:r w:rsidRPr="00EF4566">
        <w:rPr>
          <w:rStyle w:val="40"/>
        </w:rPr>
        <w:t>.</w:t>
      </w:r>
      <w:r w:rsidR="00044C27">
        <w:t xml:space="preserve"> Это бе</w:t>
      </w:r>
      <w:r w:rsidR="00044C27">
        <w:t>з</w:t>
      </w:r>
      <w:r w:rsidR="00044C27">
        <w:t xml:space="preserve">размерная величина, зависящая только от материала. Столы и скатерти бывают разные, пальцы сжимают бутерброд с разной силой. Диапазон коэффициента от </w:t>
      </w:r>
      <m:oMath>
        <m:r>
          <w:rPr>
            <w:rFonts w:ascii="Cambria Math" w:hAnsi="Cambria Math"/>
          </w:rPr>
          <m:t>0.01</m:t>
        </m:r>
      </m:oMath>
      <w:r w:rsidR="00044C27">
        <w:t xml:space="preserve"> до </w:t>
      </w:r>
      <m:oMath>
        <m:r>
          <w:rPr>
            <w:rFonts w:ascii="Cambria Math" w:hAnsi="Cambria Math"/>
          </w:rPr>
          <m:t>0.5</m:t>
        </m:r>
      </m:oMath>
      <w:r w:rsidR="00044C27">
        <w:t>, при этом крайние знач</w:t>
      </w:r>
      <w:proofErr w:type="spellStart"/>
      <w:r w:rsidR="00044C27">
        <w:t>е</w:t>
      </w:r>
      <w:r w:rsidR="00044C27">
        <w:t>ния</w:t>
      </w:r>
      <w:proofErr w:type="spellEnd"/>
      <w:r w:rsidR="00044C27">
        <w:t xml:space="preserve"> маловероятны, в среднем можно ожидать что-то около </w:t>
      </w:r>
      <m:oMath>
        <m:r>
          <w:rPr>
            <w:rFonts w:ascii="Cambria Math" w:hAnsi="Cambria Math"/>
          </w:rPr>
          <m:t>0.3</m:t>
        </m:r>
      </m:oMath>
      <w:r w:rsidR="00044C27">
        <w:t>. Нам поможет любое колоколообразное несимметри</w:t>
      </w:r>
      <w:proofErr w:type="spellStart"/>
      <w:r w:rsidR="00044C27">
        <w:t>ч</w:t>
      </w:r>
      <w:r w:rsidR="00044C27">
        <w:t>ное</w:t>
      </w:r>
      <w:proofErr w:type="spellEnd"/>
      <w:r w:rsidR="00044C27">
        <w:t xml:space="preserve"> распределение неотрицательной в</w:t>
      </w:r>
      <w:r w:rsidR="00044C27">
        <w:t>е</w:t>
      </w:r>
      <w:r w:rsidR="00044C27">
        <w:t xml:space="preserve">личины, например </w:t>
      </w:r>
      <w:r w:rsidR="00044C27" w:rsidRPr="00EF4566">
        <w:rPr>
          <w:rStyle w:val="afb"/>
        </w:rPr>
        <w:t>гамма-распределение</w:t>
      </w:r>
      <w:r w:rsidR="00044C27">
        <w:t xml:space="preserve"> или </w:t>
      </w:r>
      <w:proofErr w:type="gramStart"/>
      <w:r w:rsidR="00044C27" w:rsidRPr="00EF4566">
        <w:rPr>
          <w:rStyle w:val="afb"/>
        </w:rPr>
        <w:t>лог-нормальное</w:t>
      </w:r>
      <w:proofErr w:type="gramEnd"/>
      <w:r w:rsidR="00044C27">
        <w:t>.</w:t>
      </w:r>
    </w:p>
    <w:p w:rsidR="00044C27" w:rsidRDefault="00EF4566" w:rsidP="00EF4566">
      <w:pPr>
        <w:pStyle w:val="a6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DBF5946" wp14:editId="40D0C1D9">
            <wp:simplePos x="0" y="0"/>
            <wp:positionH relativeFrom="column">
              <wp:posOffset>2709545</wp:posOffset>
            </wp:positionH>
            <wp:positionV relativeFrom="paragraph">
              <wp:posOffset>64770</wp:posOffset>
            </wp:positionV>
            <wp:extent cx="3222625" cy="2194560"/>
            <wp:effectExtent l="0" t="0" r="0" b="0"/>
            <wp:wrapSquare wrapText="bothSides"/>
            <wp:docPr id="3" name="Рисунок 3" descr="C:\tmp\podlost\ToH\html\figures\buter\2018-12-12_11-48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mp\podlost\ToH\html\figures\buter\2018-12-12_11-48-4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C27" w:rsidRPr="00EF4566">
        <w:rPr>
          <w:rStyle w:val="40"/>
        </w:rPr>
        <w:t>Начальная скорость</w:t>
      </w:r>
      <w:r>
        <w:t>.</w:t>
      </w:r>
      <w:r w:rsidR="00044C27">
        <w:t xml:space="preserve"> Мы редко запускаем бутерброды с большой ск</w:t>
      </w:r>
      <w:r w:rsidR="00044C27">
        <w:t>о</w:t>
      </w:r>
      <w:r w:rsidR="00044C27">
        <w:t>ростью, и чаще всего не кидаем их в</w:t>
      </w:r>
      <w:r w:rsidR="00044C27">
        <w:t>о</w:t>
      </w:r>
      <w:r w:rsidR="00044C27">
        <w:t>все, но смахнуть, всё же, случается. Про величину скорости и</w:t>
      </w:r>
      <w:r w:rsidR="00044C27">
        <w:t>з</w:t>
      </w:r>
      <w:r w:rsidR="00044C27">
        <w:t>вестно лишь, что она положи</w:t>
      </w:r>
      <w:r>
        <w:t>тельна.</w:t>
      </w:r>
      <w:r w:rsidR="00044C27">
        <w:t xml:space="preserve"> </w:t>
      </w:r>
      <w:r>
        <w:t>М</w:t>
      </w:r>
      <w:r w:rsidR="00044C27">
        <w:t xml:space="preserve">ожно </w:t>
      </w:r>
      <w:r>
        <w:t xml:space="preserve">также </w:t>
      </w:r>
      <w:r w:rsidR="00044C27">
        <w:t xml:space="preserve">предположить, что при смахивании в среднем мы движемся также, как в среднем движутся руки, то есть, со скоростью около </w:t>
      </w:r>
      <m:oMath>
        <m:r>
          <w:rPr>
            <w:rFonts w:ascii="Cambria Math" w:hAnsi="Cambria Math"/>
          </w:rPr>
          <m:t>0.5</m:t>
        </m:r>
      </m:oMath>
      <w:r>
        <w:t> </w:t>
      </w:r>
      <w:r w:rsidR="00044C27">
        <w:t>м/</w:t>
      </w:r>
      <w:proofErr w:type="gramStart"/>
      <w:r w:rsidR="00044C27">
        <w:t>с</w:t>
      </w:r>
      <w:proofErr w:type="gramEnd"/>
      <w:r w:rsidR="00044C27">
        <w:t xml:space="preserve">. Если </w:t>
      </w:r>
      <w:proofErr w:type="gramStart"/>
      <w:r w:rsidR="00044C27">
        <w:t>про</w:t>
      </w:r>
      <w:proofErr w:type="gramEnd"/>
      <w:r>
        <w:t xml:space="preserve"> сл</w:t>
      </w:r>
      <w:r>
        <w:t>у</w:t>
      </w:r>
      <w:r>
        <w:t>чайную</w:t>
      </w:r>
      <w:r w:rsidR="00044C27">
        <w:t xml:space="preserve"> величину известно только это, то её разумно описать </w:t>
      </w:r>
      <w:r w:rsidR="00044C27" w:rsidRPr="00EF4566">
        <w:rPr>
          <w:rStyle w:val="afb"/>
        </w:rPr>
        <w:t>эксп</w:t>
      </w:r>
      <w:r w:rsidR="00044C27" w:rsidRPr="00EF4566">
        <w:rPr>
          <w:rStyle w:val="afb"/>
        </w:rPr>
        <w:t>о</w:t>
      </w:r>
      <w:r w:rsidR="00044C27" w:rsidRPr="00EF4566">
        <w:rPr>
          <w:rStyle w:val="afb"/>
        </w:rPr>
        <w:t>ненциальным распределением</w:t>
      </w:r>
      <w:r w:rsidR="00044C27">
        <w:t xml:space="preserve"> (почему, мы поговорим позже, когда узнаем об </w:t>
      </w:r>
      <w:r w:rsidR="00044C27" w:rsidRPr="00EF4566">
        <w:rPr>
          <w:rStyle w:val="afb"/>
        </w:rPr>
        <w:t>энтропии</w:t>
      </w:r>
      <w:r w:rsidR="00044C27">
        <w:t xml:space="preserve"> распределений). Его мода равна нулю, так что доля бутербр</w:t>
      </w:r>
      <w:r w:rsidR="00044C27">
        <w:t>о</w:t>
      </w:r>
      <w:r w:rsidR="00044C27">
        <w:t>дов, упавших без большой начальной скоро</w:t>
      </w:r>
      <w:r>
        <w:t>сти будет вполне приличной. В «</w:t>
      </w:r>
      <w:r w:rsidR="00044C27">
        <w:t>хвосте</w:t>
      </w:r>
      <w:r>
        <w:t>»</w:t>
      </w:r>
      <w:r w:rsidR="00044C27">
        <w:t xml:space="preserve"> ок</w:t>
      </w:r>
      <w:r w:rsidR="00044C27">
        <w:t>а</w:t>
      </w:r>
      <w:r w:rsidR="00044C27">
        <w:t>жутся бутерброды, нечаянно запускаемые в полёт при смахивании крошек со стола.</w:t>
      </w:r>
    </w:p>
    <w:p w:rsidR="00044C27" w:rsidRDefault="00044C27" w:rsidP="00044C27">
      <w:r w:rsidRPr="00EF4566">
        <w:rPr>
          <w:rStyle w:val="40"/>
        </w:rPr>
        <w:t>Высоту стола</w:t>
      </w:r>
      <w:r>
        <w:t xml:space="preserve"> мы будем фиксировать, ронять с неё сотню бутербродов, подсчит</w:t>
      </w:r>
      <w:r>
        <w:t>ы</w:t>
      </w:r>
      <w:r>
        <w:t>вать число упавших маслом вниз и заносить в таблицу, либо отражать на графике вероя</w:t>
      </w:r>
      <w:r>
        <w:t>т</w:t>
      </w:r>
      <w:r>
        <w:t>ности от высоты.</w:t>
      </w:r>
      <w:r w:rsidR="00EF4566">
        <w:t xml:space="preserve"> </w:t>
      </w:r>
      <w:r>
        <w:t>Вот, какие вероятности уронить бутерброд маслом вниз у нас получаю</w:t>
      </w:r>
      <w:r>
        <w:t>т</w:t>
      </w:r>
      <w:r>
        <w:t>ся:</w:t>
      </w:r>
    </w:p>
    <w:p w:rsidR="00044C27" w:rsidRDefault="00EF4566" w:rsidP="00EF4566">
      <w:pPr>
        <w:pStyle w:val="af7"/>
      </w:pPr>
      <w:r>
        <w:lastRenderedPageBreak/>
        <w:drawing>
          <wp:inline distT="0" distB="0" distL="0" distR="0" wp14:anchorId="05119FB6" wp14:editId="1028C570">
            <wp:extent cx="5192005" cy="2780281"/>
            <wp:effectExtent l="0" t="0" r="8890" b="1270"/>
            <wp:docPr id="4" name="Рисунок 4" descr="C:\tmp\podlost\ToH\html\figures\buter\7znk29cv7cfnnbmeerouledyh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mp\podlost\ToH\html\figures\buter\7znk29cv7cfnnbmeerouledyh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005" cy="278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EF4566">
      <w:pPr>
        <w:pStyle w:val="ae"/>
      </w:pPr>
      <w:r>
        <w:t>Вероятность приземления маслом вниз разных бутербродов с разными услов</w:t>
      </w:r>
      <w:r>
        <w:t>и</w:t>
      </w:r>
      <w:r>
        <w:t>ями в зависимости от высоты падения. Для каждой высоты проводилось $inline$100$inline$ испы</w:t>
      </w:r>
      <w:r w:rsidR="00EF4566">
        <w:t>таний.</w:t>
      </w:r>
    </w:p>
    <w:p w:rsidR="00044C27" w:rsidRDefault="00044C27" w:rsidP="00EF4566">
      <w:pPr>
        <w:pStyle w:val="a6"/>
      </w:pPr>
      <w:r>
        <w:t xml:space="preserve">Какая-то тенденция видна, но получился очень большой разброс. При усреднении </w:t>
      </w:r>
      <w:proofErr w:type="gramStart"/>
      <w:r>
        <w:t>п</w:t>
      </w:r>
      <w:r>
        <w:t>о</w:t>
      </w:r>
      <w:r>
        <w:t>лучается</w:t>
      </w:r>
      <w:proofErr w:type="gramEnd"/>
      <w:r>
        <w:t xml:space="preserve"> что вероятность от высоты падения почти не зависит и едва превышает полов</w:t>
      </w:r>
      <w:r>
        <w:t>и</w:t>
      </w:r>
      <w:r>
        <w:t>ну. Можно ли доверять такому эксперименту? Опровергает ли он закон бутерброда? М</w:t>
      </w:r>
      <w:r>
        <w:t>о</w:t>
      </w:r>
      <w:r>
        <w:t xml:space="preserve">жет быть, мы недостаточно много бросали </w:t>
      </w:r>
      <w:proofErr w:type="gramStart"/>
      <w:r>
        <w:t>бутербродов</w:t>
      </w:r>
      <w:proofErr w:type="gramEnd"/>
      <w:r w:rsidR="00D45C4A">
        <w:t xml:space="preserve"> </w:t>
      </w:r>
      <w:r w:rsidR="00D45C4A" w:rsidRPr="00AF2B8E">
        <w:t>—</w:t>
      </w:r>
      <w:r>
        <w:t xml:space="preserve"> вон </w:t>
      </w:r>
      <w:proofErr w:type="gramStart"/>
      <w:r>
        <w:t>какие</w:t>
      </w:r>
      <w:proofErr w:type="gramEnd"/>
      <w:r>
        <w:t xml:space="preserve"> шумные получились данные! Давайте увеличим число бросаний, и посмотрим, что получится:</w:t>
      </w:r>
    </w:p>
    <w:p w:rsidR="00044C27" w:rsidRDefault="00D45C4A" w:rsidP="00D45C4A">
      <w:pPr>
        <w:pStyle w:val="af7"/>
      </w:pPr>
      <w:r>
        <w:drawing>
          <wp:inline distT="0" distB="0" distL="0" distR="0" wp14:anchorId="46A86A75" wp14:editId="4608D761">
            <wp:extent cx="5150976" cy="2751152"/>
            <wp:effectExtent l="0" t="0" r="0" b="0"/>
            <wp:docPr id="5" name="Рисунок 5" descr="C:\tmp\podlost\ToH\html\figures\buter\jpc1v71j7vpaqh_ek0tsoeu4k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mp\podlost\ToH\html\figures\buter\jpc1v71j7vpaqh_ek0tsoeu4kk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96" cy="275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D45C4A">
      <w:pPr>
        <w:pStyle w:val="ae"/>
      </w:pPr>
      <w:r>
        <w:t>Вероятность приземления маслом вниз разных бутербродов посчитанная для большего числа испытаний (по 500 на каждую высо</w:t>
      </w:r>
      <w:r w:rsidR="00D45C4A">
        <w:t>ту).</w:t>
      </w:r>
    </w:p>
    <w:p w:rsidR="00044C27" w:rsidRDefault="00044C27" w:rsidP="00D45C4A">
      <w:pPr>
        <w:pStyle w:val="a6"/>
      </w:pPr>
      <w:r>
        <w:t xml:space="preserve">Выбросов стало меньше, но ещё более отчётливо видно, что закон бутерброда весьма и весьма слаб. Но правильно ли мы выполняли наши эксперименты? Метод Монте-Карло выглядит заманчиво простым: знай себе </w:t>
      </w:r>
      <w:proofErr w:type="gramStart"/>
      <w:r>
        <w:t>подставляй</w:t>
      </w:r>
      <w:proofErr w:type="gramEnd"/>
      <w:r>
        <w:t xml:space="preserve"> какие попало данные и смотри, что </w:t>
      </w:r>
      <w:r>
        <w:lastRenderedPageBreak/>
        <w:t xml:space="preserve">получается. Математика честная штука: на какой попало </w:t>
      </w:r>
      <w:proofErr w:type="gramStart"/>
      <w:r>
        <w:t>вопрос</w:t>
      </w:r>
      <w:proofErr w:type="gramEnd"/>
      <w:r>
        <w:t xml:space="preserve"> она готова дать </w:t>
      </w:r>
      <w:proofErr w:type="gramStart"/>
      <w:r>
        <w:t>какой</w:t>
      </w:r>
      <w:proofErr w:type="gramEnd"/>
      <w:r>
        <w:t xml:space="preserve"> п</w:t>
      </w:r>
      <w:r>
        <w:t>о</w:t>
      </w:r>
      <w:r>
        <w:t>пало ответ. А вот имеет ли смысл этот ответ, сильно зависит от вопроса.</w:t>
      </w:r>
    </w:p>
    <w:p w:rsidR="006F4D7C" w:rsidRDefault="006F4D7C" w:rsidP="006F4D7C">
      <w:pPr>
        <w:pStyle w:val="2"/>
      </w:pPr>
      <w:r>
        <w:t>Как правильно задавать вопрос природе?</w:t>
      </w:r>
    </w:p>
    <w:p w:rsidR="00044C27" w:rsidRDefault="00044C27" w:rsidP="00D45C4A">
      <w:pPr>
        <w:pStyle w:val="a6"/>
      </w:pPr>
      <w:r>
        <w:t>Перед тем как приступать к экспериментам, не таким игрушечным, как у нас, а наст</w:t>
      </w:r>
      <w:r>
        <w:t>о</w:t>
      </w:r>
      <w:r>
        <w:t>ящим и дорогостоящим, использующим орбитальный спутник, ускоритель элементарных частиц или тысячу настоящих бутербродов с маслом, необходимо проводить подготов</w:t>
      </w:r>
      <w:r>
        <w:t>и</w:t>
      </w:r>
      <w:r>
        <w:t>тельную работу. И одним из мощных и красивых способов, позволяющих понять, как пр</w:t>
      </w:r>
      <w:r>
        <w:t>а</w:t>
      </w:r>
      <w:r>
        <w:t xml:space="preserve">вильно проводить эксперимент, является </w:t>
      </w:r>
      <w:r w:rsidRPr="00D45C4A">
        <w:rPr>
          <w:rStyle w:val="afb"/>
        </w:rPr>
        <w:t>анализ размерностей</w:t>
      </w:r>
      <w:r>
        <w:t xml:space="preserve"> задачи. </w:t>
      </w:r>
    </w:p>
    <w:p w:rsidR="00044C27" w:rsidRDefault="00044C27" w:rsidP="00D45C4A">
      <w:pPr>
        <w:pStyle w:val="a6"/>
      </w:pPr>
      <w:r>
        <w:t>Бутерброд мы моделировали обобщёнными координатами, импульсами и силами</w:t>
      </w:r>
      <w:r w:rsidR="00D45C4A">
        <w:t xml:space="preserve"> </w:t>
      </w:r>
      <w:r w:rsidR="00D45C4A" w:rsidRPr="00AF2B8E">
        <w:t>—</w:t>
      </w:r>
      <w:r>
        <w:t xml:space="preserve"> физическими величинами, которые, в свою очередь</w:t>
      </w:r>
      <w:r w:rsidR="00D45C4A">
        <w:t>,</w:t>
      </w:r>
      <w:r>
        <w:t xml:space="preserve"> связаны уравнениями аналитической механики. В физике количественные величины, которые мы измеряем и подставляем в уравнения, не </w:t>
      </w:r>
      <w:r w:rsidR="00D45C4A">
        <w:t>«</w:t>
      </w:r>
      <w:r>
        <w:t>умещаются</w:t>
      </w:r>
      <w:r w:rsidR="00D45C4A">
        <w:t>»</w:t>
      </w:r>
      <w:r>
        <w:t xml:space="preserve"> в обыкновенные числа</w:t>
      </w:r>
      <w:r w:rsidR="00D45C4A">
        <w:t>,</w:t>
      </w:r>
      <w:r>
        <w:t xml:space="preserve"> они имеют дополнительную структ</w:t>
      </w:r>
      <w:r>
        <w:t>у</w:t>
      </w:r>
      <w:r>
        <w:t xml:space="preserve">ру, которая называется </w:t>
      </w:r>
      <w:r w:rsidRPr="00D45C4A">
        <w:rPr>
          <w:rStyle w:val="afb"/>
        </w:rPr>
        <w:t>размерностью</w:t>
      </w:r>
      <w:r>
        <w:t>. Не все корректные математические выражения имеют смысл, если в них участвуют размерные величины. Скажем, нет смысла складывать скорость и массу, невозможно сравнить силу и расстояние. Однако</w:t>
      </w:r>
      <w:proofErr w:type="gramStart"/>
      <w:r>
        <w:t>,</w:t>
      </w:r>
      <w:proofErr w:type="gramEnd"/>
      <w:r>
        <w:t xml:space="preserve"> можно рассмотреть произведение </w:t>
      </w:r>
      <w:r w:rsidRPr="00D45C4A">
        <w:rPr>
          <w:i/>
        </w:rPr>
        <w:t>скорости</w:t>
      </w:r>
      <w:r>
        <w:t xml:space="preserve"> и </w:t>
      </w:r>
      <w:r w:rsidRPr="00D45C4A">
        <w:rPr>
          <w:i/>
        </w:rPr>
        <w:t>массы</w:t>
      </w:r>
      <w:r>
        <w:t>, получив новую размерную величину</w:t>
      </w:r>
      <w:r w:rsidR="00D45C4A">
        <w:t xml:space="preserve"> </w:t>
      </w:r>
      <w:r w:rsidR="00D45C4A" w:rsidRPr="00AF2B8E">
        <w:t>—</w:t>
      </w:r>
      <w:r>
        <w:t xml:space="preserve"> количество дв</w:t>
      </w:r>
      <w:r>
        <w:t>и</w:t>
      </w:r>
      <w:r>
        <w:t>жения, или импульс; можно возвести скорость в квадрат и поделить на расстояние, пол</w:t>
      </w:r>
      <w:r>
        <w:t>у</w:t>
      </w:r>
      <w:r>
        <w:t xml:space="preserve">чив таким образом, величину, имеющую размерность ускорения. </w:t>
      </w:r>
    </w:p>
    <w:p w:rsidR="00044C27" w:rsidRDefault="00044C27" w:rsidP="00D45C4A">
      <w:pPr>
        <w:pStyle w:val="a6"/>
      </w:pPr>
      <w:r>
        <w:t xml:space="preserve">Анализ размерности и теория подобия родились давно, со времён лорда Релея. </w:t>
      </w:r>
      <w:proofErr w:type="gramStart"/>
      <w:r>
        <w:t>Они используются в механике, электродинамике, в астрофизике и космологии, позволяя с п</w:t>
      </w:r>
      <w:r>
        <w:t>у</w:t>
      </w:r>
      <w:r>
        <w:t>гающей изящность подходить к решению сложных задач.</w:t>
      </w:r>
      <w:proofErr w:type="gramEnd"/>
      <w:r>
        <w:t xml:space="preserve"> Однако исследования в этой о</w:t>
      </w:r>
      <w:r>
        <w:t>б</w:t>
      </w:r>
      <w:r>
        <w:t xml:space="preserve">ласти не завершены и строгое определение структуры, образуемой количественными (размерными) величинами было дано лишь в 2016 году испанским математиком </w:t>
      </w:r>
      <w:proofErr w:type="spellStart"/>
      <w:r>
        <w:t>Альваро</w:t>
      </w:r>
      <w:proofErr w:type="spellEnd"/>
      <w:r>
        <w:t xml:space="preserve"> </w:t>
      </w:r>
      <w:proofErr w:type="spellStart"/>
      <w:r>
        <w:t>Рапозо</w:t>
      </w:r>
      <w:proofErr w:type="spellEnd"/>
      <w:r w:rsidR="00D45C4A">
        <w:rPr>
          <w:rStyle w:val="af6"/>
        </w:rPr>
        <w:footnoteReference w:id="1"/>
      </w:r>
      <w:r>
        <w:t xml:space="preserve">. </w:t>
      </w:r>
    </w:p>
    <w:p w:rsidR="00044C27" w:rsidRDefault="00044C27" w:rsidP="00D45C4A">
      <w:pPr>
        <w:pStyle w:val="a6"/>
      </w:pPr>
      <w:r>
        <w:t>Ограничения, накладываемые размерностями на физические формулы, часто воспр</w:t>
      </w:r>
      <w:r>
        <w:t>и</w:t>
      </w:r>
      <w:r>
        <w:t>нимаются учениками и студентами, как лишняя морока, за которой нужно следить. Но с другой стороны, логически согласованные ограничения чрезвычайно полезны! Они отсе</w:t>
      </w:r>
      <w:r>
        <w:t>и</w:t>
      </w:r>
      <w:r>
        <w:t>вают нев</w:t>
      </w:r>
      <w:r w:rsidR="00D45C4A">
        <w:t>ерные выражения, они позволяют «</w:t>
      </w:r>
      <w:r>
        <w:t>предвидеть</w:t>
      </w:r>
      <w:r w:rsidR="00D45C4A">
        <w:t>»</w:t>
      </w:r>
      <w:r>
        <w:t xml:space="preserve"> структуру решения физической задачи до её детального решения, они являются мощным инструментом при планировании и анализе экспериментальных данных.</w:t>
      </w:r>
    </w:p>
    <w:p w:rsidR="00044C27" w:rsidRDefault="00044C27" w:rsidP="00D45C4A">
      <w:pPr>
        <w:pStyle w:val="a6"/>
      </w:pPr>
      <w:r>
        <w:t>Но вот, что интересно. Мы рассчитывали падение бутерброда в программе, используя не размерные, а</w:t>
      </w:r>
      <w:r w:rsidR="00D45C4A">
        <w:t xml:space="preserve"> обыкновенные числа. Как можно освободить</w:t>
      </w:r>
      <w:r>
        <w:t xml:space="preserve"> физическую величину от размерности и превратить в число? Для этого служат хорошо нам знакомые </w:t>
      </w:r>
      <w:r w:rsidRPr="00D45C4A">
        <w:rPr>
          <w:rStyle w:val="afb"/>
        </w:rPr>
        <w:t>единицы и</w:t>
      </w:r>
      <w:r w:rsidRPr="00D45C4A">
        <w:rPr>
          <w:rStyle w:val="afb"/>
        </w:rPr>
        <w:t>з</w:t>
      </w:r>
      <w:r w:rsidRPr="00D45C4A">
        <w:rPr>
          <w:rStyle w:val="afb"/>
        </w:rPr>
        <w:t>мерения</w:t>
      </w:r>
      <w:r>
        <w:t xml:space="preserve"> физических величин: все эти </w:t>
      </w:r>
      <w:r w:rsidRPr="00D45C4A">
        <w:rPr>
          <w:i/>
        </w:rPr>
        <w:t>метры</w:t>
      </w:r>
      <w:r>
        <w:t xml:space="preserve">, </w:t>
      </w:r>
      <w:r w:rsidRPr="00D45C4A">
        <w:rPr>
          <w:i/>
        </w:rPr>
        <w:t>фунты</w:t>
      </w:r>
      <w:r>
        <w:t xml:space="preserve">, </w:t>
      </w:r>
      <w:r w:rsidRPr="00D45C4A">
        <w:rPr>
          <w:i/>
        </w:rPr>
        <w:t>минуты</w:t>
      </w:r>
      <w:r>
        <w:t xml:space="preserve"> и </w:t>
      </w:r>
      <w:r w:rsidRPr="00D45C4A">
        <w:rPr>
          <w:i/>
        </w:rPr>
        <w:t>ньютоны</w:t>
      </w:r>
      <w:r>
        <w:t>. Единицы и</w:t>
      </w:r>
      <w:r>
        <w:t>з</w:t>
      </w:r>
      <w:r>
        <w:t>мерения берут на себя размерную часть величины, оставляя нам множитель</w:t>
      </w:r>
      <w:r w:rsidR="00D45C4A">
        <w:t xml:space="preserve"> </w:t>
      </w:r>
      <w:r w:rsidR="00D45C4A" w:rsidRPr="00AF2B8E">
        <w:t>—</w:t>
      </w:r>
      <w:r w:rsidR="00D45C4A">
        <w:t xml:space="preserve"> </w:t>
      </w:r>
      <w:r>
        <w:t>вещ</w:t>
      </w:r>
      <w:r>
        <w:t>е</w:t>
      </w:r>
      <w:r>
        <w:t xml:space="preserve">ственное число, с которым уже может иметь дело вычислительная машина. Например, скорость в выбранном направлении величиной </w:t>
      </w:r>
      <m:oMath>
        <m:r>
          <w:rPr>
            <w:rFonts w:ascii="Cambria Math" w:hAnsi="Cambria Math"/>
          </w:rPr>
          <m:t>60</m:t>
        </m:r>
      </m:oMath>
      <w:r w:rsidR="00D45C4A">
        <w:t> </w:t>
      </w:r>
      <w:r>
        <w:t>км/ч можно представить чис</w:t>
      </w:r>
      <w:r w:rsidR="00D45C4A">
        <w:t xml:space="preserve">лом </w:t>
      </w:r>
      <m:oMath>
        <m:r>
          <w:rPr>
            <w:rFonts w:ascii="Cambria Math" w:hAnsi="Cambria Math"/>
          </w:rPr>
          <m:t>60</m:t>
        </m:r>
      </m:oMath>
      <w:r>
        <w:t>. Но тут есть тонкость: от выбора е</w:t>
      </w:r>
      <w:proofErr w:type="spellStart"/>
      <w:r>
        <w:t>диниц</w:t>
      </w:r>
      <w:proofErr w:type="spellEnd"/>
      <w:r>
        <w:t xml:space="preserve"> измерения зависит числовое представление. При в</w:t>
      </w:r>
      <w:r>
        <w:t>ы</w:t>
      </w:r>
      <w:r>
        <w:t xml:space="preserve">боре других единиц (скажем, метров и секунд) </w:t>
      </w:r>
      <w:r w:rsidRPr="00D45C4A">
        <w:rPr>
          <w:i/>
        </w:rPr>
        <w:t>эта же скорость</w:t>
      </w:r>
      <w:r>
        <w:t xml:space="preserve"> будет представлена др</w:t>
      </w:r>
      <w:r>
        <w:t>у</w:t>
      </w:r>
      <w:r>
        <w:lastRenderedPageBreak/>
        <w:t xml:space="preserve">гим числом: </w:t>
      </w:r>
      <m:oMath>
        <m:r>
          <w:rPr>
            <w:rFonts w:ascii="Cambria Math" w:hAnsi="Cambria Math"/>
          </w:rPr>
          <m:t>16.7</m:t>
        </m:r>
      </m:oMath>
      <w:r>
        <w:t>. Числа разные, но величина одна, и она не зависит от нашего выбора к</w:t>
      </w:r>
      <w:proofErr w:type="spellStart"/>
      <w:r>
        <w:t>а</w:t>
      </w:r>
      <w:r>
        <w:t>ких</w:t>
      </w:r>
      <w:proofErr w:type="spellEnd"/>
      <w:r>
        <w:t xml:space="preserve">-то единиц. </w:t>
      </w:r>
    </w:p>
    <w:p w:rsidR="00044C27" w:rsidRDefault="00044C27" w:rsidP="001A2FD9">
      <w:pPr>
        <w:pStyle w:val="a6"/>
      </w:pPr>
      <w:r>
        <w:t>Возникает вопрос: сущ</w:t>
      </w:r>
      <w:r w:rsidR="001A2FD9">
        <w:t>ествует ли в каком-либо смысле «</w:t>
      </w:r>
      <w:r>
        <w:t>самая лучшая</w:t>
      </w:r>
      <w:r w:rsidR="001A2FD9">
        <w:t>»</w:t>
      </w:r>
      <w:r>
        <w:t xml:space="preserve"> система ед</w:t>
      </w:r>
      <w:r>
        <w:t>и</w:t>
      </w:r>
      <w:r>
        <w:t>ниц? Оказывается, существует, для этого при решении задачи нужно использовать в кач</w:t>
      </w:r>
      <w:r>
        <w:t>е</w:t>
      </w:r>
      <w:r>
        <w:t xml:space="preserve">стве единиц измерения размерные величины, входящие в задачу. </w:t>
      </w:r>
    </w:p>
    <w:p w:rsidR="00044C27" w:rsidRDefault="00044C27" w:rsidP="00044C27">
      <w:r>
        <w:t xml:space="preserve">В этой главе у нас летают бутерброды, </w:t>
      </w:r>
      <w:proofErr w:type="gramStart"/>
      <w:r>
        <w:t>в</w:t>
      </w:r>
      <w:proofErr w:type="gramEnd"/>
      <w:r>
        <w:t xml:space="preserve"> </w:t>
      </w:r>
      <w:proofErr w:type="gramStart"/>
      <w:r>
        <w:t>предыдущей</w:t>
      </w:r>
      <w:proofErr w:type="gramEnd"/>
      <w:r>
        <w:t xml:space="preserve"> летали монетки, приведём ещё один летательный пример. Как следует сравнивать лётные качества различных птиц? П</w:t>
      </w:r>
      <w:r>
        <w:t>о</w:t>
      </w:r>
      <w:r>
        <w:t>нятно, что скорости, которые развивают птицы, различны: у голубя</w:t>
      </w:r>
      <w:r w:rsidR="005D67F7">
        <w:t xml:space="preserve"> </w:t>
      </w:r>
      <w:r w:rsidR="005D67F7" w:rsidRPr="00AF2B8E">
        <w:t>—</w:t>
      </w:r>
      <w:r w:rsidR="005D67F7">
        <w:t xml:space="preserve"> </w:t>
      </w:r>
      <w:r>
        <w:t xml:space="preserve"> </w:t>
      </w:r>
      <m:oMath>
        <m:r>
          <w:rPr>
            <w:rFonts w:ascii="Cambria Math" w:hAnsi="Cambria Math"/>
          </w:rPr>
          <m:t>90</m:t>
        </m:r>
      </m:oMath>
      <w:r w:rsidR="005D67F7">
        <w:t> </w:t>
      </w:r>
      <w:r>
        <w:t>км/ч, у стрижа</w:t>
      </w:r>
      <w:r w:rsidR="005D67F7">
        <w:t xml:space="preserve"> </w:t>
      </w:r>
      <w:r w:rsidR="005D67F7" w:rsidRPr="00AF2B8E">
        <w:t>—</w:t>
      </w:r>
      <w:r w:rsidR="005D67F7">
        <w:t xml:space="preserve"> </w:t>
      </w:r>
      <m:oMath>
        <m:r>
          <w:rPr>
            <w:rFonts w:ascii="Cambria Math" w:hAnsi="Cambria Math"/>
          </w:rPr>
          <m:t>140</m:t>
        </m:r>
      </m:oMath>
      <w:r w:rsidR="005D67F7">
        <w:t> </w:t>
      </w:r>
      <w:r>
        <w:t>км/ч, у журавля, воробья или кряквы</w:t>
      </w:r>
      <w:r w:rsidR="005D67F7">
        <w:t xml:space="preserve"> </w:t>
      </w:r>
      <w:r w:rsidR="005D67F7" w:rsidRPr="00AF2B8E">
        <w:t>—</w:t>
      </w:r>
      <w:r w:rsidR="005D67F7">
        <w:t xml:space="preserve"> </w:t>
      </w:r>
      <m:oMath>
        <m:r>
          <w:rPr>
            <w:rFonts w:ascii="Cambria Math" w:hAnsi="Cambria Math"/>
          </w:rPr>
          <m:t>50</m:t>
        </m:r>
      </m:oMath>
      <w:r w:rsidR="005D67F7">
        <w:t> </w:t>
      </w:r>
      <w:r>
        <w:t>км/ч, у колибри</w:t>
      </w:r>
      <w:r w:rsidR="005D67F7">
        <w:t xml:space="preserve"> </w:t>
      </w:r>
      <w:r w:rsidR="005D67F7" w:rsidRPr="00AF2B8E">
        <w:t>—</w:t>
      </w:r>
      <w:r w:rsidR="005D67F7">
        <w:t xml:space="preserve"> </w:t>
      </w:r>
      <m:oMath>
        <m:r>
          <w:rPr>
            <w:rFonts w:ascii="Cambria Math" w:hAnsi="Cambria Math"/>
          </w:rPr>
          <m:t>80</m:t>
        </m:r>
      </m:oMath>
      <w:r w:rsidR="005D67F7">
        <w:t> </w:t>
      </w:r>
      <w:r>
        <w:t>км/ч. Но все эти птицы существенно различаются по размерам и манере полёта. Если длину попугая изм</w:t>
      </w:r>
      <w:r>
        <w:t>е</w:t>
      </w:r>
      <w:r>
        <w:t>рять в попугаях, а время</w:t>
      </w:r>
      <w:r w:rsidR="005D67F7">
        <w:t xml:space="preserve"> </w:t>
      </w:r>
      <w:r w:rsidR="005D67F7" w:rsidRPr="00AF2B8E">
        <w:t>—</w:t>
      </w:r>
      <w:r w:rsidR="005D67F7">
        <w:t xml:space="preserve"> </w:t>
      </w:r>
      <w:r>
        <w:t xml:space="preserve"> в периодах взмаха его крыльев, можно получить некую, как говорят, </w:t>
      </w:r>
      <w:r w:rsidR="005D67F7" w:rsidRPr="005D67F7">
        <w:rPr>
          <w:rStyle w:val="afb"/>
        </w:rPr>
        <w:t>с</w:t>
      </w:r>
      <w:r w:rsidRPr="005D67F7">
        <w:rPr>
          <w:rStyle w:val="afb"/>
        </w:rPr>
        <w:t>обственную скорость</w:t>
      </w:r>
      <w:r>
        <w:t xml:space="preserve">. Можно разделить скорости, которые могут развивать эти птицы, на собственные значения и получить безразмерную скорость, </w:t>
      </w:r>
      <w:proofErr w:type="gramStart"/>
      <w:r>
        <w:t>показываю</w:t>
      </w:r>
      <w:r w:rsidR="005D67F7">
        <w:t>щую</w:t>
      </w:r>
      <w:proofErr w:type="gramEnd"/>
      <w:r>
        <w:t xml:space="preserve"> на сколько длин корпуса может переместиться птица за один взмах крыльев. Вот что получ</w:t>
      </w:r>
      <w:r>
        <w:t>а</w:t>
      </w:r>
      <w:r>
        <w:t>ется при таком сравнении:</w:t>
      </w:r>
    </w:p>
    <w:p w:rsidR="00371548" w:rsidRDefault="00371548" w:rsidP="00044C27"/>
    <w:tbl>
      <w:tblPr>
        <w:tblStyle w:val="af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831"/>
        <w:gridCol w:w="886"/>
        <w:gridCol w:w="1063"/>
        <w:gridCol w:w="1077"/>
        <w:gridCol w:w="940"/>
        <w:gridCol w:w="1012"/>
      </w:tblGrid>
      <w:tr w:rsidR="009469FD" w:rsidTr="009469FD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птица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стриж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голубь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колибри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журавль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кряква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воробей</w:t>
            </w:r>
          </w:p>
        </w:tc>
      </w:tr>
      <w:tr w:rsidR="009469FD" w:rsidTr="009469FD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 xml:space="preserve">скорость, </w:t>
            </w:r>
            <w:proofErr w:type="gramStart"/>
            <w:r w:rsidRPr="008A685A">
              <w:rPr>
                <w:b/>
              </w:rPr>
              <w:t>км</w:t>
            </w:r>
            <w:proofErr w:type="gramEnd"/>
            <w:r w:rsidRPr="008A685A">
              <w:rPr>
                <w:b/>
              </w:rPr>
              <w:t>/ч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46</w:t>
            </w:r>
          </w:p>
        </w:tc>
      </w:tr>
      <w:tr w:rsidR="009469FD" w:rsidTr="009469FD">
        <w:trPr>
          <w:jc w:val="center"/>
        </w:trPr>
        <w:tc>
          <w:tcPr>
            <w:tcW w:w="0" w:type="auto"/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длина тела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18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30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100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40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12</w:t>
            </w:r>
          </w:p>
        </w:tc>
      </w:tr>
      <w:tr w:rsidR="009469FD" w:rsidTr="009469FD">
        <w:trPr>
          <w:jc w:val="center"/>
        </w:trPr>
        <w:tc>
          <w:tcPr>
            <w:tcW w:w="0" w:type="auto"/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частота взмахов, 1/</w:t>
            </w:r>
            <w:proofErr w:type="gramStart"/>
            <w:r w:rsidRPr="008A685A">
              <w:rPr>
                <w:b/>
              </w:rPr>
              <w:t>с</w:t>
            </w:r>
            <w:proofErr w:type="gramEnd"/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200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2,5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13</w:t>
            </w:r>
          </w:p>
        </w:tc>
      </w:tr>
      <w:tr w:rsidR="009469FD" w:rsidTr="009469FD">
        <w:trPr>
          <w:jc w:val="center"/>
        </w:trPr>
        <w:tc>
          <w:tcPr>
            <w:tcW w:w="0" w:type="auto"/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собственная скорость, м/</w:t>
            </w:r>
            <w:proofErr w:type="gramStart"/>
            <w:r w:rsidRPr="008A685A">
              <w:rPr>
                <w:b/>
              </w:rPr>
              <w:t>с</w:t>
            </w:r>
            <w:proofErr w:type="gramEnd"/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0,9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1,5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16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2,5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3,6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1,6</w:t>
            </w:r>
          </w:p>
        </w:tc>
      </w:tr>
      <w:tr w:rsidR="009469FD" w:rsidTr="009469FD">
        <w:trPr>
          <w:jc w:val="center"/>
        </w:trPr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безразмерная скорость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43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1,4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3,8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8</w:t>
            </w:r>
          </w:p>
        </w:tc>
      </w:tr>
    </w:tbl>
    <w:p w:rsidR="00D43D49" w:rsidRDefault="00D43D49" w:rsidP="00C2356C">
      <w:pPr>
        <w:pStyle w:val="a6"/>
      </w:pPr>
    </w:p>
    <w:p w:rsidR="00044C27" w:rsidRDefault="00044C27" w:rsidP="009469FD">
      <w:pPr>
        <w:pStyle w:val="a6"/>
        <w:ind w:firstLine="0"/>
      </w:pPr>
      <w:r>
        <w:t>Видно, что стриж по праву считается лучшим летуном, а вот колибри неэффективно ра</w:t>
      </w:r>
      <w:r>
        <w:t>с</w:t>
      </w:r>
      <w:r>
        <w:t xml:space="preserve">ходует энергию, впрочем, у этой птицы </w:t>
      </w:r>
      <w:proofErr w:type="gramStart"/>
      <w:r>
        <w:t>нет задачи лететь</w:t>
      </w:r>
      <w:proofErr w:type="gramEnd"/>
      <w:r>
        <w:t xml:space="preserve"> долго, как у голубя. Одинаковые абсолютные скорости журавля, воробья и утки существенно различаются при переводе в безразмерные величины. Такого рода расчёты </w:t>
      </w:r>
      <w:r w:rsidR="00C2356C">
        <w:t>используются,</w:t>
      </w:r>
      <w:r>
        <w:t xml:space="preserve"> чтобы моделировать наст</w:t>
      </w:r>
      <w:r>
        <w:t>о</w:t>
      </w:r>
      <w:r>
        <w:t>ящий большой самолёт, испытывая маленькую модель в аэродинамической трубе. Если все безразмерные параметры этих двух систем</w:t>
      </w:r>
      <w:r w:rsidR="00C2356C">
        <w:t xml:space="preserve"> близки, они могут считаться </w:t>
      </w:r>
      <w:r w:rsidRPr="00C2356C">
        <w:rPr>
          <w:rStyle w:val="afb"/>
        </w:rPr>
        <w:t>физически п</w:t>
      </w:r>
      <w:r w:rsidRPr="00C2356C">
        <w:rPr>
          <w:rStyle w:val="afb"/>
        </w:rPr>
        <w:t>о</w:t>
      </w:r>
      <w:r w:rsidRPr="00C2356C">
        <w:rPr>
          <w:rStyle w:val="afb"/>
        </w:rPr>
        <w:t>добными</w:t>
      </w:r>
      <w:r>
        <w:t xml:space="preserve"> и моделирование имеет смысл. Мы уже пользовались таким подходом, отражая на диаграммах Лоренца относительные единицы </w:t>
      </w:r>
      <w:proofErr w:type="gramStart"/>
      <w:r>
        <w:t>вместо</w:t>
      </w:r>
      <w:proofErr w:type="gramEnd"/>
      <w:r>
        <w:t xml:space="preserve"> абсолютных. Это позволяло нам сравнивать между собой различные явления и распределения. </w:t>
      </w:r>
    </w:p>
    <w:p w:rsidR="00044C27" w:rsidRDefault="00044C27" w:rsidP="00C2356C">
      <w:pPr>
        <w:pStyle w:val="a6"/>
      </w:pPr>
      <w:r>
        <w:t>Понятно, какой будет самая подходящая система единиц при анализе полёта буте</w:t>
      </w:r>
      <w:r>
        <w:t>р</w:t>
      </w:r>
      <w:r>
        <w:t xml:space="preserve">брода. Конечно же, длину надо измерять в бутербродах. За единицу времени можно взять величину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l/g</m:t>
            </m:r>
          </m:e>
        </m:rad>
      </m:oMath>
      <w:r>
        <w:t xml:space="preserve">, где </w:t>
      </w:r>
      <m:oMath>
        <m:r>
          <w:rPr>
            <w:rFonts w:ascii="Cambria Math" w:hAnsi="Cambria Math"/>
          </w:rPr>
          <m:t>l</m:t>
        </m:r>
      </m:oMath>
      <w:r w:rsidR="00C2356C">
        <w:rPr>
          <w:rFonts w:eastAsiaTheme="minorEastAsia"/>
        </w:rPr>
        <w:t xml:space="preserve"> </w:t>
      </w:r>
      <w:r w:rsidR="00C2356C" w:rsidRPr="00AF2B8E">
        <w:t>—</w:t>
      </w:r>
      <w:r>
        <w:t xml:space="preserve"> длина бутерброда, а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  <w:r w:rsidR="00C2356C" w:rsidRPr="00AF2B8E">
        <w:t>—</w:t>
      </w:r>
      <w:r>
        <w:t xml:space="preserve"> ускорение свободного падения. И выс</w:t>
      </w:r>
      <w:r>
        <w:t>о</w:t>
      </w:r>
      <w:r>
        <w:t xml:space="preserve">ту стола следует измерять не в метрах, а в собственных единицах. </w:t>
      </w:r>
      <w:proofErr w:type="gramStart"/>
      <w:r>
        <w:t>Получив</w:t>
      </w:r>
      <w:proofErr w:type="gramEnd"/>
      <w:r>
        <w:t xml:space="preserve"> таким образом результат, мы сразу можем обобщить его как на случай канапе, так и для солид</w:t>
      </w:r>
      <w:r w:rsidR="00C2356C">
        <w:t>ного «</w:t>
      </w:r>
      <w:r>
        <w:t>ла</w:t>
      </w:r>
      <w:r>
        <w:t>п</w:t>
      </w:r>
      <w:r>
        <w:t>тя</w:t>
      </w:r>
      <w:r w:rsidR="00C2356C">
        <w:t>»</w:t>
      </w:r>
      <w:r>
        <w:t>. Итак, повторим вычисления, но на графике отразим высоту стола в относительных единицах. Если мы всё сделали правильно, то для двух разных по размерам бутербродов мы должны получить очень похожие графики. Давайте проверим это:</w:t>
      </w:r>
    </w:p>
    <w:p w:rsidR="00044C27" w:rsidRDefault="00C2356C" w:rsidP="00C2356C">
      <w:pPr>
        <w:pStyle w:val="af7"/>
      </w:pPr>
      <w:r>
        <w:lastRenderedPageBreak/>
        <w:drawing>
          <wp:inline distT="0" distB="0" distL="0" distR="0" wp14:anchorId="4CE36E09" wp14:editId="4C012D27">
            <wp:extent cx="5247861" cy="3203473"/>
            <wp:effectExtent l="0" t="0" r="0" b="0"/>
            <wp:docPr id="6" name="Рисунок 6" descr="C:\tmp\podlost\ToH\html\figures\buter\2018-12-12_20-4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tmp\podlost\ToH\html\figures\buter\2018-12-12_20-46-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942" cy="320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C2356C">
      <w:pPr>
        <w:pStyle w:val="ae"/>
      </w:pPr>
      <w:r>
        <w:t>Вероятность приземления маслом вниз бутерброда некоторой фиксированной величины, при различной высоте падения, вычисленной в относительных ед</w:t>
      </w:r>
      <w:r>
        <w:t>и</w:t>
      </w:r>
      <w:r>
        <w:t>ницах. Голубые точки соответствуют бутерброду размером 5</w:t>
      </w:r>
      <w:r w:rsidR="00C2356C">
        <w:t xml:space="preserve"> см, красные </w:t>
      </w:r>
      <w:r w:rsidR="00C2356C" w:rsidRPr="00AF2B8E">
        <w:t>—</w:t>
      </w:r>
      <w:r w:rsidR="00C2356C">
        <w:t>10 см.</w:t>
      </w:r>
    </w:p>
    <w:p w:rsidR="00044C27" w:rsidRDefault="00044C27" w:rsidP="00C2356C">
      <w:pPr>
        <w:pStyle w:val="a6"/>
      </w:pPr>
      <w:r>
        <w:t>В первоначальной постановке мы, перебирая различные размеры, получали облако р</w:t>
      </w:r>
      <w:r>
        <w:t>е</w:t>
      </w:r>
      <w:r>
        <w:t xml:space="preserve">зультатов, в котором </w:t>
      </w:r>
      <w:proofErr w:type="gramStart"/>
      <w:r>
        <w:t>оказалась</w:t>
      </w:r>
      <w:proofErr w:type="gramEnd"/>
      <w:r>
        <w:t xml:space="preserve"> скрыта интересующая нас зависимость. При увеличении числа испытаний, мы это облако усреднили и получили неинтересный ответ. Чтобы ярче показать в чём состояла методическая ошибка, представьте, что мы захотим вычислить вероятность падения бутерброда маслом вниз, перебирая случайным образом и начальные </w:t>
      </w:r>
      <w:proofErr w:type="gramStart"/>
      <w:r>
        <w:t>условия</w:t>
      </w:r>
      <w:proofErr w:type="gramEnd"/>
      <w:r>
        <w:t xml:space="preserve"> и размеры бутерброда и высоту. Это равносильно усреднению всех полученных нами результатов разом. В итоге мы получим уверенную серединку</w:t>
      </w:r>
      <w:r w:rsidR="00C2356C">
        <w:t xml:space="preserve"> </w:t>
      </w:r>
      <w:r w:rsidR="00C2356C" w:rsidRPr="00AF2B8E">
        <w:t>—</w:t>
      </w:r>
      <w:r>
        <w:t xml:space="preserve"> вероятность, очень близкую к </w:t>
      </w:r>
      <m:oMath>
        <m:r>
          <w:rPr>
            <w:rFonts w:ascii="Cambria Math" w:hAnsi="Cambria Math"/>
          </w:rPr>
          <m:t>1/2</m:t>
        </m:r>
      </m:oMath>
      <w:r>
        <w:t>, как при подбрасывании монетки! Это очень логичный и ожидаемый р</w:t>
      </w:r>
      <w:proofErr w:type="spellStart"/>
      <w:r>
        <w:t>е</w:t>
      </w:r>
      <w:r>
        <w:t>зультат</w:t>
      </w:r>
      <w:proofErr w:type="spellEnd"/>
      <w:r>
        <w:t xml:space="preserve">, но он совершенно неинтересен. Усредняя множество данных для разных </w:t>
      </w:r>
      <w:r w:rsidR="00C2356C">
        <w:t>разм</w:t>
      </w:r>
      <w:r w:rsidR="00C2356C">
        <w:t>е</w:t>
      </w:r>
      <w:r w:rsidR="00C2356C">
        <w:t>ров,</w:t>
      </w:r>
      <w:r>
        <w:t xml:space="preserve"> мы уже приблизились к такому выводу. Но если цель моделирования состоит в выя</w:t>
      </w:r>
      <w:r>
        <w:t>в</w:t>
      </w:r>
      <w:r>
        <w:t xml:space="preserve">лении закономерности, то имеет смысл минимизировать число параметров. </w:t>
      </w:r>
    </w:p>
    <w:p w:rsidR="00044C27" w:rsidRDefault="00C2356C" w:rsidP="00044C27">
      <w:r>
        <w:t xml:space="preserve">Обезразмеренные </w:t>
      </w:r>
      <w:r w:rsidR="00044C27">
        <w:t xml:space="preserve">данные теперь чётко говорят в пользу закона подлости, ограничивая его, однако, определённым диапазоном высот: от </w:t>
      </w:r>
      <m:oMath>
        <m:r>
          <w:rPr>
            <w:rFonts w:ascii="Cambria Math" w:hAnsi="Cambria Math"/>
          </w:rPr>
          <m:t>2</m:t>
        </m:r>
      </m:oMath>
      <w:r w:rsidR="00044C27">
        <w:t xml:space="preserve"> до </w:t>
      </w:r>
      <m:oMath>
        <m:r>
          <w:rPr>
            <w:rFonts w:ascii="Cambria Math" w:hAnsi="Cambria Math"/>
          </w:rPr>
          <m:t>6</m:t>
        </m:r>
      </m:oMath>
      <w:r w:rsidR="00044C27">
        <w:t xml:space="preserve"> размеров бутерброда (от высоты локтя над столом до высоты руки стоящего человека). За пределами этого диапазона у б</w:t>
      </w:r>
      <w:proofErr w:type="spellStart"/>
      <w:r w:rsidR="00044C27">
        <w:t>у</w:t>
      </w:r>
      <w:r w:rsidR="00044C27">
        <w:t>терброда</w:t>
      </w:r>
      <w:proofErr w:type="spellEnd"/>
      <w:r w:rsidR="00044C27">
        <w:t xml:space="preserve"> повышается шанс повернуться нужной стороной перед падением. </w:t>
      </w:r>
    </w:p>
    <w:p w:rsidR="00044C27" w:rsidRDefault="00044C27" w:rsidP="00C2356C">
      <w:pPr>
        <w:pStyle w:val="a6"/>
      </w:pPr>
      <w:r>
        <w:t xml:space="preserve">А что если заглянуть дальше, и кидать бутерброды из окна? Понятно, что при падении с большой </w:t>
      </w:r>
      <w:proofErr w:type="gramStart"/>
      <w:r>
        <w:t>высоты</w:t>
      </w:r>
      <w:proofErr w:type="gramEnd"/>
      <w:r>
        <w:t xml:space="preserve"> уже становится неважно </w:t>
      </w:r>
      <w:proofErr w:type="gramStart"/>
      <w:r>
        <w:t>какой</w:t>
      </w:r>
      <w:proofErr w:type="gramEnd"/>
      <w:r>
        <w:t xml:space="preserve"> стороной упало то, во что превратится бутерброд, и сопротивление воздуха стабилизирует падение, но чисто теоретически, что мы ожидаем увидеть? Наверное, должны наблюдаться некие колебания вероятности по мере увеличения времени полёта. Давайте посмотрим:</w:t>
      </w:r>
    </w:p>
    <w:p w:rsidR="00C2356C" w:rsidRDefault="00C2356C" w:rsidP="00C2356C">
      <w:pPr>
        <w:pStyle w:val="af7"/>
      </w:pPr>
      <w:r>
        <w:lastRenderedPageBreak/>
        <w:drawing>
          <wp:inline distT="0" distB="0" distL="0" distR="0" wp14:anchorId="2DE043F0" wp14:editId="0F9B20E9">
            <wp:extent cx="4952367" cy="3029447"/>
            <wp:effectExtent l="0" t="0" r="635" b="0"/>
            <wp:docPr id="7" name="Рисунок 7" descr="C:\tmp\podlost\ToH\html\figures\buter\butt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mp\podlost\ToH\html\figures\buter\butterAl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991" cy="302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C2356C">
      <w:pPr>
        <w:pStyle w:val="ae"/>
      </w:pPr>
      <w:r>
        <w:t>Вероятность приземления маслом вниз бутерброда при падении с большой в</w:t>
      </w:r>
      <w:r>
        <w:t>ы</w:t>
      </w:r>
      <w:r>
        <w:t>со</w:t>
      </w:r>
      <w:r w:rsidR="00C2356C">
        <w:t>ты.</w:t>
      </w:r>
    </w:p>
    <w:p w:rsidR="00044C27" w:rsidRDefault="00044C27" w:rsidP="00044C27">
      <w:r>
        <w:t>С частотой мы угадали, но любопытно, что амплитуда уменьшается, и колебания в</w:t>
      </w:r>
      <w:r>
        <w:t>е</w:t>
      </w:r>
      <w:r>
        <w:t xml:space="preserve">роятности сходятся к </w:t>
      </w:r>
      <m:oMath>
        <m:r>
          <w:rPr>
            <w:rFonts w:ascii="Cambria Math" w:hAnsi="Cambria Math"/>
          </w:rPr>
          <m:t>0.5</m:t>
        </m:r>
      </m:oMath>
      <w:r>
        <w:t>. О чём это может говорить? Тот же ли это эффект, что и в случае с монеткой, когда при увеличении длительности полёта становятся более существенными последствия отклонений начальных условий? Оказывается, в данном случае природа в</w:t>
      </w:r>
      <w:r>
        <w:t>ы</w:t>
      </w:r>
      <w:r>
        <w:t xml:space="preserve">равнивания вероятностей иная. </w:t>
      </w:r>
    </w:p>
    <w:p w:rsidR="00044C27" w:rsidRDefault="00044C27" w:rsidP="00C2356C">
      <w:pPr>
        <w:pStyle w:val="2"/>
      </w:pPr>
      <w:r>
        <w:t>Ещё н</w:t>
      </w:r>
      <w:r w:rsidR="00C2356C">
        <w:t>емного анализа размерностей</w:t>
      </w:r>
    </w:p>
    <w:p w:rsidR="00044C27" w:rsidRDefault="00044C27" w:rsidP="00C2356C">
      <w:pPr>
        <w:pStyle w:val="a6"/>
      </w:pPr>
      <w:r>
        <w:t>Какой бы несерьёзной ни была тема нашей книжки, мы говорим на языке математики, а он стремится к точным решениям. Метод Монте-Карло позволил нам получить пре</w:t>
      </w:r>
      <w:r>
        <w:t>д</w:t>
      </w:r>
      <w:r>
        <w:t>ставление о решении, но это было то, что называется грубой силой. Это не так интересно, как хоть какое-то, но аналитическое решение. Анализ размерностей позволит нам пол</w:t>
      </w:r>
      <w:r>
        <w:t>у</w:t>
      </w:r>
      <w:r>
        <w:t>чить теоретический вид зависимости, полученной методом Монте-Карло. Для этого нам не понадобится решать дифференциальные уравнения, более того, все наши рассуждения не выйдут за пределы вполне примитивных и очевидных соотношений. В этом и состоит очарование анализа размерностей, которое, впрочем, иногда выглядит фокусничеством. Итак</w:t>
      </w:r>
      <w:r w:rsidR="00C2356C">
        <w:t>,</w:t>
      </w:r>
      <w:r>
        <w:t xml:space="preserve"> приступим, ограничиваясь для простоты лишь соскальзыванием бутерброда длины </w:t>
      </w:r>
      <m:oMath>
        <m:r>
          <w:rPr>
            <w:rFonts w:ascii="Cambria Math" w:hAnsi="Cambria Math"/>
          </w:rPr>
          <m:t>l</m:t>
        </m:r>
      </m:oMath>
      <w:r>
        <w:t xml:space="preserve"> со стола высоты </w:t>
      </w:r>
      <m:oMath>
        <m:r>
          <w:rPr>
            <w:rFonts w:ascii="Cambria Math" w:hAnsi="Cambria Math"/>
          </w:rPr>
          <m:t>H</m:t>
        </m:r>
      </m:oMath>
      <w:r>
        <w:t xml:space="preserve"> с нулевой горизонтальной скоростью.</w:t>
      </w:r>
    </w:p>
    <w:p w:rsidR="00044C27" w:rsidRDefault="00044C27" w:rsidP="00044C27"/>
    <w:p w:rsidR="00C11495" w:rsidRDefault="00796999" w:rsidP="00796999">
      <w:pPr>
        <w:pStyle w:val="a6"/>
      </w:pPr>
      <w:r w:rsidRPr="00796999">
        <w:t>1.</w:t>
      </w:r>
      <w:r>
        <w:t xml:space="preserve"> </w:t>
      </w:r>
      <w:r w:rsidR="00044C27">
        <w:t xml:space="preserve">Угол поворота падающего бутерброда зависит от времени и угловой скорости: </w:t>
      </w:r>
    </w:p>
    <w:p w:rsidR="00044C27" w:rsidRPr="00796999" w:rsidRDefault="00C11495" w:rsidP="00C11495">
      <w:pPr>
        <w:pStyle w:val="af8"/>
      </w:pP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tω</m:t>
        </m:r>
      </m:oMath>
      <w:r w:rsidRPr="00796999">
        <w:rPr>
          <w:rFonts w:eastAsiaTheme="minorEastAsia"/>
        </w:rPr>
        <w:t>.</w:t>
      </w:r>
    </w:p>
    <w:p w:rsidR="00C11495" w:rsidRPr="00C11495" w:rsidRDefault="00796999" w:rsidP="00796999">
      <w:pPr>
        <w:pStyle w:val="a6"/>
      </w:pPr>
      <w:r w:rsidRPr="00796999">
        <w:t xml:space="preserve">2. </w:t>
      </w:r>
      <w:r w:rsidR="00044C27">
        <w:t>Угловая скорость, равна произведению времени соскальзывания и углового ускор</w:t>
      </w:r>
      <w:r w:rsidR="00044C27">
        <w:t>е</w:t>
      </w:r>
      <w:r w:rsidR="00044C27">
        <w:t xml:space="preserve">ния:  </w:t>
      </w:r>
    </w:p>
    <w:p w:rsidR="00044C27" w:rsidRPr="00C11495" w:rsidRDefault="00C11495" w:rsidP="00C11495">
      <w:pPr>
        <w:pStyle w:val="af8"/>
      </w:pPr>
      <m:oMath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.</m:t>
        </m:r>
      </m:oMath>
      <w:r w:rsidR="00044C27" w:rsidRPr="00C11495">
        <w:t xml:space="preserve"> </w:t>
      </w:r>
    </w:p>
    <w:p w:rsidR="00796999" w:rsidRPr="00D43D49" w:rsidRDefault="00796999" w:rsidP="00796999">
      <w:pPr>
        <w:pStyle w:val="a6"/>
      </w:pPr>
      <w:r w:rsidRPr="00796999">
        <w:t xml:space="preserve">3. </w:t>
      </w:r>
      <w:r w:rsidR="00044C27">
        <w:t xml:space="preserve">Время соскальзывания можно выразить через ускорение свободного падения и часть длины бутерброда, которая соприкасалась со столом следующей пропорцией: </w:t>
      </w:r>
    </w:p>
    <w:p w:rsidR="00796999" w:rsidRDefault="00B649F6" w:rsidP="00796999">
      <w:pPr>
        <w:pStyle w:val="af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∝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/g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44C27" w:rsidRDefault="00044C27" w:rsidP="00796999">
      <w:pPr>
        <w:pStyle w:val="a6"/>
        <w:ind w:firstLine="0"/>
      </w:pPr>
      <w:r>
        <w:t>Здесь</w:t>
      </w:r>
      <w:r w:rsidRPr="0079699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62E2F" w:rsidRPr="00D62E2F">
        <w:rPr>
          <w:rFonts w:eastAsiaTheme="minorEastAsia"/>
        </w:rPr>
        <w:t xml:space="preserve"> </w:t>
      </w:r>
      <w:r w:rsidR="00D62E2F" w:rsidRPr="00AF2B8E">
        <w:t>—</w:t>
      </w:r>
      <w:r w:rsidRPr="00796999">
        <w:t xml:space="preserve"> </w:t>
      </w:r>
      <w:r>
        <w:t>длина</w:t>
      </w:r>
      <w:r w:rsidRPr="00796999">
        <w:t xml:space="preserve"> </w:t>
      </w:r>
      <w:r>
        <w:t>бутерброда</w:t>
      </w:r>
      <w:r w:rsidRPr="00796999">
        <w:t xml:space="preserve">, </w:t>
      </w:r>
      <w:r>
        <w:t>лежавшая</w:t>
      </w:r>
      <w:r w:rsidRPr="00796999">
        <w:t xml:space="preserve"> </w:t>
      </w:r>
      <w:r>
        <w:t>на</w:t>
      </w:r>
      <w:r w:rsidRPr="00796999">
        <w:t xml:space="preserve"> </w:t>
      </w:r>
      <w:r>
        <w:t>столе</w:t>
      </w:r>
      <w:r w:rsidRPr="00796999">
        <w:t xml:space="preserve">. </w:t>
      </w:r>
      <w:r>
        <w:t>Здесь мы используем отношение пр</w:t>
      </w:r>
      <w:r>
        <w:t>о</w:t>
      </w:r>
      <w:r>
        <w:t>порциональности, обозначенное знаком</w:t>
      </w:r>
      <w:r w:rsidR="00D62E2F" w:rsidRPr="00D62E2F">
        <w:t xml:space="preserve"> </w:t>
      </w:r>
      <m:oMath>
        <m:r>
          <w:rPr>
            <w:rFonts w:ascii="Cambria Math" w:hAnsi="Cambria Math"/>
          </w:rPr>
          <m:t>∝</m:t>
        </m:r>
      </m:oMath>
      <w:r>
        <w:t xml:space="preserve">. Выражение </w:t>
      </w:r>
      <m:oMath>
        <m:r>
          <w:rPr>
            <w:rFonts w:ascii="Cambria Math" w:hAnsi="Cambria Math"/>
          </w:rPr>
          <m:t>y∝ x</m:t>
        </m:r>
      </m:oMath>
      <w:r>
        <w:t xml:space="preserve"> можно заменить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y=C x</m:t>
        </m:r>
      </m:oMath>
      <w:r w:rsidR="00D62E2F">
        <w:t xml:space="preserve">, где </w:t>
      </w:r>
      <m:oMath>
        <m:r>
          <w:rPr>
            <w:rFonts w:ascii="Cambria Math" w:hAnsi="Cambria Math"/>
          </w:rPr>
          <m:t>C</m:t>
        </m:r>
      </m:oMath>
      <w:r w:rsidR="00D62E2F" w:rsidRPr="00D62E2F">
        <w:t xml:space="preserve"> </w:t>
      </w:r>
      <w:r w:rsidR="00D62E2F" w:rsidRPr="00AF2B8E">
        <w:t>—</w:t>
      </w:r>
      <w:r>
        <w:t xml:space="preserve"> какая-то неизвестная константа. Я очень люблю это отношение. Пропорционал</w:t>
      </w:r>
      <w:r>
        <w:t>ь</w:t>
      </w:r>
      <w:r>
        <w:t xml:space="preserve">ность </w:t>
      </w:r>
      <w:r w:rsidR="00D62E2F">
        <w:t>«</w:t>
      </w:r>
      <w:r>
        <w:t>вбирает в себя</w:t>
      </w:r>
      <w:r w:rsidR="00D62E2F">
        <w:t>»</w:t>
      </w:r>
      <w:r>
        <w:t xml:space="preserve"> всё сложное, что превращается в константу: и то, что при повороте меняется момент силы тяжести, и </w:t>
      </w:r>
      <w:r w:rsidR="00D62E2F">
        <w:t>то,</w:t>
      </w:r>
      <w:r>
        <w:t xml:space="preserve"> что при соскальзывании изменяется центр вращения. Всё это, конечно, нужно знать для точного расчёта, но в результате получится всего лишь безразмерный коэффициент, а в нашем анализе он не играет роли. Одним значком мы и</w:t>
      </w:r>
      <w:r>
        <w:t>з</w:t>
      </w:r>
      <w:r>
        <w:t>бавили себя от утомительного интегрирования.</w:t>
      </w:r>
    </w:p>
    <w:p w:rsidR="00D62E2F" w:rsidRDefault="00044C27" w:rsidP="00D62E2F">
      <w:pPr>
        <w:pStyle w:val="a6"/>
      </w:pPr>
      <w:r>
        <w:t>4. Угловое ускорение происходит от ускорения силы тяжести и зависит от плеча, к к</w:t>
      </w:r>
      <w:r>
        <w:t>о</w:t>
      </w:r>
      <w:r>
        <w:t xml:space="preserve">торому сила тяжести прилагается: </w:t>
      </w:r>
    </w:p>
    <w:p w:rsidR="00D62E2F" w:rsidRDefault="00D62E2F" w:rsidP="00D62E2F">
      <w:pPr>
        <w:pStyle w:val="a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ε∝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44C27" w:rsidRDefault="00D62E2F" w:rsidP="00D62E2F">
      <w:pPr>
        <w:pStyle w:val="a6"/>
        <w:ind w:firstLine="0"/>
      </w:pPr>
      <w:r>
        <w:t xml:space="preserve">И опять знак </w:t>
      </w:r>
      <m:oMath>
        <m:r>
          <w:rPr>
            <w:rFonts w:ascii="Cambria Math" w:hAnsi="Cambria Math"/>
          </w:rPr>
          <m:t>∝</m:t>
        </m:r>
      </m:oMath>
      <w:r w:rsidR="00044C27">
        <w:t xml:space="preserve"> позволил нам не вычислять момента инерции пластины для оси, лежащей в её плоскости, а так же  изменяющейся проекции силы тяжести (это ещё два интеграла).</w:t>
      </w:r>
    </w:p>
    <w:p w:rsidR="009B730F" w:rsidRPr="00D43D49" w:rsidRDefault="00044C27" w:rsidP="009B730F">
      <w:pPr>
        <w:pStyle w:val="a6"/>
      </w:pPr>
      <w:r>
        <w:t>5. Наконец, время падения зависит от высоты стола и ускорения свободного падения:</w:t>
      </w:r>
    </w:p>
    <w:p w:rsidR="009B730F" w:rsidRDefault="009B730F" w:rsidP="009B730F">
      <w:pPr>
        <w:pStyle w:val="a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t∝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H/g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44C27" w:rsidRPr="00D43D49" w:rsidRDefault="00044C27" w:rsidP="009B730F">
      <w:pPr>
        <w:pStyle w:val="a6"/>
      </w:pPr>
      <w:r>
        <w:t>6. Подставляя все эти выражения в первую формулу, получаем простой результат:</w:t>
      </w:r>
    </w:p>
    <w:p w:rsidR="009B730F" w:rsidRDefault="009B730F" w:rsidP="009B730F">
      <w:pPr>
        <w:pStyle w:val="a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φ∝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:rsidR="009B730F" w:rsidRPr="009B730F" w:rsidRDefault="00044C27" w:rsidP="009B730F">
      <w:pPr>
        <w:ind w:firstLine="0"/>
      </w:pPr>
      <w:proofErr w:type="gramStart"/>
      <w:r>
        <w:t>который</w:t>
      </w:r>
      <w:proofErr w:type="gramEnd"/>
      <w:r w:rsidRPr="009B730F">
        <w:t xml:space="preserve">, </w:t>
      </w:r>
      <w:r>
        <w:t>если</w:t>
      </w:r>
      <w:r w:rsidRPr="009B730F">
        <w:t xml:space="preserve"> </w:t>
      </w:r>
      <w:r>
        <w:t>измерять</w:t>
      </w:r>
      <w:r w:rsidRPr="009B730F">
        <w:t xml:space="preserve"> </w:t>
      </w:r>
      <w:r>
        <w:t>все</w:t>
      </w:r>
      <w:r w:rsidRPr="009B730F">
        <w:t xml:space="preserve"> </w:t>
      </w:r>
      <w:r>
        <w:t>длины</w:t>
      </w:r>
      <w:r w:rsidRPr="009B730F">
        <w:t xml:space="preserve"> </w:t>
      </w:r>
      <w:r>
        <w:t>в</w:t>
      </w:r>
      <w:r w:rsidRPr="009B730F">
        <w:t xml:space="preserve"> </w:t>
      </w:r>
      <w:r>
        <w:t>бутербродах</w:t>
      </w:r>
      <w:r w:rsidRPr="009B730F">
        <w:t xml:space="preserve">, </w:t>
      </w:r>
      <w:r>
        <w:t>превращается</w:t>
      </w:r>
      <w:r w:rsidRPr="009B730F">
        <w:t xml:space="preserve"> </w:t>
      </w:r>
      <w:r>
        <w:t>в</w:t>
      </w:r>
      <w:r w:rsidRPr="009B730F">
        <w:t xml:space="preserve">  </w:t>
      </w:r>
    </w:p>
    <w:p w:rsidR="009B730F" w:rsidRDefault="009B730F" w:rsidP="009B730F">
      <w:pPr>
        <w:pStyle w:val="a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φ∝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1-x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44C27" w:rsidRDefault="00044C27" w:rsidP="009B730F">
      <w:pPr>
        <w:ind w:firstLine="0"/>
      </w:pPr>
      <w:r>
        <w:t>Здесь</w:t>
      </w:r>
      <w:r w:rsidRPr="009B730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9B730F">
        <w:t xml:space="preserve"> </w:t>
      </w:r>
      <w:r>
        <w:t>и</w:t>
      </w:r>
      <w:r w:rsidRPr="009B730F">
        <w:t xml:space="preserve">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 xml:space="preserve"> = h </m:t>
        </m:r>
        <m:r>
          <w:rPr>
            <w:rFonts w:ascii="Cambria Math" w:hAnsi="Cambria Math"/>
            <w:lang w:val="en-US"/>
          </w:rPr>
          <m:t>l</m:t>
        </m:r>
      </m:oMath>
      <w:r w:rsidR="009B730F" w:rsidRPr="009B730F">
        <w:rPr>
          <w:rFonts w:eastAsiaTheme="minorEastAsia"/>
        </w:rPr>
        <w:t>.</w:t>
      </w:r>
      <w:r w:rsidRPr="009B730F">
        <w:t xml:space="preserve"> </w:t>
      </w:r>
      <w:r>
        <w:t>Что же, всё сходится</w:t>
      </w:r>
      <w:r w:rsidR="009B730F" w:rsidRPr="009B730F">
        <w:t xml:space="preserve"> </w:t>
      </w:r>
      <w:r w:rsidR="009B730F" w:rsidRPr="00AF2B8E">
        <w:t>—</w:t>
      </w:r>
      <w:r w:rsidR="009B730F" w:rsidRPr="009B730F">
        <w:t xml:space="preserve"> </w:t>
      </w:r>
      <w:r>
        <w:t xml:space="preserve"> угол величина безразмерная и зависит она от безразмерных коэффициентов. От масштаба времени этот угол не зависит, остаётся чистая геометрия. Знаменатель не опасен, при </w:t>
      </w:r>
      <m:oMath>
        <m:r>
          <w:rPr>
            <w:rFonts w:ascii="Cambria Math" w:hAnsi="Cambria Math"/>
          </w:rPr>
          <m:t>x &gt; 0.5</m:t>
        </m:r>
      </m:oMath>
      <w:r>
        <w:t xml:space="preserve"> бутерброд не упадёт вовсе (мы рассматриваем нулевую горизонтальную скорость), так что </w:t>
      </w:r>
      <m:oMath>
        <m:r>
          <w:rPr>
            <w:rFonts w:ascii="Cambria Math" w:hAnsi="Cambria Math"/>
          </w:rPr>
          <m:t>0 &lt; x &lt; 0.5</m:t>
        </m:r>
      </m:oMath>
      <w:r>
        <w:t>.</w:t>
      </w:r>
    </w:p>
    <w:p w:rsidR="00790036" w:rsidRDefault="00044C27" w:rsidP="00EB2A7A">
      <w:pPr>
        <w:pStyle w:val="a6"/>
      </w:pPr>
      <w:r>
        <w:t xml:space="preserve">То, какой стороной </w:t>
      </w:r>
      <w:proofErr w:type="gramStart"/>
      <w:r>
        <w:t>упадет бутерброд определяется</w:t>
      </w:r>
      <w:proofErr w:type="gramEnd"/>
      <w:r>
        <w:t xml:space="preserve"> знаком синуса угла</w:t>
      </w:r>
      <w:r w:rsidR="00EB2A7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, то есть функцией </w:t>
      </w:r>
      <w:proofErr w:type="spellStart"/>
      <m:oMath>
        <m:r>
          <m:rPr>
            <m:nor/>
          </m:rPr>
          <w:rPr>
            <w:rFonts w:ascii="Cambria Math" w:hAnsi="Cambria Math"/>
          </w:rPr>
          <m:t>sign</m:t>
        </m:r>
        <w:proofErr w:type="spellEnd"/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. Эта функция возвращает </w:t>
      </w:r>
      <m:oMath>
        <m:r>
          <w:rPr>
            <w:rFonts w:ascii="Cambria Math" w:hAnsi="Cambria Math"/>
          </w:rPr>
          <m:t>-1</m:t>
        </m:r>
      </m:oMath>
      <w:r>
        <w:t xml:space="preserve"> для случая </w:t>
      </w:r>
      <w:r w:rsidR="00EB2A7A">
        <w:t>«</w:t>
      </w:r>
      <w:r>
        <w:t>маслом вверх</w:t>
      </w:r>
      <w:r w:rsidR="00EB2A7A">
        <w:t>»</w:t>
      </w:r>
      <w:r>
        <w:t xml:space="preserve"> и </w:t>
      </w:r>
      <m:oMath>
        <m:r>
          <w:rPr>
            <w:rFonts w:ascii="Cambria Math" w:hAnsi="Cambria Math"/>
          </w:rPr>
          <m:t>1</m:t>
        </m:r>
      </m:oMath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="00EB2A7A">
        <w:t>«</w:t>
      </w:r>
      <w:r>
        <w:t>масло</w:t>
      </w:r>
      <w:r w:rsidR="00EB2A7A">
        <w:t>м</w:t>
      </w:r>
      <w:r>
        <w:t xml:space="preserve"> вниз</w:t>
      </w:r>
      <w:r w:rsidR="00EB2A7A">
        <w:t>»</w:t>
      </w:r>
      <w:r>
        <w:t>. Мы можем использовать эту функцию для выражения вероятности пад</w:t>
      </w:r>
      <w:r>
        <w:t>е</w:t>
      </w:r>
      <w:r>
        <w:t xml:space="preserve">ния детерминистического бутерброда, если приведём её к диапазону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1</m:t>
        </m:r>
      </m:oMath>
      <w:r>
        <w:t xml:space="preserve">:  </w:t>
      </w:r>
    </w:p>
    <w:p w:rsidR="00790036" w:rsidRPr="00790036" w:rsidRDefault="00B649F6" w:rsidP="00574FE1">
      <w:pPr>
        <w:pStyle w:val="af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↓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1+sign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1+sign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1-x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44C27" w:rsidRDefault="00044C27" w:rsidP="00790036">
      <w:pPr>
        <w:pStyle w:val="a6"/>
        <w:ind w:firstLine="0"/>
      </w:pPr>
      <w:r>
        <w:t>где стрелочка символически означает</w:t>
      </w:r>
      <w:r w:rsidR="00CD2976">
        <w:t xml:space="preserve"> положение масла.  Коэффициент </w:t>
      </w:r>
      <m:oMath>
        <m:r>
          <w:rPr>
            <w:rFonts w:ascii="Cambria Math" w:hAnsi="Cambria Math"/>
          </w:rPr>
          <m:t>C</m:t>
        </m:r>
      </m:oMath>
      <w:r>
        <w:t>, появившийся в формуле вероятности</w:t>
      </w:r>
      <w:r w:rsidR="00CD2976" w:rsidRPr="00CD2976">
        <w:t>,</w:t>
      </w:r>
      <w:r>
        <w:t xml:space="preserve"> выражает всё то, что осталось спрятанным с помощью знака пр</w:t>
      </w:r>
      <w:r>
        <w:t>о</w:t>
      </w:r>
      <w:r>
        <w:t xml:space="preserve">порциональности. Это был, </w:t>
      </w:r>
      <w:r w:rsidR="00CD2976">
        <w:t>действительно</w:t>
      </w:r>
      <w:r>
        <w:t>, очень хитрый ход, он избавил нас от утом</w:t>
      </w:r>
      <w:r>
        <w:t>и</w:t>
      </w:r>
      <w:r>
        <w:lastRenderedPageBreak/>
        <w:t>тельного интегрирования, (и даже трёх), но как же нам теперь узнать</w:t>
      </w:r>
      <w:r w:rsidR="00CD2976" w:rsidRPr="00CD2976">
        <w:t>,</w:t>
      </w:r>
      <w:r>
        <w:t xml:space="preserve"> чему равен этот к</w:t>
      </w:r>
      <w:r>
        <w:t>о</w:t>
      </w:r>
      <w:r>
        <w:t>эффициент? Из эксперимента, причём достаточно одного единственного эксперимента с измерением угла в момент падения, чтобы получить оценку этого значения! С помощью с</w:t>
      </w:r>
      <w:r w:rsidR="00CD2976">
        <w:t xml:space="preserve">имулятора я легко выяснил, что </w:t>
      </w:r>
      <m:oMath>
        <m:r>
          <w:rPr>
            <w:rFonts w:ascii="Cambria Math" w:hAnsi="Cambria Math"/>
          </w:rPr>
          <m:t>C = 2.3.</m:t>
        </m:r>
      </m:oMath>
      <w:r>
        <w:t xml:space="preserve"> </w:t>
      </w:r>
    </w:p>
    <w:p w:rsidR="00574FE1" w:rsidRPr="00D43D49" w:rsidRDefault="00CD2976" w:rsidP="00CD2976">
      <w:pPr>
        <w:pStyle w:val="a6"/>
      </w:pPr>
      <w:r>
        <w:t>Мы получили вполне устрашающее двухпараметрическое распределение. Но н</w:t>
      </w:r>
      <w:r w:rsidR="00044C27">
        <w:t>ас и</w:t>
      </w:r>
      <w:r w:rsidR="00044C27">
        <w:t>н</w:t>
      </w:r>
      <w:r w:rsidR="00044C27">
        <w:t xml:space="preserve">тересует вероятность того, что бутерброд упадёт маслом вниз, если </w:t>
      </w:r>
      <m:oMath>
        <m:r>
          <w:rPr>
            <w:rFonts w:ascii="Cambria Math" w:hAnsi="Cambria Math"/>
          </w:rPr>
          <m:t>x</m:t>
        </m:r>
      </m:oMath>
      <w:r w:rsidR="00044C27">
        <w:t xml:space="preserve"> будет равно </w:t>
      </w:r>
      <m:oMath>
        <m:r>
          <w:rPr>
            <w:rFonts w:ascii="Cambria Math" w:hAnsi="Cambria Math"/>
          </w:rPr>
          <m:t>0.2</m:t>
        </m:r>
      </m:oMath>
      <w:r w:rsidR="00044C27">
        <w:t xml:space="preserve"> или </w:t>
      </w:r>
      <m:oMath>
        <m:r>
          <w:rPr>
            <w:rFonts w:ascii="Cambria Math" w:hAnsi="Cambria Math"/>
          </w:rPr>
          <m:t>0.4</m:t>
        </m:r>
      </m:oMath>
      <w:r w:rsidR="00044C27">
        <w:t xml:space="preserve"> или любому числу от </w:t>
      </w:r>
      <m:oMath>
        <m:r>
          <w:rPr>
            <w:rFonts w:ascii="Cambria Math" w:hAnsi="Cambria Math"/>
          </w:rPr>
          <m:t>0</m:t>
        </m:r>
      </m:oMath>
      <w:r w:rsidR="00044C27">
        <w:t xml:space="preserve"> до </w:t>
      </w:r>
      <m:oMath>
        <m:r>
          <w:rPr>
            <w:rFonts w:ascii="Cambria Math" w:hAnsi="Cambria Math"/>
          </w:rPr>
          <m:t>0.5</m:t>
        </m:r>
      </m:oMath>
      <w:r w:rsidR="00044C27">
        <w:t>. Мы ис</w:t>
      </w:r>
      <w:r>
        <w:t>пользовали союз «</w:t>
      </w:r>
      <w:r w:rsidR="00044C27">
        <w:t>или</w:t>
      </w:r>
      <w:r>
        <w:t>»</w:t>
      </w:r>
      <w:r w:rsidR="00044C27">
        <w:t>, при этом каждый из этих случаев рассматривается нами, как независимый и исключающий все прочие при пров</w:t>
      </w:r>
      <w:r w:rsidR="00044C27">
        <w:t>е</w:t>
      </w:r>
      <w:r w:rsidR="00044C27">
        <w:t>дении конкретного эксперимента. Вспомним, что вероятность</w:t>
      </w:r>
      <w:r w:rsidR="00D05DB1">
        <w:t xml:space="preserve"> </w:t>
      </w:r>
      <w:r w:rsidR="00D05DB1" w:rsidRPr="00AF2B8E">
        <w:t>—</w:t>
      </w:r>
      <w:r w:rsidR="00044C27">
        <w:t xml:space="preserve"> это мера вероятностного пространства, а раз так, то вероятность аддитивна. Это позволяет нам попросту сложить вероятности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↓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x,h</m:t>
            </m:r>
          </m:e>
        </m:d>
      </m:oMath>
      <w:r w:rsidR="00044C27">
        <w:t xml:space="preserve">, для всех значений </w:t>
      </w:r>
      <m:oMath>
        <m:r>
          <w:rPr>
            <w:rFonts w:ascii="Cambria Math" w:hAnsi="Cambria Math"/>
          </w:rPr>
          <m:t>x</m:t>
        </m:r>
      </m:oMath>
      <w:r w:rsidR="00044C27">
        <w:t>, умножив и</w:t>
      </w:r>
      <w:r w:rsidR="00574FE1">
        <w:t>х</w:t>
      </w:r>
      <w:r w:rsidR="00044C27">
        <w:t xml:space="preserve"> предварительно на вероятность попадания в конкретный диапазон значений. Разобьем отрезок от </w:t>
      </w:r>
      <m:oMath>
        <m:r>
          <w:rPr>
            <w:rFonts w:ascii="Cambria Math" w:hAnsi="Cambria Math"/>
          </w:rPr>
          <m:t>0</m:t>
        </m:r>
      </m:oMath>
      <w:r w:rsidR="00044C27">
        <w:t xml:space="preserve"> до </w:t>
      </w:r>
      <m:oMath>
        <m:r>
          <w:rPr>
            <w:rFonts w:ascii="Cambria Math" w:hAnsi="Cambria Math"/>
          </w:rPr>
          <m:t>0.5</m:t>
        </m:r>
      </m:oMath>
      <w:r w:rsidR="00044C27">
        <w:t xml:space="preserve"> </w:t>
      </w:r>
      <w:proofErr w:type="gramStart"/>
      <w:r w:rsidR="00044C27">
        <w:t>на</w:t>
      </w:r>
      <w:proofErr w:type="gramEnd"/>
      <w:r w:rsidR="00044C27">
        <w:t xml:space="preserve"> </w:t>
      </w:r>
      <m:oMath>
        <m:r>
          <w:rPr>
            <w:rFonts w:ascii="Cambria Math" w:hAnsi="Cambria Math"/>
          </w:rPr>
          <m:t>n</m:t>
        </m:r>
      </m:oMath>
      <w:r w:rsidR="00044C27">
        <w:t xml:space="preserve"> </w:t>
      </w:r>
      <w:proofErr w:type="gramStart"/>
      <w:r w:rsidR="00044C27">
        <w:t>частей</w:t>
      </w:r>
      <w:proofErr w:type="gramEnd"/>
      <w:r w:rsidR="00044C27">
        <w:t>, и вычислим оценку вероятности в виде суммы:</w:t>
      </w:r>
      <w:r w:rsidR="00574FE1" w:rsidRPr="00574FE1">
        <w:t xml:space="preserve"> </w:t>
      </w:r>
    </w:p>
    <w:p w:rsidR="00574FE1" w:rsidRPr="00574FE1" w:rsidRDefault="00B649F6" w:rsidP="00574FE1">
      <w:pPr>
        <w:pStyle w:val="af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↓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↓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,h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44C27" w:rsidRDefault="00044C27" w:rsidP="00574FE1">
      <w:pPr>
        <w:pStyle w:val="a6"/>
        <w:ind w:firstLine="0"/>
      </w:pPr>
      <w:r>
        <w:t>здесь</w:t>
      </w:r>
      <w:r w:rsidRPr="00574FE1">
        <w:t xml:space="preserve"> </w:t>
      </w:r>
      <w:r>
        <w:t>множитель</w:t>
      </w:r>
      <w:r w:rsidRPr="00574FE1">
        <w:t xml:space="preserve"> </w:t>
      </w:r>
      <m:oMath>
        <m:r>
          <w:rPr>
            <w:rFonts w:ascii="Cambria Math" w:hAnsi="Cambria Math"/>
          </w:rPr>
          <m:t>2/</m:t>
        </m:r>
        <m:r>
          <w:rPr>
            <w:rFonts w:ascii="Cambria Math" w:hAnsi="Cambria Math"/>
            <w:lang w:val="en-US"/>
          </w:rPr>
          <m:t>n</m:t>
        </m:r>
      </m:oMath>
      <w:r w:rsidRPr="00574FE1">
        <w:t xml:space="preserve"> </w:t>
      </w:r>
      <w:r>
        <w:t>выражает</w:t>
      </w:r>
      <w:r w:rsidRPr="00574FE1">
        <w:t xml:space="preserve"> </w:t>
      </w:r>
      <w:r>
        <w:t>вероятность</w:t>
      </w:r>
      <w:r w:rsidRPr="00574FE1">
        <w:t xml:space="preserve"> </w:t>
      </w:r>
      <w:r>
        <w:t>для</w:t>
      </w:r>
      <w:r w:rsidRPr="00574FE1">
        <w:t xml:space="preserve"> </w:t>
      </w:r>
      <w:r>
        <w:t>случайной</w:t>
      </w:r>
      <w:r w:rsidRPr="00574FE1">
        <w:t xml:space="preserve"> </w:t>
      </w:r>
      <w:r>
        <w:t>величины</w:t>
      </w:r>
      <w:r w:rsidRPr="00574FE1">
        <w:t xml:space="preserve"> </w:t>
      </w:r>
      <m:oMath>
        <m:r>
          <w:rPr>
            <w:rFonts w:ascii="Cambria Math" w:hAnsi="Cambria Math"/>
          </w:rPr>
          <m:t>x</m:t>
        </m:r>
      </m:oMath>
      <w:r w:rsidRPr="00574FE1">
        <w:t xml:space="preserve"> </w:t>
      </w:r>
      <w:r>
        <w:t>попасть</w:t>
      </w:r>
      <w:r w:rsidRPr="00574FE1">
        <w:t xml:space="preserve"> </w:t>
      </w:r>
      <w:r>
        <w:t>в</w:t>
      </w:r>
      <w:r w:rsidRPr="00574FE1">
        <w:t xml:space="preserve"> </w:t>
      </w:r>
      <w:r>
        <w:t>отрезок</w:t>
      </w:r>
      <w:r w:rsidRPr="00574FE1">
        <w:t xml:space="preserve"> </w:t>
      </w:r>
      <w:r>
        <w:t>ширины</w:t>
      </w:r>
      <w:r w:rsidRPr="00574FE1">
        <w:t xml:space="preserve"> </w:t>
      </w:r>
      <m:oMath>
        <m:r>
          <w:rPr>
            <w:rFonts w:ascii="Cambria Math" w:hAnsi="Cambria Math"/>
          </w:rPr>
          <m:t>1/n</m:t>
        </m:r>
      </m:oMath>
      <w:r w:rsidRPr="00574FE1">
        <w:t xml:space="preserve">. </w:t>
      </w:r>
      <w:r>
        <w:t>Вот как выглядят результат</w:t>
      </w:r>
      <w:r w:rsidR="00574FE1">
        <w:t>ы</w:t>
      </w:r>
      <w:r>
        <w:t xml:space="preserve"> для значительного числа разбиений (</w:t>
      </w:r>
      <m:oMath>
        <m:r>
          <w:rPr>
            <w:rFonts w:ascii="Cambria Math" w:hAnsi="Cambria Math"/>
          </w:rPr>
          <m:t>n=100</m:t>
        </m:r>
      </m:oMath>
      <w:r>
        <w:t>) и серия численных экспериментов с нулевой горизонтальной скоростью:</w:t>
      </w:r>
    </w:p>
    <w:p w:rsidR="00044C27" w:rsidRDefault="00574FE1" w:rsidP="00574FE1">
      <w:pPr>
        <w:pStyle w:val="af7"/>
      </w:pPr>
      <w:r>
        <w:drawing>
          <wp:inline distT="0" distB="0" distL="0" distR="0" wp14:anchorId="0DD6C7DE" wp14:editId="03BE3C29">
            <wp:extent cx="4347075" cy="2593074"/>
            <wp:effectExtent l="0" t="0" r="0" b="0"/>
            <wp:docPr id="8" name="Рисунок 8" descr="C:\tmp\podlost\ToH\html\figures\buter\2018-12-12_20-31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tmp\podlost\ToH\html\figures\buter\2018-12-12_20-31-5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975" cy="259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574FE1">
      <w:pPr>
        <w:pStyle w:val="ae"/>
      </w:pPr>
      <w:r>
        <w:t>Теоретическая и экспериментальная оценка вероятности приземления маслом вниз бутерброда при падении с большой высоты. Начальная горизонтальная скорость в экспери</w:t>
      </w:r>
      <w:r w:rsidR="00574FE1">
        <w:t>ментах равна нулю.</w:t>
      </w:r>
    </w:p>
    <w:p w:rsidR="00574FE1" w:rsidRDefault="00574FE1" w:rsidP="00574FE1">
      <w:pPr>
        <w:pStyle w:val="a6"/>
      </w:pPr>
    </w:p>
    <w:p w:rsidR="00044C27" w:rsidRDefault="00044C27" w:rsidP="00574FE1">
      <w:pPr>
        <w:pStyle w:val="a6"/>
      </w:pPr>
      <w:r>
        <w:t xml:space="preserve">Решение, которое мы приводили до этого, содержит больше случайных параметров, поэтому оно оказалось в большей степени сглаженным и приближенным к </w:t>
      </w:r>
      <m:oMath>
        <m:r>
          <w:rPr>
            <w:rFonts w:ascii="Cambria Math" w:hAnsi="Cambria Math"/>
          </w:rPr>
          <m:t>0.5</m:t>
        </m:r>
      </m:oMath>
      <w:r w:rsidR="00574FE1" w:rsidRPr="00574FE1">
        <w:t>,</w:t>
      </w:r>
      <w:r>
        <w:t xml:space="preserve"> </w:t>
      </w:r>
      <w:r w:rsidR="00574FE1">
        <w:t>н</w:t>
      </w:r>
      <w:r>
        <w:t>о, в при</w:t>
      </w:r>
      <w:r>
        <w:t>н</w:t>
      </w:r>
      <w:r>
        <w:t xml:space="preserve">ципе, анализ размерности можно провести и для более общего случая. </w:t>
      </w:r>
    </w:p>
    <w:p w:rsidR="00044C27" w:rsidRDefault="00044C27" w:rsidP="00574FE1">
      <w:pPr>
        <w:pStyle w:val="a6"/>
      </w:pPr>
      <w:r>
        <w:t xml:space="preserve">Обратите внимание на то, что вероятность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↓</m:t>
            </m:r>
          </m:sub>
        </m:sSub>
      </m:oMath>
      <w:r>
        <w:t xml:space="preserve"> приближается, при увеличении </w:t>
      </w:r>
      <m:oMath>
        <m:r>
          <w:rPr>
            <w:rFonts w:ascii="Cambria Math" w:hAnsi="Cambria Math"/>
          </w:rPr>
          <m:t>h</m:t>
        </m:r>
      </m:oMath>
      <w:r>
        <w:t>, к зн</w:t>
      </w:r>
      <w:proofErr w:type="spellStart"/>
      <w:r>
        <w:t>а</w:t>
      </w:r>
      <w:r>
        <w:t>чениям</w:t>
      </w:r>
      <w:proofErr w:type="spellEnd"/>
      <w:r>
        <w:t xml:space="preserve">, близким к </w:t>
      </w:r>
      <m:oMath>
        <m:r>
          <w:rPr>
            <w:rFonts w:ascii="Cambria Math" w:hAnsi="Cambria Math"/>
          </w:rPr>
          <m:t>0.5</m:t>
        </m:r>
      </m:oMath>
      <w:r>
        <w:t>. И это происходит вовсе не из-за неопределённости и влияния начальных ошибок. Вычис</w:t>
      </w:r>
      <w:proofErr w:type="spellStart"/>
      <w:r>
        <w:t>ления</w:t>
      </w:r>
      <w:proofErr w:type="spellEnd"/>
      <w:r>
        <w:t xml:space="preserve"> показали, что это результат сложения множества </w:t>
      </w:r>
      <w:r w:rsidRPr="00574FE1">
        <w:rPr>
          <w:rStyle w:val="afb"/>
        </w:rPr>
        <w:t>гарм</w:t>
      </w:r>
      <w:r w:rsidRPr="00574FE1">
        <w:rPr>
          <w:rStyle w:val="afb"/>
        </w:rPr>
        <w:t>о</w:t>
      </w:r>
      <w:r w:rsidRPr="00574FE1">
        <w:rPr>
          <w:rStyle w:val="afb"/>
        </w:rPr>
        <w:lastRenderedPageBreak/>
        <w:t>ник</w:t>
      </w:r>
      <w:r>
        <w:t xml:space="preserve">, образуемых значениями </w:t>
      </w:r>
      <m:oMath>
        <m:r>
          <w:rPr>
            <w:rFonts w:ascii="Cambria Math" w:hAnsi="Cambria Math"/>
          </w:rPr>
          <m:t>x</m:t>
        </m:r>
      </m:oMath>
      <w:r>
        <w:t>, при суммировании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↓</m:t>
            </m:r>
          </m:sub>
        </m:sSub>
        <m:r>
          <w:rPr>
            <w:rFonts w:ascii="Cambria Math" w:hAnsi="Cambria Math"/>
          </w:rPr>
          <m:t>(x,h)</m:t>
        </m:r>
      </m:oMath>
      <w:r>
        <w:t xml:space="preserve">. </w:t>
      </w:r>
      <w:proofErr w:type="gramEnd"/>
      <w:r>
        <w:t>Если мы забудем про несчас</w:t>
      </w:r>
      <w:proofErr w:type="spellStart"/>
      <w:r>
        <w:t>т</w:t>
      </w:r>
      <w:r>
        <w:t>ный</w:t>
      </w:r>
      <w:proofErr w:type="spellEnd"/>
      <w:r>
        <w:t xml:space="preserve"> бутерброд и продолжим график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↓</m:t>
            </m:r>
          </m:sub>
        </m:sSub>
      </m:oMath>
      <w:r>
        <w:t xml:space="preserve">, то увидим, что оценка вероятности так продолжит колебаться вблизи </w:t>
      </w:r>
      <m:oMath>
        <m:r>
          <w:rPr>
            <w:rFonts w:ascii="Cambria Math" w:hAnsi="Cambria Math"/>
          </w:rPr>
          <m:t>0.5</m:t>
        </m:r>
      </m:oMath>
      <w:r>
        <w:t>, пос</w:t>
      </w:r>
      <w:proofErr w:type="spellStart"/>
      <w:r>
        <w:t>тепенно</w:t>
      </w:r>
      <w:proofErr w:type="spellEnd"/>
      <w:r>
        <w:t xml:space="preserve"> стремясь к этому значению.</w:t>
      </w:r>
    </w:p>
    <w:p w:rsidR="00044C27" w:rsidRDefault="00044C27" w:rsidP="00044C27">
      <w:r>
        <w:t xml:space="preserve">А можно ли выяснить без прямых вычислений, </w:t>
      </w:r>
      <w:proofErr w:type="gramStart"/>
      <w:r>
        <w:t>будет ли вероятность продолжать сх</w:t>
      </w:r>
      <w:r>
        <w:t>о</w:t>
      </w:r>
      <w:r>
        <w:t>дится</w:t>
      </w:r>
      <w:proofErr w:type="gramEnd"/>
      <w:r>
        <w:t xml:space="preserve"> к</w:t>
      </w:r>
      <w:r w:rsidR="008371BC">
        <w:t xml:space="preserve"> </w:t>
      </w:r>
      <m:oMath>
        <m:r>
          <w:rPr>
            <w:rFonts w:ascii="Cambria Math" w:hAnsi="Cambria Math"/>
          </w:rPr>
          <m:t>0.5</m:t>
        </m:r>
      </m:oMath>
      <w:r w:rsidR="008371BC" w:rsidRPr="008371BC">
        <w:t xml:space="preserve"> </w:t>
      </w:r>
      <w:r>
        <w:t>или когда-нибудь снова станет расти? И в этом явлении тоже есть место н</w:t>
      </w:r>
      <w:r>
        <w:t>е</w:t>
      </w:r>
      <w:r>
        <w:t>тривиальной и глубокой математике. Дело в том, что каждому значению</w:t>
      </w:r>
      <w:r w:rsidR="008371BC" w:rsidRPr="008371BC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соответствует определённая частота колебаний</w:t>
      </w:r>
      <w:r w:rsidR="008371BC">
        <w:rPr>
          <w:rStyle w:val="af6"/>
        </w:rPr>
        <w:footnoteReference w:id="2"/>
      </w:r>
      <w:r>
        <w:t>, а весь н</w:t>
      </w:r>
      <w:r w:rsidR="008371BC">
        <w:t xml:space="preserve">абор формирует так называемый </w:t>
      </w:r>
      <w:r w:rsidRPr="008371BC">
        <w:rPr>
          <w:rStyle w:val="afb"/>
        </w:rPr>
        <w:t>спектр</w:t>
      </w:r>
      <w:r>
        <w:t xml:space="preserve"> су</w:t>
      </w:r>
      <w:r>
        <w:t>м</w:t>
      </w:r>
      <w:r>
        <w:t xml:space="preserve">марной функции. Если спектр </w:t>
      </w:r>
      <w:r w:rsidRPr="008371BC">
        <w:rPr>
          <w:i/>
        </w:rPr>
        <w:t>дискретный</w:t>
      </w:r>
      <w:r>
        <w:t>, то есть состоит из отдельных частот, то су</w:t>
      </w:r>
      <w:r>
        <w:t>м</w:t>
      </w:r>
      <w:r>
        <w:t xml:space="preserve">марная функция (она называется </w:t>
      </w:r>
      <w:r w:rsidRPr="008371BC">
        <w:rPr>
          <w:rStyle w:val="afb"/>
        </w:rPr>
        <w:t>Фурье-образом</w:t>
      </w:r>
      <w:r>
        <w:t xml:space="preserve">) будет периодичной. </w:t>
      </w:r>
      <w:r w:rsidRPr="008371BC">
        <w:rPr>
          <w:i/>
        </w:rPr>
        <w:t>Непрерывному</w:t>
      </w:r>
      <w:r>
        <w:t xml:space="preserve"> спектру в виде константы на отрезке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0.5</m:t>
        </m:r>
      </m:oMath>
      <w:r>
        <w:t xml:space="preserve"> будет соответствовать апериодичная функция, похожая на убывающие  колебания. Но это мы заглянули в новый раздел мат</w:t>
      </w:r>
      <w:proofErr w:type="spellStart"/>
      <w:r>
        <w:t>е</w:t>
      </w:r>
      <w:r>
        <w:t>матики</w:t>
      </w:r>
      <w:proofErr w:type="spellEnd"/>
      <w:r w:rsidR="008371BC">
        <w:t xml:space="preserve"> </w:t>
      </w:r>
      <w:r w:rsidR="008371BC" w:rsidRPr="00AF2B8E">
        <w:t>—</w:t>
      </w:r>
      <w:r>
        <w:t xml:space="preserve"> в </w:t>
      </w:r>
      <w:r w:rsidRPr="008371BC">
        <w:rPr>
          <w:rStyle w:val="afb"/>
        </w:rPr>
        <w:t>функциональный анализ</w:t>
      </w:r>
      <w:r>
        <w:t>.</w:t>
      </w:r>
    </w:p>
    <w:p w:rsidR="00044C27" w:rsidRDefault="00044C27" w:rsidP="008371BC">
      <w:pPr>
        <w:pStyle w:val="a6"/>
      </w:pPr>
      <w:r>
        <w:t xml:space="preserve">Великий </w:t>
      </w:r>
      <w:proofErr w:type="spellStart"/>
      <w:r>
        <w:t>Энрико</w:t>
      </w:r>
      <w:proofErr w:type="spellEnd"/>
      <w:r>
        <w:t xml:space="preserve"> Ферми, дедушка метода Монте-Карло (отцом считается математик Станислав </w:t>
      </w:r>
      <w:proofErr w:type="spellStart"/>
      <w:r>
        <w:t>Улам</w:t>
      </w:r>
      <w:proofErr w:type="spellEnd"/>
      <w:r>
        <w:t>), приучал своих учеников делать простые оценочные вычисления, пр</w:t>
      </w:r>
      <w:r>
        <w:t>и</w:t>
      </w:r>
      <w:r>
        <w:t xml:space="preserve">кинуть на клочке бумаги или на пальцах, что мы ожидаем </w:t>
      </w:r>
      <w:r w:rsidR="008371BC">
        <w:t>получить,</w:t>
      </w:r>
      <w:r>
        <w:t xml:space="preserve"> прежде чем прист</w:t>
      </w:r>
      <w:r>
        <w:t>у</w:t>
      </w:r>
      <w:r>
        <w:t>пать к точному решению задачи. Замечательно, что если оценка окажется верной, станет понятно, что суть проблемы ухвачена, если же нет, то это тем более полезный результат</w:t>
      </w:r>
      <w:r w:rsidR="008371BC">
        <w:t xml:space="preserve"> </w:t>
      </w:r>
      <w:r w:rsidR="008371BC" w:rsidRPr="00AF2B8E">
        <w:t>—</w:t>
      </w:r>
      <w:r>
        <w:t xml:space="preserve"> значит, задача ока</w:t>
      </w:r>
      <w:r w:rsidR="008371BC">
        <w:t xml:space="preserve">залась интереснее, </w:t>
      </w:r>
      <w:proofErr w:type="gramStart"/>
      <w:r w:rsidR="008371BC">
        <w:t>чем</w:t>
      </w:r>
      <w:proofErr w:type="gramEnd"/>
      <w:r w:rsidR="008371BC">
        <w:t xml:space="preserve"> кажется!</w:t>
      </w:r>
    </w:p>
    <w:p w:rsidR="00044C27" w:rsidRDefault="00044C27" w:rsidP="008371BC">
      <w:pPr>
        <w:pStyle w:val="a6"/>
      </w:pPr>
      <w:r>
        <w:t>В нашем случае простой оценки вполне достаточно, задача о бутерброде не стоит б</w:t>
      </w:r>
      <w:r>
        <w:t>о</w:t>
      </w:r>
      <w:r>
        <w:t xml:space="preserve">лее тщательного решения. Метод Монте-Карло показал нам только намётки решения, и анализ размерности показал лишь некоторую его общую структуру, но вместе они смогли нам </w:t>
      </w:r>
      <w:r w:rsidR="008371BC">
        <w:t>показать,</w:t>
      </w:r>
      <w:r>
        <w:t xml:space="preserve"> как устроена искомая вероятность. Эрудиция позволяет математику видеть в намётках решения готовые структуры и делать далеко идущие предположения и выв</w:t>
      </w:r>
      <w:r>
        <w:t>о</w:t>
      </w:r>
      <w:r>
        <w:t>ды.</w:t>
      </w:r>
    </w:p>
    <w:p w:rsidR="00044C27" w:rsidRDefault="00044C27" w:rsidP="008371BC">
      <w:pPr>
        <w:pStyle w:val="a6"/>
      </w:pPr>
      <w:r>
        <w:t xml:space="preserve">Роберт </w:t>
      </w:r>
      <w:proofErr w:type="spellStart"/>
      <w:r>
        <w:t>Мэтьюз</w:t>
      </w:r>
      <w:proofErr w:type="spellEnd"/>
      <w:r>
        <w:t xml:space="preserve"> в своём эпохальном исследовании тоже использовал анализ размерн</w:t>
      </w:r>
      <w:r>
        <w:t>о</w:t>
      </w:r>
      <w:r>
        <w:t>стей, чтобы показать, что закон бутерброда носит фундаментальный характер. Его вывод основан на том, что предельная высота организма, вставшего на задние конечности с ц</w:t>
      </w:r>
      <w:r>
        <w:t>е</w:t>
      </w:r>
      <w:r>
        <w:t>лью передними конечностями взять бутерброд с маслом, определяется прочностным сво</w:t>
      </w:r>
      <w:r>
        <w:t>й</w:t>
      </w:r>
      <w:r>
        <w:t>ствами биологических тканей и гравитацией. В свою очередь, характерный размер буте</w:t>
      </w:r>
      <w:r>
        <w:t>р</w:t>
      </w:r>
      <w:r>
        <w:t>брода должен соответствовать масштабу существа</w:t>
      </w:r>
      <w:r w:rsidR="008371BC">
        <w:t xml:space="preserve"> </w:t>
      </w:r>
      <w:r w:rsidR="008371BC" w:rsidRPr="00AF2B8E">
        <w:t>—</w:t>
      </w:r>
      <w:r>
        <w:t xml:space="preserve"> и карлики на какой-нибудь тяжёлой планете и </w:t>
      </w:r>
      <w:proofErr w:type="gramStart"/>
      <w:r>
        <w:t>дылды</w:t>
      </w:r>
      <w:proofErr w:type="gramEnd"/>
      <w:r>
        <w:t xml:space="preserve"> на планете с малой гравитацией будут выбирать себе бутерброды по размеру. Тут мы подходим к </w:t>
      </w:r>
      <w:r w:rsidR="008371BC">
        <w:t xml:space="preserve">тому, что в науке называется </w:t>
      </w:r>
      <w:r w:rsidRPr="008371BC">
        <w:rPr>
          <w:rStyle w:val="afb"/>
        </w:rPr>
        <w:t>спекуляцией</w:t>
      </w:r>
      <w:r>
        <w:t>. Это не перепрод</w:t>
      </w:r>
      <w:r>
        <w:t>а</w:t>
      </w:r>
      <w:r>
        <w:t xml:space="preserve">жа всякого добра втридорога, а сомнительные предположения, ложащиеся в основание логического построения. </w:t>
      </w:r>
      <w:proofErr w:type="gramStart"/>
      <w:r>
        <w:t>В частности, мы предполагаем у существ руки, имеющие пр</w:t>
      </w:r>
      <w:r>
        <w:t>о</w:t>
      </w:r>
      <w:r>
        <w:t>порции, сходные с нашими, а это более чем спорно.</w:t>
      </w:r>
      <w:proofErr w:type="gramEnd"/>
    </w:p>
    <w:p w:rsidR="00044C27" w:rsidRDefault="00044C27" w:rsidP="00044C27"/>
    <w:p w:rsidR="00044C27" w:rsidRDefault="00044C27" w:rsidP="008371BC">
      <w:pPr>
        <w:pStyle w:val="2"/>
      </w:pPr>
      <w:bookmarkStart w:id="0" w:name="_GoBack"/>
      <w:r>
        <w:t>Про масло и вете</w:t>
      </w:r>
      <w:r w:rsidR="008371BC">
        <w:t>р</w:t>
      </w:r>
    </w:p>
    <w:bookmarkEnd w:id="0"/>
    <w:p w:rsidR="008371BC" w:rsidRDefault="00044C27" w:rsidP="008371BC">
      <w:pPr>
        <w:pStyle w:val="a6"/>
      </w:pPr>
      <w:r>
        <w:t xml:space="preserve">В </w:t>
      </w:r>
      <w:proofErr w:type="spellStart"/>
      <w:r>
        <w:t>мерфологии</w:t>
      </w:r>
      <w:proofErr w:type="spellEnd"/>
      <w:r>
        <w:t xml:space="preserve"> известно </w:t>
      </w:r>
      <w:proofErr w:type="spellStart"/>
      <w:r>
        <w:t>н</w:t>
      </w:r>
      <w:proofErr w:type="gramStart"/>
      <w:r>
        <w:t>e</w:t>
      </w:r>
      <w:proofErr w:type="gramEnd"/>
      <w:r>
        <w:t>пpaвильноe</w:t>
      </w:r>
      <w:proofErr w:type="spellEnd"/>
      <w:r>
        <w:t xml:space="preserve"> цитирование</w:t>
      </w:r>
      <w:r w:rsidR="008371BC">
        <w:t xml:space="preserve"> </w:t>
      </w:r>
      <w:proofErr w:type="spellStart"/>
      <w:r w:rsidR="008371BC">
        <w:t>Гpoccмaнoм</w:t>
      </w:r>
      <w:proofErr w:type="spellEnd"/>
      <w:r w:rsidR="008371BC">
        <w:t xml:space="preserve"> закона </w:t>
      </w:r>
      <w:proofErr w:type="spellStart"/>
      <w:r w:rsidR="008371BC">
        <w:t>Meнкинa</w:t>
      </w:r>
      <w:proofErr w:type="spellEnd"/>
      <w:r w:rsidR="008371BC">
        <w:t xml:space="preserve">: </w:t>
      </w:r>
    </w:p>
    <w:p w:rsidR="008371BC" w:rsidRDefault="00044C27" w:rsidP="008371BC">
      <w:pPr>
        <w:pStyle w:val="ad"/>
      </w:pPr>
      <w:r>
        <w:lastRenderedPageBreak/>
        <w:t>Сложные проблемы всегда имеют простые, легкие для поним</w:t>
      </w:r>
      <w:r>
        <w:t>а</w:t>
      </w:r>
      <w:r>
        <w:t>ния неправильные реше</w:t>
      </w:r>
      <w:r w:rsidR="008371BC">
        <w:t>ния.</w:t>
      </w:r>
    </w:p>
    <w:p w:rsidR="00044C27" w:rsidRDefault="00044C27" w:rsidP="008371BC">
      <w:pPr>
        <w:pStyle w:val="a6"/>
      </w:pPr>
      <w:r>
        <w:t xml:space="preserve"> Очень часто можно услышать, что в законе </w:t>
      </w:r>
      <w:r w:rsidRPr="008371BC">
        <w:t>бутерброда</w:t>
      </w:r>
      <w:r>
        <w:t xml:space="preserve"> виновато масло, которое плотнее хле</w:t>
      </w:r>
      <w:r w:rsidR="008371BC">
        <w:t>ба и потому «</w:t>
      </w:r>
      <w:r>
        <w:t>перевешивает</w:t>
      </w:r>
      <w:r w:rsidR="008371BC">
        <w:t>»</w:t>
      </w:r>
      <w:r>
        <w:t xml:space="preserve">. И хотя это не относится к предмету нашей книжки, я хочу разобрать этот вопрос, чтобы поставить в нём, наконец, точку. Так, чтобы кто угодно </w:t>
      </w:r>
      <w:r w:rsidR="008371BC">
        <w:t>потом мог сослаться на то, что «учёные доказали, что</w:t>
      </w:r>
      <w:r>
        <w:t xml:space="preserve"> наличие масла не влияет на то, какой стороной шлёпнется бутерброд!</w:t>
      </w:r>
      <w:r w:rsidR="008371BC">
        <w:t>»</w:t>
      </w:r>
    </w:p>
    <w:p w:rsidR="00044C27" w:rsidRDefault="00044C27" w:rsidP="008371BC">
      <w:pPr>
        <w:pStyle w:val="a6"/>
      </w:pPr>
      <w:r>
        <w:t>В детстве мы забавлялись тем, что подбрасывали высоко вверх голубиное маховое или хвостовое перо, воткнутое в кусочек пластилина, диаметром в сантиметр-два. Оно подл</w:t>
      </w:r>
      <w:r>
        <w:t>е</w:t>
      </w:r>
      <w:r>
        <w:t>тало метра на четыре, после чего красиво и плавно спускалось на авторотации, как верт</w:t>
      </w:r>
      <w:r>
        <w:t>о</w:t>
      </w:r>
      <w:r>
        <w:t>лёт с заглушённым двигателем. Потом мы подросли, и наши забавы стали менее безоби</w:t>
      </w:r>
      <w:r>
        <w:t>д</w:t>
      </w:r>
      <w:r>
        <w:t>ными. Мы раздобывали гайку и вкручивали в н</w:t>
      </w:r>
      <w:r w:rsidR="008371BC">
        <w:t>е</w:t>
      </w:r>
      <w:r>
        <w:t xml:space="preserve">ё два болта с противоположных сторон, спрессовывая начинку из </w:t>
      </w:r>
      <w:proofErr w:type="spellStart"/>
      <w:r>
        <w:t>скрошенных</w:t>
      </w:r>
      <w:proofErr w:type="spellEnd"/>
      <w:r>
        <w:t xml:space="preserve"> спичечных головок. Оставалось привязать к одн</w:t>
      </w:r>
      <w:r>
        <w:t>о</w:t>
      </w:r>
      <w:r>
        <w:t>му из болтов ленту или просто кусок верёвки, хорошенько раскрутить и запустить в небо метров на пятнадцать. В падении легкая лента стабилизировала вертикальное положение снаряда, обеспечивая качественный удар об асфальт и небольшой взрыв, порой разрыва</w:t>
      </w:r>
      <w:r>
        <w:t>в</w:t>
      </w:r>
      <w:r>
        <w:t>ший гайку на куски. (Будьте осторожны, если решитесь поделиться этим опытом детства со своими детьми!)</w:t>
      </w:r>
    </w:p>
    <w:p w:rsidR="00044C27" w:rsidRDefault="00044C27" w:rsidP="00037B65">
      <w:pPr>
        <w:pStyle w:val="a6"/>
      </w:pPr>
      <w:r>
        <w:t>В обоих экспериментах мы видим, что легкое перо или лента быстро оказывались над тяжёлой частью аппарата и стабилизировали падение. Это, видимо, и приводит к инту</w:t>
      </w:r>
      <w:r>
        <w:t>и</w:t>
      </w:r>
      <w:r>
        <w:t>тивному мнению, что тяжелое масло и лёгкий хлеб тоже должны вести себя подобным о</w:t>
      </w:r>
      <w:r>
        <w:t>б</w:t>
      </w:r>
      <w:r>
        <w:t xml:space="preserve">разом. Представим себе воздушный шар: более плотная корзина всегда располагается под </w:t>
      </w:r>
      <w:proofErr w:type="spellStart"/>
      <w:r>
        <w:t>менне</w:t>
      </w:r>
      <w:proofErr w:type="spellEnd"/>
      <w:r>
        <w:t xml:space="preserve"> плотным шаром. Более того, опыт подсказывает, что если взяться двумя пальцами за геометрическую середину предмета с несимметрично распределённой массой, то он к</w:t>
      </w:r>
      <w:r>
        <w:t>у</w:t>
      </w:r>
      <w:r>
        <w:t>выркнётся так, чтобы тяжёлая часть оказалась внизу.</w:t>
      </w:r>
    </w:p>
    <w:p w:rsidR="00044C27" w:rsidRDefault="00044C27" w:rsidP="00037B65">
      <w:pPr>
        <w:pStyle w:val="a6"/>
      </w:pPr>
      <w:r>
        <w:t>Но оба эти явления не работают в случае падающего бутерброда.</w:t>
      </w:r>
    </w:p>
    <w:p w:rsidR="00044C27" w:rsidRDefault="00044C27" w:rsidP="00037B65">
      <w:pPr>
        <w:pStyle w:val="a6"/>
      </w:pPr>
      <w:r>
        <w:t>Начнём со второго процесса</w:t>
      </w:r>
      <w:r w:rsidR="00037B65">
        <w:t xml:space="preserve"> </w:t>
      </w:r>
      <w:r w:rsidR="00037B65" w:rsidRPr="00AF2B8E">
        <w:t>—</w:t>
      </w:r>
      <w:r>
        <w:t xml:space="preserve"> с </w:t>
      </w:r>
      <w:r w:rsidR="00037B65">
        <w:t>«</w:t>
      </w:r>
      <w:r>
        <w:t>перевешивания</w:t>
      </w:r>
      <w:r w:rsidR="00037B65">
        <w:t>»</w:t>
      </w:r>
      <w:r>
        <w:t xml:space="preserve">. Я не случайно </w:t>
      </w:r>
      <w:proofErr w:type="gramStart"/>
      <w:r>
        <w:t>занудно</w:t>
      </w:r>
      <w:proofErr w:type="gramEnd"/>
      <w:r>
        <w:t xml:space="preserve"> уточнил: </w:t>
      </w:r>
      <w:r w:rsidR="00037B65">
        <w:t>«.</w:t>
      </w:r>
      <w:r>
        <w:t xml:space="preserve">..если взяться за </w:t>
      </w:r>
      <w:r w:rsidRPr="00037B65">
        <w:rPr>
          <w:i/>
        </w:rPr>
        <w:t>геометрическую</w:t>
      </w:r>
      <w:r>
        <w:t xml:space="preserve"> середину предмета</w:t>
      </w:r>
      <w:r w:rsidR="00037B65">
        <w:t>…»</w:t>
      </w:r>
      <w:r>
        <w:t>, здесь имеется в виду, что точки касания лежат на некой прямой, образующей ось</w:t>
      </w:r>
      <w:r w:rsidR="00037B65">
        <w:t xml:space="preserve"> вращения, проходящую сквозь </w:t>
      </w:r>
      <w:r w:rsidRPr="00037B65">
        <w:rPr>
          <w:i/>
        </w:rPr>
        <w:t>центр тяжести</w:t>
      </w:r>
      <w:r>
        <w:t xml:space="preserve"> предмета. В таком случае, действительно, устойчивым положением будет такое, в котором центр тяжести окажется ниже оси. Но если образуемая пальцами ось вращения проходит через центр тяжести, то система окажется в безразличном равновесии</w:t>
      </w:r>
      <w:r w:rsidR="00037B65">
        <w:t xml:space="preserve"> и</w:t>
      </w:r>
      <w:r>
        <w:t xml:space="preserve"> ей будет всё равно как она ориентирована.</w:t>
      </w:r>
    </w:p>
    <w:p w:rsidR="00044C27" w:rsidRDefault="00044C27" w:rsidP="00037B65">
      <w:pPr>
        <w:pStyle w:val="a6"/>
      </w:pPr>
      <w:r>
        <w:t xml:space="preserve">Что же заставляет ориентироваться </w:t>
      </w:r>
      <w:r w:rsidR="00037B65">
        <w:t>«</w:t>
      </w:r>
      <w:r>
        <w:t>правильным</w:t>
      </w:r>
      <w:r w:rsidR="00037B65">
        <w:t>»</w:t>
      </w:r>
      <w:r>
        <w:t xml:space="preserve"> образом пёрышко с грузиком, </w:t>
      </w:r>
      <w:r w:rsidR="00037B65">
        <w:t>мину</w:t>
      </w:r>
      <w:r>
        <w:t xml:space="preserve"> из гайки или воздушный шар с воздухоплавателями в корзине? Воздух. Он </w:t>
      </w:r>
      <w:r w:rsidR="00037B65">
        <w:t>«</w:t>
      </w:r>
      <w:r>
        <w:t>держит</w:t>
      </w:r>
      <w:r w:rsidR="00037B65">
        <w:t>»</w:t>
      </w:r>
      <w:r>
        <w:t xml:space="preserve"> наши предметы так, что ось проходит выше центра тяжести. Точнее, набегающий поток воздуха, создающий силу, распределённую по площади тела. И условная точка прилож</w:t>
      </w:r>
      <w:r>
        <w:t>е</w:t>
      </w:r>
      <w:r>
        <w:t>ния этой силы будет располагаться вблизи геометрического центра площади фигуры. Чт</w:t>
      </w:r>
      <w:r>
        <w:t>о</w:t>
      </w:r>
      <w:r>
        <w:t>бы стало яснее, нарисуем силы, действующие на условный воздушный шар, как на пре</w:t>
      </w:r>
      <w:r>
        <w:t>д</w:t>
      </w:r>
      <w:r>
        <w:t>мет с неравномерной плотностью:</w:t>
      </w:r>
    </w:p>
    <w:p w:rsidR="00044C27" w:rsidRDefault="00037B65" w:rsidP="00037B65">
      <w:pPr>
        <w:pStyle w:val="af7"/>
      </w:pPr>
      <w:r>
        <w:lastRenderedPageBreak/>
        <w:drawing>
          <wp:inline distT="0" distB="0" distL="0" distR="0" wp14:anchorId="6A7F2666" wp14:editId="2AF0FAB6">
            <wp:extent cx="4500439" cy="2672512"/>
            <wp:effectExtent l="0" t="0" r="0" b="0"/>
            <wp:docPr id="9" name="Рисунок 9" descr="C:\tmp\podlost\ToH\html\figures\buter\Bal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tmp\podlost\ToH\html\figures\buter\Balo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34" cy="26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037B65">
      <w:pPr>
        <w:pStyle w:val="ae"/>
      </w:pPr>
      <w:r>
        <w:t>Силы, приводящие воздушный шар в устойчивое положе</w:t>
      </w:r>
      <w:r w:rsidR="00037B65">
        <w:t>ние.</w:t>
      </w:r>
    </w:p>
    <w:p w:rsidR="00044C27" w:rsidRDefault="00044C27" w:rsidP="00037B65">
      <w:pPr>
        <w:pStyle w:val="a6"/>
      </w:pPr>
      <w:r>
        <w:t>А что бутерброд?</w:t>
      </w:r>
    </w:p>
    <w:p w:rsidR="00044C27" w:rsidRDefault="00037B65" w:rsidP="00037B65">
      <w:pPr>
        <w:pStyle w:val="a6"/>
      </w:pPr>
      <w:r>
        <w:t>Во-первых, если мы «</w:t>
      </w:r>
      <w:r w:rsidR="00044C27">
        <w:t>выключим</w:t>
      </w:r>
      <w:r>
        <w:t>»</w:t>
      </w:r>
      <w:r w:rsidR="00044C27">
        <w:t xml:space="preserve"> воздух, он будет просто падать.  В свободном пад</w:t>
      </w:r>
      <w:r w:rsidR="00044C27">
        <w:t>е</w:t>
      </w:r>
      <w:r w:rsidR="00044C27">
        <w:t xml:space="preserve">нии тело вращается именно вокруг центра масс, так что у него нет резона поворачиваться каким-либо особенным образом. Как говорят в школе: </w:t>
      </w:r>
      <w:r>
        <w:t>«</w:t>
      </w:r>
      <w:r w:rsidR="00044C27">
        <w:t>В падающем лифте наблюдается невесомость</w:t>
      </w:r>
      <w:r>
        <w:t>»</w:t>
      </w:r>
      <w:r w:rsidR="00044C27">
        <w:t xml:space="preserve">. Масло в бутерброде столь же </w:t>
      </w:r>
      <w:r>
        <w:t>«</w:t>
      </w:r>
      <w:r w:rsidR="00044C27">
        <w:t>невесомо</w:t>
      </w:r>
      <w:r>
        <w:t>»</w:t>
      </w:r>
      <w:r w:rsidR="00044C27">
        <w:t xml:space="preserve">. </w:t>
      </w:r>
    </w:p>
    <w:p w:rsidR="00044C27" w:rsidRDefault="00044C27" w:rsidP="00037B65">
      <w:pPr>
        <w:pStyle w:val="a6"/>
      </w:pPr>
      <w:r>
        <w:t xml:space="preserve">Плотное масло может повлиять на процесс соскальзывания, оно эффективно поднимет центр масс над </w:t>
      </w:r>
      <w:proofErr w:type="gramStart"/>
      <w:r>
        <w:t>точной</w:t>
      </w:r>
      <w:proofErr w:type="gramEnd"/>
      <w:r>
        <w:t xml:space="preserve"> касания и изменит в выражении для углового ускорения </w:t>
      </w:r>
      <m:oMath>
        <m:r>
          <w:rPr>
            <w:rFonts w:ascii="Cambria Math" w:hAnsi="Cambria Math"/>
          </w:rPr>
          <m:t>l</m:t>
        </m:r>
      </m:oMath>
      <w:r>
        <w:t xml:space="preserve"> на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=l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, где </w:t>
      </w:r>
      <m:oMath>
        <m:r>
          <w:rPr>
            <w:rFonts w:ascii="Cambria Math" w:hAnsi="Cambria Math"/>
          </w:rPr>
          <m:t>δ=d/l</m:t>
        </m:r>
      </m:oMath>
      <w:r>
        <w:t xml:space="preserve"> </w:t>
      </w:r>
      <w:r w:rsidR="00037B65" w:rsidRPr="00AF2B8E">
        <w:t>—</w:t>
      </w:r>
      <w:r w:rsidR="00037B65">
        <w:t xml:space="preserve"> </w:t>
      </w:r>
      <w:r>
        <w:t xml:space="preserve">относительная толщина бутерброда. При небольших значениях </w:t>
      </w:r>
      <m:oMath>
        <m:r>
          <w:rPr>
            <w:rFonts w:ascii="Cambria Math" w:hAnsi="Cambria Math"/>
          </w:rPr>
          <m:t>δ</m:t>
        </m:r>
      </m:oMath>
      <w:r>
        <w:t xml:space="preserve"> это выражение можно вычислить как </w:t>
      </w:r>
      <m:oMath>
        <m:r>
          <w:rPr>
            <w:rFonts w:ascii="Cambria Math" w:hAnsi="Cambria Math"/>
          </w:rPr>
          <m:t>l(1+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/2)</m:t>
        </m:r>
      </m:oMath>
      <w:r>
        <w:t xml:space="preserve">. Получаем, как говорят, эффект второго порядка. Для бутерброда с соотношением ширины к толщине как </w:t>
      </w:r>
      <m:oMath>
        <m:r>
          <w:rPr>
            <w:rFonts w:ascii="Cambria Math" w:hAnsi="Cambria Math"/>
          </w:rPr>
          <m:t>5</m:t>
        </m:r>
      </m:oMath>
      <w:r>
        <w:t xml:space="preserve"> к </w:t>
      </w:r>
      <m:oMath>
        <m:r>
          <w:rPr>
            <w:rFonts w:ascii="Cambria Math" w:hAnsi="Cambria Math"/>
          </w:rPr>
          <m:t>1</m:t>
        </m:r>
      </m:oMath>
      <w:r>
        <w:t>, относительные измен</w:t>
      </w:r>
      <w:proofErr w:type="spellStart"/>
      <w:r>
        <w:t>ения</w:t>
      </w:r>
      <w:proofErr w:type="spellEnd"/>
      <w:r>
        <w:t xml:space="preserve"> не превышают </w:t>
      </w:r>
      <m:oMath>
        <m:r>
          <w:rPr>
            <w:rFonts w:ascii="Cambria Math" w:hAnsi="Cambria Math"/>
          </w:rPr>
          <m:t>2%</m:t>
        </m:r>
      </m:oMath>
      <w:r>
        <w:t>. И это максимальная верхняя граница э</w:t>
      </w:r>
      <w:proofErr w:type="spellStart"/>
      <w:r>
        <w:t>ф</w:t>
      </w:r>
      <w:r>
        <w:t>фекта</w:t>
      </w:r>
      <w:proofErr w:type="spellEnd"/>
      <w:r>
        <w:t>, ведь мы подняли центр масс на толщину бутерброда, что соответствует бесконечно плотному маслу!</w:t>
      </w:r>
    </w:p>
    <w:p w:rsidR="00333A33" w:rsidRDefault="00037B65" w:rsidP="00333A33">
      <w:pPr>
        <w:pStyle w:val="a6"/>
      </w:pPr>
      <w:r>
        <w:t>Теперь «</w:t>
      </w:r>
      <w:r w:rsidR="00044C27">
        <w:t>включим</w:t>
      </w:r>
      <w:r>
        <w:t>»</w:t>
      </w:r>
      <w:r w:rsidR="00044C27">
        <w:t xml:space="preserve"> воздух обратно, оставив плотность масла бесконечно превыша</w:t>
      </w:r>
      <w:r w:rsidR="00044C27">
        <w:t>ю</w:t>
      </w:r>
      <w:r w:rsidR="00044C27">
        <w:t>щей плотность хлеба. Имеем тонкую плотную пластину с невесомым, но сопротивля</w:t>
      </w:r>
      <w:r w:rsidR="00044C27">
        <w:t>ю</w:t>
      </w:r>
      <w:r w:rsidR="00044C27">
        <w:t xml:space="preserve">щимся воздуху </w:t>
      </w:r>
      <w:r>
        <w:t>«</w:t>
      </w:r>
      <w:r w:rsidR="00044C27">
        <w:t>парашютом</w:t>
      </w:r>
      <w:r>
        <w:t>»</w:t>
      </w:r>
      <w:r w:rsidR="00044C27">
        <w:t xml:space="preserve">. Пока плоскость бутерброда расположена горизонтально или </w:t>
      </w:r>
      <w:r>
        <w:t>о</w:t>
      </w:r>
      <w:r w:rsidR="00044C27">
        <w:t>коло того, на неё действует момент сил воздушного сопротивления пропорционал</w:t>
      </w:r>
      <w:r w:rsidR="00044C27">
        <w:t>ь</w:t>
      </w:r>
      <w:r w:rsidR="00044C27">
        <w:t>ный парусности</w:t>
      </w:r>
      <w:r w:rsidR="00A63CEA" w:rsidRPr="00A63CEA">
        <w:t xml:space="preserve"> </w:t>
      </w:r>
      <w:r w:rsidR="00A63CEA" w:rsidRPr="00AF2B8E">
        <w:t>—</w:t>
      </w:r>
      <w:r w:rsidR="00044C27">
        <w:t xml:space="preserve"> площади, с которой взаимодействует поток воздуха: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 xml:space="preserve">∝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44C27">
        <w:t>. В ве</w:t>
      </w:r>
      <w:proofErr w:type="spellStart"/>
      <w:r w:rsidR="00044C27">
        <w:t>р</w:t>
      </w:r>
      <w:r w:rsidR="00044C27">
        <w:t>тикальном</w:t>
      </w:r>
      <w:proofErr w:type="spellEnd"/>
      <w:r w:rsidR="00044C27">
        <w:t xml:space="preserve"> положении парусность уменьшится и, соответственно, момент будет другим: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|</m:t>
            </m:r>
          </m:sub>
        </m:sSub>
        <m:r>
          <w:rPr>
            <w:rFonts w:ascii="Cambria Math" w:hAnsi="Cambria Math"/>
          </w:rPr>
          <m:t>∝ l d</m:t>
        </m:r>
      </m:oMath>
      <w:r w:rsidR="00044C27">
        <w:t xml:space="preserve">. Отношение этих моментов: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|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∝δ</m:t>
        </m:r>
      </m:oMath>
      <w:r w:rsidR="00044C27">
        <w:t>. Я написал здесь знак пропорциональн</w:t>
      </w:r>
      <w:r w:rsidR="00044C27">
        <w:t>о</w:t>
      </w:r>
      <w:r w:rsidR="00044C27">
        <w:t xml:space="preserve">сти, поскольку коэффициенты сопротивления для пластинки, </w:t>
      </w:r>
      <w:r w:rsidR="00044C27" w:rsidRPr="00FC2AEF">
        <w:t>расположенной</w:t>
      </w:r>
      <w:r w:rsidR="00044C27">
        <w:t xml:space="preserve"> поперёк и вдоль потока различаются, и мне они неизвестны. Но они и не нужны</w:t>
      </w:r>
      <w:r w:rsidR="00A63CEA" w:rsidRPr="00A63CEA">
        <w:t xml:space="preserve"> </w:t>
      </w:r>
      <w:r w:rsidR="00A63CEA" w:rsidRPr="00AF2B8E">
        <w:t>—</w:t>
      </w:r>
      <w:r w:rsidR="00044C27">
        <w:t xml:space="preserve"> уже видно, что влияние воздуха в вертикальном положении (а именно оно делает неравнозначным пол</w:t>
      </w:r>
      <w:r w:rsidR="00044C27">
        <w:t>о</w:t>
      </w:r>
      <w:r w:rsidR="00044C27">
        <w:t>жение масла) слабее</w:t>
      </w:r>
      <w:r w:rsidR="00A63CEA" w:rsidRPr="00A63CEA">
        <w:t>,</w:t>
      </w:r>
      <w:r w:rsidR="00044C27">
        <w:t xml:space="preserve"> чем в горизонтальном. А теперь вспомним, что бутерброд вращае</w:t>
      </w:r>
      <w:r w:rsidR="00044C27">
        <w:t>т</w:t>
      </w:r>
      <w:r w:rsidR="00044C27">
        <w:t xml:space="preserve">ся, а значит, он подставляется потоку то торцом, то плоскостью. Мы можем ввести </w:t>
      </w:r>
      <w:r w:rsidR="00044C27" w:rsidRPr="001F2928">
        <w:rPr>
          <w:rStyle w:val="afb"/>
        </w:rPr>
        <w:t>меру действия</w:t>
      </w:r>
      <w:r w:rsidR="00044C27">
        <w:t xml:space="preserve"> сил сопротивления. Если угловая скорость вращения не существенно изменяе</w:t>
      </w:r>
      <w:r w:rsidR="00044C27">
        <w:t>т</w:t>
      </w:r>
      <w:r w:rsidR="00044C27">
        <w:t xml:space="preserve">ся за один период (а для воздуха это так), то имеет смысл в качестве меры взять изменение момента импульса, пропорциональное времени действия силы. В свою очередь, период </w:t>
      </w:r>
      <w:r w:rsidR="00044C27">
        <w:lastRenderedPageBreak/>
        <w:t xml:space="preserve">действия пропорционален углу, "заметаемому" бутербродом в течение этого периода. В итоге, меры действия моментов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|</m:t>
            </m:r>
          </m:sub>
        </m:sSub>
      </m:oMath>
      <w:r w:rsidR="00044C2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044C27">
        <w:t xml:space="preserve"> будут пропорциональны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|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|</m:t>
            </m:r>
          </m:sub>
        </m:sSub>
      </m:oMath>
      <w:r w:rsidR="00044C2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044C27">
        <w:t xml:space="preserve">, где </w:t>
      </w:r>
      <w:r w:rsidR="00333A33">
        <w:t>углы,</w:t>
      </w:r>
      <w:r w:rsidR="00044C27">
        <w:t xml:space="preserve"> которые заметают торец и плоскость, показаны на чертеже. Мы могли бы в качестве меры использовать работу сил сопротивления и получили бы такое же соотношение. Отношение углов легко в</w:t>
      </w:r>
      <w:r w:rsidR="00044C27">
        <w:t>ы</w:t>
      </w:r>
      <w:r w:rsidR="00044C27">
        <w:t xml:space="preserve">числить: </w:t>
      </w:r>
    </w:p>
    <w:p w:rsidR="00333A33" w:rsidRPr="00333A33" w:rsidRDefault="00333A33" w:rsidP="00333A33">
      <w:pPr>
        <w:pStyle w:val="af8"/>
      </w:pPr>
      <w:r>
        <w:drawing>
          <wp:anchor distT="0" distB="0" distL="360045" distR="360045" simplePos="0" relativeHeight="251661312" behindDoc="0" locked="0" layoutInCell="1" allowOverlap="1" wp14:anchorId="0E9E3136" wp14:editId="65D29505">
            <wp:simplePos x="0" y="0"/>
            <wp:positionH relativeFrom="column">
              <wp:posOffset>4754245</wp:posOffset>
            </wp:positionH>
            <wp:positionV relativeFrom="paragraph">
              <wp:posOffset>-469900</wp:posOffset>
            </wp:positionV>
            <wp:extent cx="1003935" cy="2663825"/>
            <wp:effectExtent l="0" t="0" r="5715" b="3175"/>
            <wp:wrapSquare wrapText="bothSides"/>
            <wp:docPr id="10" name="Рисунок 10" descr="C:\tmp\podlost\ToH\html\figures\buter\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mp\podlost\ToH\html\figures\buter\angl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|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|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|</m:t>
                </m:r>
              </m:sub>
            </m:sSub>
          </m:den>
        </m:f>
      </m:oMath>
    </w:p>
    <w:p w:rsidR="001F2928" w:rsidRPr="00333A33" w:rsidRDefault="00044C27" w:rsidP="00333A33">
      <w:pPr>
        <w:pStyle w:val="a6"/>
        <w:rPr>
          <w:rFonts w:eastAsiaTheme="minorEastAsia"/>
          <w:i/>
          <w:noProof/>
        </w:rPr>
      </w:pPr>
      <w:r>
        <w:t>При</w:t>
      </w:r>
      <w:r w:rsidRPr="001F2928">
        <w:t xml:space="preserve"> </w:t>
      </w:r>
      <w:r>
        <w:t>малых</w:t>
      </w:r>
      <w:r w:rsidR="001F2928" w:rsidRPr="001F2928">
        <w:t xml:space="preserve"> </w:t>
      </w:r>
      <w:r w:rsidR="001F2928">
        <w:t>значениях</w:t>
      </w:r>
      <w:r w:rsidR="001F2928" w:rsidRPr="001F2928">
        <w:t xml:space="preserve"> </w:t>
      </w:r>
      <w:r w:rsidR="001F2928">
        <w:t>отношения</w:t>
      </w:r>
      <w:r w:rsidRPr="001F292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l</m:t>
        </m:r>
      </m:oMath>
      <w:r w:rsidRPr="001F2928">
        <w:t xml:space="preserve"> </w:t>
      </w:r>
      <w:r w:rsidR="001F2928">
        <w:t>можно</w:t>
      </w:r>
      <w:r w:rsidR="001F2928" w:rsidRPr="001F2928">
        <w:t xml:space="preserve"> </w:t>
      </w:r>
      <w:r w:rsidR="001F2928">
        <w:t>воспользоваться</w:t>
      </w:r>
      <w:r w:rsidR="001F2928" w:rsidRPr="001F2928">
        <w:t xml:space="preserve"> </w:t>
      </w:r>
      <w:r w:rsidR="001F2928">
        <w:t>приближением</w:t>
      </w:r>
      <w:r w:rsidR="001F2928" w:rsidRPr="001F2928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m:rPr>
                <m:lit/>
              </m:rPr>
              <w:rPr>
                <w:rFonts w:ascii="Cambria Math" w:hAnsi="Cambria Math"/>
              </w:rPr>
              <m:t>|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hAnsi="Cambria Math"/>
            <w:lang w:val="en-US"/>
          </w:rPr>
          <m:t>δ</m:t>
        </m:r>
      </m:oMath>
      <w:r w:rsidRPr="001F2928">
        <w:t xml:space="preserve"> (</w:t>
      </w:r>
      <w:r>
        <w:t>используем</w:t>
      </w:r>
      <w:r w:rsidRPr="001F2928">
        <w:t xml:space="preserve"> </w:t>
      </w:r>
      <w:r>
        <w:t>свойство</w:t>
      </w:r>
      <w:r w:rsidRPr="001F2928">
        <w:t xml:space="preserve"> </w:t>
      </w:r>
      <w:r>
        <w:t>тангенса</w:t>
      </w:r>
      <w:r w:rsidRPr="001F2928">
        <w:t xml:space="preserve"> </w:t>
      </w:r>
      <w:r>
        <w:t>малого</w:t>
      </w:r>
      <w:r w:rsidRPr="001F2928">
        <w:t xml:space="preserve"> </w:t>
      </w:r>
      <w:r>
        <w:t>у</w:t>
      </w:r>
      <w:r>
        <w:t>г</w:t>
      </w:r>
      <w:r>
        <w:t>ла</w:t>
      </w:r>
      <w:r w:rsidRPr="001F2928">
        <w:t xml:space="preserve">, </w:t>
      </w:r>
      <w:r>
        <w:t>выполняющегося</w:t>
      </w:r>
      <w:r w:rsidRPr="001F2928">
        <w:t xml:space="preserve"> </w:t>
      </w:r>
      <w:r>
        <w:t>с</w:t>
      </w:r>
      <w:r w:rsidRPr="001F2928">
        <w:t xml:space="preserve"> </w:t>
      </w:r>
      <m:oMath>
        <m:r>
          <w:rPr>
            <w:rFonts w:ascii="Cambria Math" w:hAnsi="Cambria Math"/>
          </w:rPr>
          <m:t>10%</m:t>
        </m:r>
      </m:oMath>
      <w:r w:rsidRPr="001F2928">
        <w:t xml:space="preserve"> </w:t>
      </w:r>
      <w:r>
        <w:t>точностью</w:t>
      </w:r>
      <w:r w:rsidRPr="001F2928">
        <w:t xml:space="preserve"> </w:t>
      </w:r>
      <w:r>
        <w:t>при</w:t>
      </w:r>
      <w:r w:rsidRPr="001F2928">
        <w:t xml:space="preserve"> </w:t>
      </w:r>
      <w:r>
        <w:t>углах</w:t>
      </w:r>
      <w:r w:rsidRPr="001F2928">
        <w:t xml:space="preserve"> </w:t>
      </w:r>
      <w:r>
        <w:t>меньше</w:t>
      </w:r>
      <w:r w:rsidRPr="001F2928">
        <w:t xml:space="preserve"> </w:t>
      </w:r>
      <m:oMath>
        <m:r>
          <w:rPr>
            <w:rFonts w:ascii="Cambria Math" w:hAnsi="Cambria Math"/>
          </w:rPr>
          <m:t>30°</m:t>
        </m:r>
      </m:oMath>
      <w:r w:rsidRPr="001F2928">
        <w:t xml:space="preserve">), </w:t>
      </w:r>
      <w:r>
        <w:t>а</w:t>
      </w:r>
      <w:r w:rsidRPr="001F2928">
        <w:t xml:space="preserve"> </w:t>
      </w:r>
      <w:r>
        <w:t>значит</w:t>
      </w:r>
      <w:r w:rsidRPr="001F2928">
        <w:t xml:space="preserve">, </w:t>
      </w:r>
      <w:r>
        <w:t>имеем</w:t>
      </w:r>
      <w:r w:rsidRPr="001F2928">
        <w:t>:</w:t>
      </w:r>
    </w:p>
    <w:p w:rsidR="001F2928" w:rsidRPr="001F2928" w:rsidRDefault="00B649F6" w:rsidP="001F2928">
      <w:pPr>
        <w:pStyle w:val="af8"/>
        <w:rPr>
          <w:rFonts w:eastAsiaTheme="minorEastAsia"/>
          <w:i w:val="0"/>
          <w:noProof w:val="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|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|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den>
          </m:f>
          <m:r>
            <w:rPr>
              <w:rFonts w:ascii="Cambria Math" w:hAnsi="Cambria Math"/>
            </w:rPr>
            <m:t>≈δ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-δ</m:t>
              </m:r>
            </m:den>
          </m:f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 w:val="0"/>
              <w:lang w:val="en-US"/>
            </w:rPr>
            <m:t>.</m:t>
          </m:r>
        </m:oMath>
      </m:oMathPara>
    </w:p>
    <w:p w:rsidR="00044C27" w:rsidRPr="001F2928" w:rsidRDefault="00044C27" w:rsidP="001F2928">
      <w:pPr>
        <w:pStyle w:val="a6"/>
        <w:ind w:firstLine="0"/>
        <w:rPr>
          <w:rFonts w:eastAsiaTheme="minorEastAsia"/>
        </w:rPr>
      </w:pPr>
      <w:r>
        <w:t>Опять получается, что влияние несимметричности для плоского бутерброда ограничив</w:t>
      </w:r>
      <w:r>
        <w:t>а</w:t>
      </w:r>
      <w:r>
        <w:t xml:space="preserve">ется эффектом второго порядка.  Обычно, плотность масла лишь вдвое больше плотности хлеба, и смещение центра масс не превышает трети толщины бутерброда при разумном слое масла, не превышающем толщину хлеба. Это наблюдение уменьшит влияние масла до </w:t>
      </w:r>
      <m:oMath>
        <m:r>
          <w:rPr>
            <w:rFonts w:ascii="Cambria Math" w:hAnsi="Cambria Math"/>
          </w:rPr>
          <m:t>0.2%.</m:t>
        </m:r>
      </m:oMath>
      <w:r>
        <w:t xml:space="preserve"> </w:t>
      </w:r>
    </w:p>
    <w:p w:rsidR="00044C27" w:rsidRDefault="00044C27" w:rsidP="00117382">
      <w:pPr>
        <w:pStyle w:val="a6"/>
      </w:pPr>
      <w:r>
        <w:t xml:space="preserve">Если читателю показалось, что мы сейчас палили из пушки по воробьям, то я ним полностью соглашусь. </w:t>
      </w:r>
      <w:proofErr w:type="gramStart"/>
      <w:r>
        <w:t>Но, во-первых, м</w:t>
      </w:r>
      <w:r w:rsidR="00117382">
        <w:t>не не хочется больше слышать о «</w:t>
      </w:r>
      <w:r>
        <w:t>перевешива</w:t>
      </w:r>
      <w:r>
        <w:t>ю</w:t>
      </w:r>
      <w:r>
        <w:t>щем</w:t>
      </w:r>
      <w:r w:rsidR="00117382">
        <w:t>»</w:t>
      </w:r>
      <w:r>
        <w:t xml:space="preserve"> масле, во-вторых, не хочется быть голословным, а в-третьих, я хотел </w:t>
      </w:r>
      <w:r w:rsidR="00117382">
        <w:t>показать,</w:t>
      </w:r>
      <w:r>
        <w:t xml:space="preserve"> как физик оценивает величины, представляя процесс, но</w:t>
      </w:r>
      <w:r w:rsidR="00117382">
        <w:t>,</w:t>
      </w:r>
      <w:r>
        <w:t xml:space="preserve"> не обладая полными данными.</w:t>
      </w:r>
      <w:proofErr w:type="gramEnd"/>
      <w:r>
        <w:t xml:space="preserve"> К</w:t>
      </w:r>
      <w:r>
        <w:t>о</w:t>
      </w:r>
      <w:r>
        <w:t>нечно, в момент приземления масло может прилипнуть к полу и не дать бутерброду по</w:t>
      </w:r>
      <w:r>
        <w:t>д</w:t>
      </w:r>
      <w:r>
        <w:t>прыгнуть и перевернуться вновь, но механику удара, упругой деформации и подскока к</w:t>
      </w:r>
      <w:r>
        <w:t>у</w:t>
      </w:r>
      <w:r>
        <w:t>сочка хлеба я уж точно разбирать не буду. И</w:t>
      </w:r>
      <w:r w:rsidR="00117382">
        <w:t xml:space="preserve"> </w:t>
      </w:r>
      <w:r>
        <w:t>так</w:t>
      </w:r>
      <w:r w:rsidR="00117382">
        <w:t xml:space="preserve"> уже </w:t>
      </w:r>
      <w:r>
        <w:t xml:space="preserve"> вышло многовато анализа для этой проблемы. И вторую </w:t>
      </w:r>
      <w:proofErr w:type="spellStart"/>
      <w:r>
        <w:t>Шнобелевскую</w:t>
      </w:r>
      <w:proofErr w:type="spellEnd"/>
      <w:r>
        <w:t xml:space="preserve"> за неё уже не дадут.  </w:t>
      </w:r>
    </w:p>
    <w:p w:rsidR="00044C27" w:rsidRDefault="00117382" w:rsidP="00117382">
      <w:pPr>
        <w:pStyle w:val="af8"/>
      </w:pPr>
      <w:r>
        <w:t>* * *</w:t>
      </w:r>
    </w:p>
    <w:p w:rsidR="00115329" w:rsidRPr="00044C27" w:rsidRDefault="00044C27" w:rsidP="00117382">
      <w:r>
        <w:t>Не так важна была цель нашего пути: опровержение либо оправдание закона буте</w:t>
      </w:r>
      <w:r>
        <w:t>р</w:t>
      </w:r>
      <w:r>
        <w:t xml:space="preserve">брода, как сам путь. Он </w:t>
      </w:r>
      <w:r w:rsidR="00117382">
        <w:t>показал,</w:t>
      </w:r>
      <w:r>
        <w:t xml:space="preserve"> как совмещение разных математических методов позв</w:t>
      </w:r>
      <w:r>
        <w:t>о</w:t>
      </w:r>
      <w:r>
        <w:t>ляет взглянуть на задачу с разных сторон и дарит достаточно точное знание, даже без д</w:t>
      </w:r>
      <w:r>
        <w:t>е</w:t>
      </w:r>
      <w:r>
        <w:t>тального решения задачи. В согласованности различных математических дисциплин, по</w:t>
      </w:r>
      <w:r>
        <w:t>д</w:t>
      </w:r>
      <w:r>
        <w:t>ходов и точек зрения состоит сила и красота математики. Тут уместно вспомнить чуде</w:t>
      </w:r>
      <w:r>
        <w:t>с</w:t>
      </w:r>
      <w:r>
        <w:t xml:space="preserve">ные слова Марины Цветаевой: </w:t>
      </w:r>
      <w:r w:rsidR="00117382">
        <w:t>«</w:t>
      </w:r>
      <w:r>
        <w:t>Я не хочу иметь точку зрения, я хочу иметь зрение</w:t>
      </w:r>
      <w:r w:rsidR="00117382">
        <w:t>»</w:t>
      </w:r>
      <w:r>
        <w:t>. Из</w:t>
      </w:r>
      <w:r>
        <w:t>у</w:t>
      </w:r>
      <w:r>
        <w:t>чение различных областей математики способно дать исследователю настоящее "объё</w:t>
      </w:r>
      <w:r>
        <w:t>м</w:t>
      </w:r>
      <w:r>
        <w:t>ное" многомерное зрение, позволяющее заглянуть в кажущееся закрытым и скрытым пр</w:t>
      </w:r>
      <w:r>
        <w:t>о</w:t>
      </w:r>
      <w:r>
        <w:t>странство знаний.</w:t>
      </w:r>
    </w:p>
    <w:sectPr w:rsidR="00115329" w:rsidRPr="0004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9F6" w:rsidRDefault="00B649F6" w:rsidP="00E75020">
      <w:pPr>
        <w:spacing w:line="240" w:lineRule="auto"/>
      </w:pPr>
      <w:r>
        <w:separator/>
      </w:r>
    </w:p>
  </w:endnote>
  <w:endnote w:type="continuationSeparator" w:id="0">
    <w:p w:rsidR="00B649F6" w:rsidRDefault="00B649F6" w:rsidP="00E75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Unifont">
    <w:charset w:val="00"/>
    <w:family w:val="roma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9F6" w:rsidRDefault="00B649F6" w:rsidP="00E75020">
      <w:pPr>
        <w:spacing w:line="240" w:lineRule="auto"/>
      </w:pPr>
      <w:r>
        <w:separator/>
      </w:r>
    </w:p>
  </w:footnote>
  <w:footnote w:type="continuationSeparator" w:id="0">
    <w:p w:rsidR="00B649F6" w:rsidRDefault="00B649F6" w:rsidP="00E75020">
      <w:pPr>
        <w:spacing w:line="240" w:lineRule="auto"/>
      </w:pPr>
      <w:r>
        <w:continuationSeparator/>
      </w:r>
    </w:p>
  </w:footnote>
  <w:footnote w:id="1">
    <w:p w:rsidR="00D43D49" w:rsidRDefault="00D43D49">
      <w:pPr>
        <w:pStyle w:val="af4"/>
      </w:pPr>
      <w:r>
        <w:rPr>
          <w:rStyle w:val="af6"/>
        </w:rPr>
        <w:footnoteRef/>
      </w:r>
      <w:r>
        <w:t xml:space="preserve"> Сами по себе размерности образуют т. н. </w:t>
      </w:r>
      <w:r w:rsidRPr="00D45C4A">
        <w:rPr>
          <w:rStyle w:val="afb"/>
        </w:rPr>
        <w:t xml:space="preserve">свободную </w:t>
      </w:r>
      <w:proofErr w:type="spellStart"/>
      <w:r w:rsidRPr="00D45C4A">
        <w:rPr>
          <w:rStyle w:val="afb"/>
        </w:rPr>
        <w:t>абелеву</w:t>
      </w:r>
      <w:proofErr w:type="spellEnd"/>
      <w:r w:rsidRPr="00D45C4A">
        <w:rPr>
          <w:rStyle w:val="afb"/>
        </w:rPr>
        <w:t xml:space="preserve"> группу</w:t>
      </w:r>
      <w:r>
        <w:t>, а размерные величины</w:t>
      </w:r>
      <w:proofErr w:type="gramStart"/>
      <w:r>
        <w:t xml:space="preserve"> -- </w:t>
      </w:r>
      <w:proofErr w:type="gramEnd"/>
      <w:r w:rsidRPr="00D45C4A">
        <w:rPr>
          <w:rStyle w:val="afb"/>
        </w:rPr>
        <w:t>локально тривиальное расслоение</w:t>
      </w:r>
      <w:r>
        <w:t>. Я не буду здесь расшифровывать, что означают эти термины, в двух словах это не получится. Пусть для заинтересованного читателя упоминание об алгебраических структурах будет указат</w:t>
      </w:r>
      <w:r>
        <w:t>е</w:t>
      </w:r>
      <w:r>
        <w:t>лем направления, с которого начинается настоящая математика.</w:t>
      </w:r>
    </w:p>
  </w:footnote>
  <w:footnote w:id="2">
    <w:p w:rsidR="00D43D49" w:rsidRPr="008371BC" w:rsidRDefault="00D43D49">
      <w:pPr>
        <w:pStyle w:val="af4"/>
      </w:pPr>
      <w:r>
        <w:rPr>
          <w:rStyle w:val="af6"/>
        </w:rPr>
        <w:footnoteRef/>
      </w:r>
      <w:r>
        <w:t xml:space="preserve"> Колебания в нашей задаче не гармонические, и синусоидальные, но это не мешает нам складывать т</w:t>
      </w:r>
      <w:r>
        <w:t>а</w:t>
      </w:r>
      <w:r>
        <w:t>кие гармоники. Заменой переменных можно привести их к традиционному для преобразований Фурье виду.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1222"/>
    <w:multiLevelType w:val="hybridMultilevel"/>
    <w:tmpl w:val="86B65C82"/>
    <w:lvl w:ilvl="0" w:tplc="415276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56E150D9"/>
    <w:multiLevelType w:val="hybridMultilevel"/>
    <w:tmpl w:val="71F415AA"/>
    <w:lvl w:ilvl="0" w:tplc="93964FD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27"/>
    <w:rsid w:val="00000550"/>
    <w:rsid w:val="00032EC1"/>
    <w:rsid w:val="00037B65"/>
    <w:rsid w:val="00044C27"/>
    <w:rsid w:val="00084F72"/>
    <w:rsid w:val="000B3E26"/>
    <w:rsid w:val="001022A8"/>
    <w:rsid w:val="00115329"/>
    <w:rsid w:val="00117382"/>
    <w:rsid w:val="00143568"/>
    <w:rsid w:val="001848A9"/>
    <w:rsid w:val="00190AA9"/>
    <w:rsid w:val="001A2FD9"/>
    <w:rsid w:val="001D3466"/>
    <w:rsid w:val="001F2928"/>
    <w:rsid w:val="0023196F"/>
    <w:rsid w:val="0025226B"/>
    <w:rsid w:val="00263831"/>
    <w:rsid w:val="002C5215"/>
    <w:rsid w:val="00333A33"/>
    <w:rsid w:val="00371548"/>
    <w:rsid w:val="0044140B"/>
    <w:rsid w:val="00495234"/>
    <w:rsid w:val="00512BE3"/>
    <w:rsid w:val="0055560A"/>
    <w:rsid w:val="005631C2"/>
    <w:rsid w:val="00574FE1"/>
    <w:rsid w:val="00580367"/>
    <w:rsid w:val="005D04D0"/>
    <w:rsid w:val="005D5264"/>
    <w:rsid w:val="005D67F7"/>
    <w:rsid w:val="005F7EA2"/>
    <w:rsid w:val="006931E9"/>
    <w:rsid w:val="006F4D7C"/>
    <w:rsid w:val="00737F91"/>
    <w:rsid w:val="00790036"/>
    <w:rsid w:val="00796999"/>
    <w:rsid w:val="007A639F"/>
    <w:rsid w:val="007C55D1"/>
    <w:rsid w:val="007D7772"/>
    <w:rsid w:val="00820913"/>
    <w:rsid w:val="008371BC"/>
    <w:rsid w:val="008A685A"/>
    <w:rsid w:val="008E2271"/>
    <w:rsid w:val="009469FD"/>
    <w:rsid w:val="00954C33"/>
    <w:rsid w:val="009B730F"/>
    <w:rsid w:val="009F1FFF"/>
    <w:rsid w:val="00A4331D"/>
    <w:rsid w:val="00A63CEA"/>
    <w:rsid w:val="00A905C8"/>
    <w:rsid w:val="00AA1F08"/>
    <w:rsid w:val="00AF2B8E"/>
    <w:rsid w:val="00AF703A"/>
    <w:rsid w:val="00B649F6"/>
    <w:rsid w:val="00B7167D"/>
    <w:rsid w:val="00B77717"/>
    <w:rsid w:val="00BB3364"/>
    <w:rsid w:val="00BF04CB"/>
    <w:rsid w:val="00C11495"/>
    <w:rsid w:val="00C2356C"/>
    <w:rsid w:val="00C66734"/>
    <w:rsid w:val="00CD2976"/>
    <w:rsid w:val="00D05DB1"/>
    <w:rsid w:val="00D2458E"/>
    <w:rsid w:val="00D43D49"/>
    <w:rsid w:val="00D45C4A"/>
    <w:rsid w:val="00D51C41"/>
    <w:rsid w:val="00D62E2F"/>
    <w:rsid w:val="00D7791F"/>
    <w:rsid w:val="00D932F8"/>
    <w:rsid w:val="00E04E95"/>
    <w:rsid w:val="00E257B6"/>
    <w:rsid w:val="00E52244"/>
    <w:rsid w:val="00E674E4"/>
    <w:rsid w:val="00E71AD7"/>
    <w:rsid w:val="00E7272B"/>
    <w:rsid w:val="00E75020"/>
    <w:rsid w:val="00EB2A7A"/>
    <w:rsid w:val="00EF4566"/>
    <w:rsid w:val="00F15F70"/>
    <w:rsid w:val="00FC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C27"/>
    <w:pPr>
      <w:spacing w:line="276" w:lineRule="auto"/>
      <w:ind w:firstLine="39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jc w:val="both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F45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  <w:jc w:val="both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link w:val="a7"/>
    <w:uiPriority w:val="99"/>
    <w:rsid w:val="007A639F"/>
    <w:pPr>
      <w:spacing w:line="288" w:lineRule="auto"/>
      <w:jc w:val="both"/>
    </w:pPr>
  </w:style>
  <w:style w:type="paragraph" w:styleId="a8">
    <w:name w:val="List"/>
    <w:basedOn w:val="a6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  <w:jc w:val="both"/>
    </w:pPr>
    <w:rPr>
      <w:rFonts w:cs="FreeSans"/>
      <w:i/>
      <w:iCs/>
      <w:szCs w:val="24"/>
    </w:rPr>
  </w:style>
  <w:style w:type="paragraph" w:styleId="aa">
    <w:name w:val="index heading"/>
    <w:basedOn w:val="a"/>
    <w:qFormat/>
    <w:pPr>
      <w:suppressLineNumbers/>
      <w:jc w:val="both"/>
    </w:pPr>
    <w:rPr>
      <w:rFonts w:cs="FreeSans"/>
    </w:rPr>
  </w:style>
  <w:style w:type="paragraph" w:styleId="ab">
    <w:name w:val="Balloon Text"/>
    <w:basedOn w:val="a"/>
    <w:uiPriority w:val="99"/>
    <w:semiHidden/>
    <w:unhideWhenUsed/>
    <w:qFormat/>
    <w:rsid w:val="00951F6E"/>
    <w:pPr>
      <w:spacing w:line="240" w:lineRule="auto"/>
      <w:jc w:val="both"/>
    </w:pPr>
    <w:rPr>
      <w:rFonts w:ascii="Tahoma" w:hAnsi="Tahoma" w:cs="Tahoma"/>
      <w:sz w:val="16"/>
      <w:szCs w:val="16"/>
    </w:rPr>
  </w:style>
  <w:style w:type="paragraph" w:styleId="ac">
    <w:name w:val="Subtitle"/>
    <w:basedOn w:val="a"/>
    <w:uiPriority w:val="11"/>
    <w:qFormat/>
    <w:rsid w:val="00C66734"/>
    <w:pPr>
      <w:spacing w:after="240"/>
      <w:jc w:val="both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d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e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  <w:jc w:val="both"/>
    </w:pPr>
    <w:rPr>
      <w:i/>
    </w:rPr>
  </w:style>
  <w:style w:type="paragraph" w:customStyle="1" w:styleId="af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0">
    <w:name w:val="Placeholder Text"/>
    <w:basedOn w:val="a0"/>
    <w:uiPriority w:val="99"/>
    <w:semiHidden/>
    <w:rsid w:val="006931E9"/>
    <w:rPr>
      <w:color w:val="808080"/>
    </w:rPr>
  </w:style>
  <w:style w:type="paragraph" w:styleId="af1">
    <w:name w:val="endnote text"/>
    <w:basedOn w:val="a"/>
    <w:link w:val="af2"/>
    <w:uiPriority w:val="99"/>
    <w:semiHidden/>
    <w:unhideWhenUsed/>
    <w:rsid w:val="00E75020"/>
    <w:pPr>
      <w:spacing w:line="240" w:lineRule="auto"/>
      <w:jc w:val="both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75020"/>
    <w:rPr>
      <w:rFonts w:ascii="Times New Roman" w:hAnsi="Times New Roman"/>
      <w:szCs w:val="20"/>
    </w:rPr>
  </w:style>
  <w:style w:type="character" w:styleId="af3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4">
    <w:name w:val="footnote text"/>
    <w:basedOn w:val="a"/>
    <w:link w:val="af5"/>
    <w:uiPriority w:val="99"/>
    <w:unhideWhenUsed/>
    <w:rsid w:val="00D51C41"/>
    <w:pPr>
      <w:spacing w:line="240" w:lineRule="auto"/>
      <w:jc w:val="both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rsid w:val="00D51C41"/>
    <w:rPr>
      <w:rFonts w:ascii="Times New Roman" w:hAnsi="Times New Roman"/>
      <w:szCs w:val="20"/>
    </w:rPr>
  </w:style>
  <w:style w:type="character" w:styleId="af6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7">
    <w:name w:val="Рисунок"/>
    <w:basedOn w:val="a"/>
    <w:next w:val="ae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8">
    <w:name w:val="Формула"/>
    <w:basedOn w:val="af7"/>
    <w:qFormat/>
    <w:rsid w:val="00A905C8"/>
    <w:pPr>
      <w:spacing w:before="120"/>
      <w:ind w:left="227" w:right="227"/>
    </w:pPr>
  </w:style>
  <w:style w:type="character" w:styleId="af9">
    <w:name w:val="Emphasis"/>
    <w:basedOn w:val="a0"/>
    <w:uiPriority w:val="20"/>
    <w:qFormat/>
    <w:rsid w:val="00263831"/>
    <w:rPr>
      <w:i/>
      <w:iCs/>
    </w:rPr>
  </w:style>
  <w:style w:type="character" w:styleId="afa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b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044C27"/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uiPriority w:val="9"/>
    <w:rsid w:val="00EF456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afc">
    <w:name w:val="Table Grid"/>
    <w:basedOn w:val="a1"/>
    <w:uiPriority w:val="59"/>
    <w:rsid w:val="00371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1"/>
    <w:uiPriority w:val="60"/>
    <w:rsid w:val="0037154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715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37154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7154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6">
    <w:name w:val="Light Grid Accent 6"/>
    <w:basedOn w:val="a1"/>
    <w:uiPriority w:val="62"/>
    <w:rsid w:val="0037154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afe">
    <w:name w:val="Таблица"/>
    <w:basedOn w:val="a6"/>
    <w:qFormat/>
    <w:rsid w:val="00371548"/>
    <w:pPr>
      <w:ind w:firstLine="0"/>
      <w:jc w:val="center"/>
    </w:pPr>
    <w:rPr>
      <w:rFonts w:eastAsiaTheme="majorEastAsia" w:cstheme="majorBidi"/>
      <w:bCs/>
      <w:sz w:val="22"/>
      <w:lang w:eastAsia="ru-RU"/>
    </w:rPr>
  </w:style>
  <w:style w:type="paragraph" w:styleId="aff">
    <w:name w:val="List Paragraph"/>
    <w:basedOn w:val="a"/>
    <w:uiPriority w:val="34"/>
    <w:qFormat/>
    <w:rsid w:val="00C11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C27"/>
    <w:pPr>
      <w:spacing w:line="276" w:lineRule="auto"/>
      <w:ind w:firstLine="39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jc w:val="both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F45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  <w:jc w:val="both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link w:val="a7"/>
    <w:uiPriority w:val="99"/>
    <w:rsid w:val="007A639F"/>
    <w:pPr>
      <w:spacing w:line="288" w:lineRule="auto"/>
      <w:jc w:val="both"/>
    </w:pPr>
  </w:style>
  <w:style w:type="paragraph" w:styleId="a8">
    <w:name w:val="List"/>
    <w:basedOn w:val="a6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  <w:jc w:val="both"/>
    </w:pPr>
    <w:rPr>
      <w:rFonts w:cs="FreeSans"/>
      <w:i/>
      <w:iCs/>
      <w:szCs w:val="24"/>
    </w:rPr>
  </w:style>
  <w:style w:type="paragraph" w:styleId="aa">
    <w:name w:val="index heading"/>
    <w:basedOn w:val="a"/>
    <w:qFormat/>
    <w:pPr>
      <w:suppressLineNumbers/>
      <w:jc w:val="both"/>
    </w:pPr>
    <w:rPr>
      <w:rFonts w:cs="FreeSans"/>
    </w:rPr>
  </w:style>
  <w:style w:type="paragraph" w:styleId="ab">
    <w:name w:val="Balloon Text"/>
    <w:basedOn w:val="a"/>
    <w:uiPriority w:val="99"/>
    <w:semiHidden/>
    <w:unhideWhenUsed/>
    <w:qFormat/>
    <w:rsid w:val="00951F6E"/>
    <w:pPr>
      <w:spacing w:line="240" w:lineRule="auto"/>
      <w:jc w:val="both"/>
    </w:pPr>
    <w:rPr>
      <w:rFonts w:ascii="Tahoma" w:hAnsi="Tahoma" w:cs="Tahoma"/>
      <w:sz w:val="16"/>
      <w:szCs w:val="16"/>
    </w:rPr>
  </w:style>
  <w:style w:type="paragraph" w:styleId="ac">
    <w:name w:val="Subtitle"/>
    <w:basedOn w:val="a"/>
    <w:uiPriority w:val="11"/>
    <w:qFormat/>
    <w:rsid w:val="00C66734"/>
    <w:pPr>
      <w:spacing w:after="240"/>
      <w:jc w:val="both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d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e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  <w:jc w:val="both"/>
    </w:pPr>
    <w:rPr>
      <w:i/>
    </w:rPr>
  </w:style>
  <w:style w:type="paragraph" w:customStyle="1" w:styleId="af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0">
    <w:name w:val="Placeholder Text"/>
    <w:basedOn w:val="a0"/>
    <w:uiPriority w:val="99"/>
    <w:semiHidden/>
    <w:rsid w:val="006931E9"/>
    <w:rPr>
      <w:color w:val="808080"/>
    </w:rPr>
  </w:style>
  <w:style w:type="paragraph" w:styleId="af1">
    <w:name w:val="endnote text"/>
    <w:basedOn w:val="a"/>
    <w:link w:val="af2"/>
    <w:uiPriority w:val="99"/>
    <w:semiHidden/>
    <w:unhideWhenUsed/>
    <w:rsid w:val="00E75020"/>
    <w:pPr>
      <w:spacing w:line="240" w:lineRule="auto"/>
      <w:jc w:val="both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75020"/>
    <w:rPr>
      <w:rFonts w:ascii="Times New Roman" w:hAnsi="Times New Roman"/>
      <w:szCs w:val="20"/>
    </w:rPr>
  </w:style>
  <w:style w:type="character" w:styleId="af3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4">
    <w:name w:val="footnote text"/>
    <w:basedOn w:val="a"/>
    <w:link w:val="af5"/>
    <w:uiPriority w:val="99"/>
    <w:unhideWhenUsed/>
    <w:rsid w:val="00D51C41"/>
    <w:pPr>
      <w:spacing w:line="240" w:lineRule="auto"/>
      <w:jc w:val="both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rsid w:val="00D51C41"/>
    <w:rPr>
      <w:rFonts w:ascii="Times New Roman" w:hAnsi="Times New Roman"/>
      <w:szCs w:val="20"/>
    </w:rPr>
  </w:style>
  <w:style w:type="character" w:styleId="af6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7">
    <w:name w:val="Рисунок"/>
    <w:basedOn w:val="a"/>
    <w:next w:val="ae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8">
    <w:name w:val="Формула"/>
    <w:basedOn w:val="af7"/>
    <w:qFormat/>
    <w:rsid w:val="00A905C8"/>
    <w:pPr>
      <w:spacing w:before="120"/>
      <w:ind w:left="227" w:right="227"/>
    </w:pPr>
  </w:style>
  <w:style w:type="character" w:styleId="af9">
    <w:name w:val="Emphasis"/>
    <w:basedOn w:val="a0"/>
    <w:uiPriority w:val="20"/>
    <w:qFormat/>
    <w:rsid w:val="00263831"/>
    <w:rPr>
      <w:i/>
      <w:iCs/>
    </w:rPr>
  </w:style>
  <w:style w:type="character" w:styleId="afa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b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044C27"/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uiPriority w:val="9"/>
    <w:rsid w:val="00EF456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afc">
    <w:name w:val="Table Grid"/>
    <w:basedOn w:val="a1"/>
    <w:uiPriority w:val="59"/>
    <w:rsid w:val="00371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1"/>
    <w:uiPriority w:val="60"/>
    <w:rsid w:val="0037154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715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37154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7154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6">
    <w:name w:val="Light Grid Accent 6"/>
    <w:basedOn w:val="a1"/>
    <w:uiPriority w:val="62"/>
    <w:rsid w:val="0037154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afe">
    <w:name w:val="Таблица"/>
    <w:basedOn w:val="a6"/>
    <w:qFormat/>
    <w:rsid w:val="00371548"/>
    <w:pPr>
      <w:ind w:firstLine="0"/>
      <w:jc w:val="center"/>
    </w:pPr>
    <w:rPr>
      <w:rFonts w:eastAsiaTheme="majorEastAsia" w:cstheme="majorBidi"/>
      <w:bCs/>
      <w:sz w:val="22"/>
      <w:lang w:eastAsia="ru-RU"/>
    </w:rPr>
  </w:style>
  <w:style w:type="paragraph" w:styleId="aff">
    <w:name w:val="List Paragraph"/>
    <w:basedOn w:val="a"/>
    <w:uiPriority w:val="34"/>
    <w:qFormat/>
    <w:rsid w:val="00C11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mp\podlost\ToH\doc\ToH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939E6-BEB4-49FE-BB63-84A73FA0E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ToH</Template>
  <TotalTime>133</TotalTime>
  <Pages>15</Pages>
  <Words>4877</Words>
  <Characters>30531</Characters>
  <Application>Microsoft Office Word</Application>
  <DocSecurity>0</DocSecurity>
  <Lines>535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22</cp:revision>
  <dcterms:created xsi:type="dcterms:W3CDTF">2018-12-30T07:50:00Z</dcterms:created>
  <dcterms:modified xsi:type="dcterms:W3CDTF">2019-02-18T06:29:00Z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