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Мы поговорим о фатуме, землетрясениях, очередях и замечательных процессах: пуассоновском потоке, случайном блуждании и немного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w:t>
      </w:r>
      <w:r>
        <w:rPr>
          <w:shd w:val="clear" w:color="auto" w:fill="FFFFFF"/>
        </w:rPr>
        <w:t>е</w:t>
      </w:r>
      <w:r>
        <w:rPr>
          <w:shd w:val="clear" w:color="auto" w:fill="FFFFFF"/>
        </w:rPr>
        <w:t>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w:t>
      </w:r>
      <w:r>
        <w:rPr>
          <w:shd w:val="clear" w:color="auto" w:fill="FFFFFF"/>
        </w:rPr>
        <w:t>е</w:t>
      </w:r>
      <w:r>
        <w:rPr>
          <w:shd w:val="clear" w:color="auto" w:fill="FFFFFF"/>
        </w:rPr>
        <w:t>жа-вю</w:t>
      </w:r>
      <w:proofErr w:type="spellEnd"/>
      <w:r>
        <w:rPr>
          <w:shd w:val="clear" w:color="auto" w:fill="FFFFFF"/>
        </w:rPr>
        <w:t>». Изучать и описывать их полезно, но ожидать строгого календарного плана, пож</w:t>
      </w:r>
      <w:r>
        <w:rPr>
          <w:shd w:val="clear" w:color="auto" w:fill="FFFFFF"/>
        </w:rPr>
        <w:t>а</w:t>
      </w:r>
      <w:r>
        <w:rPr>
          <w:shd w:val="clear" w:color="auto" w:fill="FFFFFF"/>
        </w:rPr>
        <w:t>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w:t>
      </w:r>
      <w:r>
        <w:rPr>
          <w:shd w:val="clear" w:color="auto" w:fill="FFFFFF"/>
        </w:rPr>
        <w:t>й</w:t>
      </w:r>
      <w:r>
        <w:rPr>
          <w:shd w:val="clear" w:color="auto" w:fill="FFFFFF"/>
        </w:rPr>
        <w:t>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w:t>
      </w:r>
      <w:r w:rsidRPr="002215AA">
        <w:rPr>
          <w:shd w:val="clear" w:color="auto" w:fill="FFFFFF"/>
        </w:rPr>
        <w:t>а</w:t>
      </w:r>
      <w:r w:rsidRPr="002215AA">
        <w:rPr>
          <w:shd w:val="clear" w:color="auto" w:fill="FFFFFF"/>
        </w:rPr>
        <w:t>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F71154" w:rsidP="002215AA">
      <w:pPr>
        <w:pStyle w:val="a6"/>
        <w:rPr>
          <w:shd w:val="clear" w:color="auto" w:fill="FFFFFF"/>
        </w:rPr>
      </w:pPr>
      <w:r>
        <w:rPr>
          <w:noProof/>
          <w:lang w:eastAsia="ru-RU"/>
        </w:rPr>
        <w:lastRenderedPageBreak/>
        <mc:AlternateContent>
          <mc:Choice Requires="wps">
            <w:drawing>
              <wp:anchor distT="0" distB="0" distL="114300" distR="114300" simplePos="0" relativeHeight="251660288" behindDoc="0" locked="0" layoutInCell="1" allowOverlap="1" wp14:anchorId="26A863B8" wp14:editId="250661D0">
                <wp:simplePos x="0" y="0"/>
                <wp:positionH relativeFrom="column">
                  <wp:posOffset>3507105</wp:posOffset>
                </wp:positionH>
                <wp:positionV relativeFrom="paragraph">
                  <wp:posOffset>2489835</wp:posOffset>
                </wp:positionV>
                <wp:extent cx="2432685" cy="635"/>
                <wp:effectExtent l="0" t="0" r="5715" b="8255"/>
                <wp:wrapSquare wrapText="bothSides"/>
                <wp:docPr id="20" name="Поле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a:effectLst/>
                      </wps:spPr>
                      <wps:txbx>
                        <w:txbxContent>
                          <w:p w:rsidR="00B9064D" w:rsidRPr="00386841" w:rsidRDefault="00B9064D" w:rsidP="00B536EF">
                            <w:pPr>
                              <w:pStyle w:val="a8"/>
                              <w:ind w:firstLine="0"/>
                              <w:jc w:val="center"/>
                              <w:rPr>
                                <w:noProof/>
                                <w:shd w:val="clear" w:color="auto" w:fill="FFFFFF"/>
                              </w:rPr>
                            </w:pPr>
                            <w:r>
                              <w:t>Матрица переходов игры "Л</w:t>
                            </w:r>
                            <w:r>
                              <w:t>и</w:t>
                            </w:r>
                            <w:r>
                              <w:t>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76.15pt;margin-top:196.05pt;width:191.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" stroked="f">
                <v:textbox style="mso-fit-shape-to-text:t" inset="0,0,0,0">
                  <w:txbxContent>
                    <w:p w:rsidR="00B9064D" w:rsidRPr="00386841" w:rsidRDefault="00B9064D" w:rsidP="00B536EF">
                      <w:pPr>
                        <w:pStyle w:val="a8"/>
                        <w:ind w:firstLine="0"/>
                        <w:jc w:val="center"/>
                        <w:rPr>
                          <w:noProof/>
                          <w:shd w:val="clear" w:color="auto" w:fill="FFFFFF"/>
                        </w:rPr>
                      </w:pPr>
                      <w:r>
                        <w:t>Матрица переходов игры "Л</w:t>
                      </w:r>
                      <w:r>
                        <w:t>и</w:t>
                      </w:r>
                      <w:r>
                        <w:t>ла"</w:t>
                      </w:r>
                    </w:p>
                  </w:txbxContent>
                </v:textbox>
                <w10:wrap type="square"/>
              </v:shape>
            </w:pict>
          </mc:Fallback>
        </mc:AlternateContent>
      </w:r>
      <w:r>
        <w:rPr>
          <w:noProof/>
          <w:shd w:val="clear" w:color="auto" w:fill="FFFFFF"/>
          <w:lang w:eastAsia="ru-RU"/>
        </w:rPr>
        <w:drawing>
          <wp:anchor distT="0" distB="0" distL="114300" distR="114300" simplePos="0" relativeHeight="251661312" behindDoc="0" locked="0" layoutInCell="1" allowOverlap="1" wp14:anchorId="77839133" wp14:editId="0D663FC0">
            <wp:simplePos x="0" y="0"/>
            <wp:positionH relativeFrom="column">
              <wp:posOffset>3507105</wp:posOffset>
            </wp:positionH>
            <wp:positionV relativeFrom="paragraph">
              <wp:posOffset>71755</wp:posOffset>
            </wp:positionV>
            <wp:extent cx="2432685" cy="2432685"/>
            <wp:effectExtent l="0" t="0" r="5715" b="5715"/>
            <wp:wrapSquare wrapText="bothSides"/>
            <wp:docPr id="18" name="Рисунок 18" descr="C:\tmp\podlost\ToH\work\figures\happy\2019-02-06_14-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6_14-06-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5AA" w:rsidRPr="002215AA">
        <w:rPr>
          <w:shd w:val="clear" w:color="auto" w:fill="FFFFFF"/>
        </w:rPr>
        <w:t xml:space="preserve">В игре </w:t>
      </w:r>
      <w:r w:rsidR="00E407FC">
        <w:rPr>
          <w:shd w:val="clear" w:color="auto" w:fill="FFFFFF"/>
        </w:rPr>
        <w:t>72 состояния</w:t>
      </w:r>
      <w:r w:rsidR="002215AA" w:rsidRPr="002215AA">
        <w:rPr>
          <w:shd w:val="clear" w:color="auto" w:fill="FFFFFF"/>
        </w:rPr>
        <w:t>, и правила бросания куб</w:t>
      </w:r>
      <w:r w:rsidR="002215AA" w:rsidRPr="002215AA">
        <w:rPr>
          <w:shd w:val="clear" w:color="auto" w:fill="FFFFFF"/>
        </w:rPr>
        <w:t>и</w:t>
      </w:r>
      <w:r w:rsidR="002215AA" w:rsidRPr="002215AA">
        <w:rPr>
          <w:shd w:val="clear" w:color="auto" w:fill="FFFFFF"/>
        </w:rPr>
        <w:t xml:space="preserve">ка </w:t>
      </w:r>
      <w:r w:rsidR="002215AA">
        <w:rPr>
          <w:shd w:val="clear" w:color="auto" w:fill="FFFFFF"/>
        </w:rPr>
        <w:t xml:space="preserve">нетривиальны: они </w:t>
      </w:r>
      <w:r w:rsidR="002215AA" w:rsidRPr="002215AA">
        <w:rPr>
          <w:shd w:val="clear" w:color="auto" w:fill="FFFFFF"/>
        </w:rPr>
        <w:t>делают более в</w:t>
      </w:r>
      <w:r w:rsidR="002215AA" w:rsidRPr="002215AA">
        <w:rPr>
          <w:shd w:val="clear" w:color="auto" w:fill="FFFFFF"/>
        </w:rPr>
        <w:t>е</w:t>
      </w:r>
      <w:r w:rsidR="002215AA" w:rsidRPr="002215AA">
        <w:rPr>
          <w:shd w:val="clear" w:color="auto" w:fill="FFFFFF"/>
        </w:rPr>
        <w:t>роя</w:t>
      </w:r>
      <w:r w:rsidR="002215AA" w:rsidRPr="002215AA">
        <w:rPr>
          <w:shd w:val="clear" w:color="auto" w:fill="FFFFFF"/>
        </w:rPr>
        <w:t>т</w:t>
      </w:r>
      <w:r w:rsidR="002215AA" w:rsidRPr="002215AA">
        <w:rPr>
          <w:shd w:val="clear" w:color="auto" w:fill="FFFFFF"/>
        </w:rPr>
        <w:t>ными близкие переходы, но допускают и далёкие скачки, кроме того, «</w:t>
      </w:r>
      <w:r w:rsidR="00E407FC">
        <w:rPr>
          <w:shd w:val="clear" w:color="auto" w:fill="FFFFFF"/>
        </w:rPr>
        <w:t>лестницы</w:t>
      </w:r>
      <w:r w:rsidR="002215AA" w:rsidRPr="002215AA">
        <w:rPr>
          <w:shd w:val="clear" w:color="auto" w:fill="FFFFFF"/>
        </w:rPr>
        <w:t>» и «змеи» добавляют пут</w:t>
      </w:r>
      <w:r w:rsidR="002215AA" w:rsidRPr="002215AA">
        <w:rPr>
          <w:shd w:val="clear" w:color="auto" w:fill="FFFFFF"/>
        </w:rPr>
        <w:t>а</w:t>
      </w:r>
      <w:r w:rsidR="002215AA" w:rsidRPr="002215AA">
        <w:rPr>
          <w:shd w:val="clear" w:color="auto" w:fill="FFFFFF"/>
        </w:rPr>
        <w:t xml:space="preserve">ницы. Действительно, в игре много </w:t>
      </w:r>
      <w:r w:rsidR="002215AA">
        <w:rPr>
          <w:shd w:val="clear" w:color="auto" w:fill="FFFFFF"/>
        </w:rPr>
        <w:t xml:space="preserve">элементов </w:t>
      </w:r>
      <w:r w:rsidR="002215AA" w:rsidRPr="002215AA">
        <w:rPr>
          <w:shd w:val="clear" w:color="auto" w:fill="FFFFFF"/>
        </w:rPr>
        <w:t>сл</w:t>
      </w:r>
      <w:r w:rsidR="002215AA" w:rsidRPr="002215AA">
        <w:rPr>
          <w:shd w:val="clear" w:color="auto" w:fill="FFFFFF"/>
        </w:rPr>
        <w:t>у</w:t>
      </w:r>
      <w:r w:rsidR="002215AA" w:rsidRPr="002215AA">
        <w:rPr>
          <w:shd w:val="clear" w:color="auto" w:fill="FFFFFF"/>
        </w:rPr>
        <w:t>чайност</w:t>
      </w:r>
      <w:r w:rsidR="002215AA">
        <w:rPr>
          <w:shd w:val="clear" w:color="auto" w:fill="FFFFFF"/>
        </w:rPr>
        <w:t>и</w:t>
      </w:r>
      <w:r w:rsidR="002215AA" w:rsidRPr="002215AA">
        <w:rPr>
          <w:shd w:val="clear" w:color="auto" w:fill="FFFFFF"/>
        </w:rPr>
        <w:t xml:space="preserve">, но она всё равно остаётся </w:t>
      </w:r>
      <w:proofErr w:type="spellStart"/>
      <w:r w:rsidR="002215AA" w:rsidRPr="002215AA">
        <w:rPr>
          <w:shd w:val="clear" w:color="auto" w:fill="FFFFFF"/>
        </w:rPr>
        <w:t>марковской</w:t>
      </w:r>
      <w:proofErr w:type="spellEnd"/>
      <w:r w:rsidR="002215AA" w:rsidRPr="002215AA">
        <w:rPr>
          <w:shd w:val="clear" w:color="auto" w:fill="FFFFFF"/>
        </w:rPr>
        <w:t>, поскольку будущее игрока определяется только т</w:t>
      </w:r>
      <w:r w:rsidR="002215AA" w:rsidRPr="002215AA">
        <w:rPr>
          <w:shd w:val="clear" w:color="auto" w:fill="FFFFFF"/>
        </w:rPr>
        <w:t>е</w:t>
      </w:r>
      <w:r w:rsidR="002215AA" w:rsidRPr="002215AA">
        <w:rPr>
          <w:shd w:val="clear" w:color="auto" w:fill="FFFFFF"/>
        </w:rPr>
        <w:t>кущим его состоянием. А значит, игру можно ан</w:t>
      </w:r>
      <w:r w:rsidR="002215AA" w:rsidRPr="002215AA">
        <w:rPr>
          <w:shd w:val="clear" w:color="auto" w:fill="FFFFFF"/>
        </w:rPr>
        <w:t>а</w:t>
      </w:r>
      <w:r w:rsidR="002215AA" w:rsidRPr="002215AA">
        <w:rPr>
          <w:shd w:val="clear" w:color="auto" w:fill="FFFFFF"/>
        </w:rPr>
        <w:t>лизировать на предмет нал</w:t>
      </w:r>
      <w:r w:rsidR="002215AA" w:rsidRPr="002215AA">
        <w:rPr>
          <w:shd w:val="clear" w:color="auto" w:fill="FFFFFF"/>
        </w:rPr>
        <w:t>и</w:t>
      </w:r>
      <w:r w:rsidR="002215AA" w:rsidRPr="002215AA">
        <w:rPr>
          <w:shd w:val="clear" w:color="auto" w:fill="FFFFFF"/>
        </w:rPr>
        <w:t xml:space="preserve">чия </w:t>
      </w:r>
      <w:r w:rsidR="00B66A78">
        <w:rPr>
          <w:shd w:val="clear" w:color="auto" w:fill="FFFFFF"/>
        </w:rPr>
        <w:t>повторяющихся последовательностей</w:t>
      </w:r>
      <w:r w:rsidR="002215AA" w:rsidRPr="002215AA">
        <w:rPr>
          <w:shd w:val="clear" w:color="auto" w:fill="FFFFFF"/>
        </w:rPr>
        <w:t>, или наиболее вероятных с</w:t>
      </w:r>
      <w:r w:rsidR="002215AA" w:rsidRPr="002215AA">
        <w:rPr>
          <w:shd w:val="clear" w:color="auto" w:fill="FFFFFF"/>
        </w:rPr>
        <w:t>о</w:t>
      </w:r>
      <w:r w:rsidR="002215AA" w:rsidRPr="002215AA">
        <w:rPr>
          <w:shd w:val="clear" w:color="auto" w:fill="FFFFFF"/>
        </w:rPr>
        <w:t>стояний.</w:t>
      </w:r>
      <w:r w:rsidR="00D87408">
        <w:rPr>
          <w:shd w:val="clear" w:color="auto" w:fill="FFFFFF"/>
        </w:rPr>
        <w:t xml:space="preserve"> На картинке показана матрица переходов для игры. </w:t>
      </w:r>
      <w:r w:rsidR="00E87C09">
        <w:rPr>
          <w:shd w:val="clear" w:color="auto" w:fill="FFFFFF"/>
        </w:rPr>
        <w:t>Насыщенность ц</w:t>
      </w:r>
      <w:r w:rsidR="00D87408">
        <w:rPr>
          <w:shd w:val="clear" w:color="auto" w:fill="FFFFFF"/>
        </w:rPr>
        <w:t>вет</w:t>
      </w:r>
      <w:r w:rsidR="00E87C09">
        <w:rPr>
          <w:shd w:val="clear" w:color="auto" w:fill="FFFFFF"/>
        </w:rPr>
        <w:t>а</w:t>
      </w:r>
      <w:r w:rsidR="00D87408">
        <w:rPr>
          <w:shd w:val="clear" w:color="auto" w:fill="FFFFFF"/>
        </w:rPr>
        <w:t xml:space="preserve"> каждой клеточки показывает вероятность перехода с позиции, ук</w:t>
      </w:r>
      <w:r w:rsidR="00D87408">
        <w:rPr>
          <w:shd w:val="clear" w:color="auto" w:fill="FFFFFF"/>
        </w:rPr>
        <w:t>а</w:t>
      </w:r>
      <w:r w:rsidR="00D87408">
        <w:rPr>
          <w:shd w:val="clear" w:color="auto" w:fill="FFFFFF"/>
        </w:rPr>
        <w:t>занной по вертикали на позицию по горизонтали. Широкая полоса в</w:t>
      </w:r>
      <w:r w:rsidR="00D87408">
        <w:rPr>
          <w:shd w:val="clear" w:color="auto" w:fill="FFFFFF"/>
        </w:rPr>
        <w:t>о</w:t>
      </w:r>
      <w:r w:rsidR="00D87408">
        <w:rPr>
          <w:shd w:val="clear" w:color="auto" w:fill="FFFFFF"/>
        </w:rPr>
        <w:t>круг диагонали соответствует переходам с помощью кубика, прочие – прыжкам</w:t>
      </w:r>
      <w:r w:rsidR="00965290">
        <w:rPr>
          <w:shd w:val="clear" w:color="auto" w:fill="FFFFFF"/>
        </w:rPr>
        <w:t>, дикту</w:t>
      </w:r>
      <w:r w:rsidR="00965290">
        <w:rPr>
          <w:shd w:val="clear" w:color="auto" w:fill="FFFFFF"/>
        </w:rPr>
        <w:t>е</w:t>
      </w:r>
      <w:r w:rsidR="00965290">
        <w:rPr>
          <w:shd w:val="clear" w:color="auto" w:fill="FFFFFF"/>
        </w:rPr>
        <w:t xml:space="preserve">мым </w:t>
      </w:r>
      <w:r w:rsidR="00965290" w:rsidRPr="002215AA">
        <w:rPr>
          <w:shd w:val="clear" w:color="auto" w:fill="FFFFFF"/>
        </w:rPr>
        <w:t>«стре</w:t>
      </w:r>
      <w:r w:rsidR="00965290">
        <w:rPr>
          <w:shd w:val="clear" w:color="auto" w:fill="FFFFFF"/>
        </w:rPr>
        <w:t>лами</w:t>
      </w:r>
      <w:r w:rsidR="00965290" w:rsidRPr="002215AA">
        <w:rPr>
          <w:shd w:val="clear" w:color="auto" w:fill="FFFFFF"/>
        </w:rPr>
        <w:t>» и «зме</w:t>
      </w:r>
      <w:r w:rsidR="00965290">
        <w:rPr>
          <w:shd w:val="clear" w:color="auto" w:fill="FFFFFF"/>
        </w:rPr>
        <w:t>ями</w:t>
      </w:r>
      <w:r w:rsidR="00965290" w:rsidRPr="002215AA">
        <w:rPr>
          <w:shd w:val="clear" w:color="auto" w:fill="FFFFFF"/>
        </w:rPr>
        <w:t>»</w:t>
      </w:r>
      <w:r w:rsidR="00D87408">
        <w:rPr>
          <w:shd w:val="clear" w:color="auto" w:fill="FFFFFF"/>
        </w:rPr>
        <w:t>.</w:t>
      </w:r>
      <w:r w:rsidR="00A926BD">
        <w:rPr>
          <w:shd w:val="clear" w:color="auto" w:fill="FFFFFF"/>
        </w:rPr>
        <w:t xml:space="preserve"> Игра имеет одно поглощающее состояние: достигнув ячейки 68, игрок заканчивает партию.</w:t>
      </w:r>
      <w:r w:rsidR="00FE0150">
        <w:rPr>
          <w:shd w:val="clear" w:color="auto" w:fill="FFFFFF"/>
        </w:rPr>
        <w:t xml:space="preserve"> Но пока мы это правило заменим другим – пусть игрок, попав в клетку 68, вновь начинает игру с первой позиции. Этот переход п</w:t>
      </w:r>
      <w:r w:rsidR="00FE0150">
        <w:rPr>
          <w:shd w:val="clear" w:color="auto" w:fill="FFFFFF"/>
        </w:rPr>
        <w:t>о</w:t>
      </w:r>
      <w:r w:rsidR="00FE0150">
        <w:rPr>
          <w:shd w:val="clear" w:color="auto" w:fill="FFFFFF"/>
        </w:rPr>
        <w:t>казан красной клеточкой на матрице. Позже я объясню, для чего нам потребовалось з</w:t>
      </w:r>
      <w:r w:rsidR="00FE0150">
        <w:rPr>
          <w:shd w:val="clear" w:color="auto" w:fill="FFFFFF"/>
        </w:rPr>
        <w:t>а</w:t>
      </w:r>
      <w:r w:rsidR="00FE0150">
        <w:rPr>
          <w:shd w:val="clear" w:color="auto" w:fill="FFFFFF"/>
        </w:rPr>
        <w:t>кольцевать игру таким образом.</w:t>
      </w:r>
    </w:p>
    <w:p w:rsidR="00B536EF" w:rsidRDefault="00B536EF" w:rsidP="00B536EF">
      <w:pPr>
        <w:pStyle w:val="a6"/>
        <w:rPr>
          <w:shd w:val="clear" w:color="auto" w:fill="FFFFFF"/>
        </w:rPr>
      </w:pPr>
      <w:r>
        <w:rPr>
          <w:shd w:val="clear" w:color="auto" w:fill="FFFFFF"/>
        </w:rPr>
        <w:t>Я написал несложную программу-игрока, который мог бы играть в «</w:t>
      </w:r>
      <w:proofErr w:type="spellStart"/>
      <w:r>
        <w:rPr>
          <w:shd w:val="clear" w:color="auto" w:fill="FFFFFF"/>
        </w:rPr>
        <w:t>Лилу</w:t>
      </w:r>
      <w:proofErr w:type="spellEnd"/>
      <w:r>
        <w:rPr>
          <w:shd w:val="clear" w:color="auto" w:fill="FFFFFF"/>
        </w:rPr>
        <w:t>», не зад</w:t>
      </w:r>
      <w:r>
        <w:rPr>
          <w:shd w:val="clear" w:color="auto" w:fill="FFFFFF"/>
        </w:rPr>
        <w:t>у</w:t>
      </w:r>
      <w:r>
        <w:rPr>
          <w:shd w:val="clear" w:color="auto" w:fill="FFFFFF"/>
        </w:rPr>
        <w:t>мываясь о сокровенном смысле состояний и переходов, и которого можно было бы и</w:t>
      </w:r>
      <w:r>
        <w:rPr>
          <w:shd w:val="clear" w:color="auto" w:fill="FFFFFF"/>
        </w:rPr>
        <w:t>с</w:t>
      </w:r>
      <w:r>
        <w:rPr>
          <w:shd w:val="clear" w:color="auto" w:fill="FFFFFF"/>
        </w:rPr>
        <w:t xml:space="preserve">пользовать в анализе игры методом </w:t>
      </w:r>
      <w:proofErr w:type="gramStart"/>
      <w:r>
        <w:rPr>
          <w:shd w:val="clear" w:color="auto" w:fill="FFFFFF"/>
        </w:rPr>
        <w:t>Монте Карло</w:t>
      </w:r>
      <w:proofErr w:type="gramEnd"/>
      <w:r>
        <w:rPr>
          <w:shd w:val="clear" w:color="auto" w:fill="FFFFFF"/>
        </w:rPr>
        <w:t xml:space="preserve">. Вот что можно сказать об игре после </w:t>
      </w:r>
      <w:r w:rsidR="00894231">
        <w:rPr>
          <w:shd w:val="clear" w:color="auto" w:fill="FFFFFF"/>
        </w:rPr>
        <w:t>сотни</w:t>
      </w:r>
      <w:r>
        <w:rPr>
          <w:shd w:val="clear" w:color="auto" w:fill="FFFFFF"/>
        </w:rPr>
        <w:t xml:space="preserve"> тысяч партий. Средняя продолжительность игры</w:t>
      </w:r>
      <w:r w:rsidR="004F65DD">
        <w:rPr>
          <w:shd w:val="clear" w:color="auto" w:fill="FFFFFF"/>
        </w:rPr>
        <w:t xml:space="preserve"> (то есть, достижения 68 клетки)</w:t>
      </w:r>
      <w:r>
        <w:rPr>
          <w:shd w:val="clear" w:color="auto" w:fill="FFFFFF"/>
        </w:rPr>
        <w:t xml:space="preserve"> составляет 4</w:t>
      </w:r>
      <w:r w:rsidR="00894231">
        <w:rPr>
          <w:shd w:val="clear" w:color="auto" w:fill="FFFFFF"/>
        </w:rPr>
        <w:t xml:space="preserve">1.3 </w:t>
      </w:r>
      <w:r>
        <w:rPr>
          <w:shd w:val="clear" w:color="auto" w:fill="FFFFFF"/>
        </w:rPr>
        <w:t>шага, при этом в половине партий игра закончится после 31 шагов. Это д</w:t>
      </w:r>
      <w:r>
        <w:rPr>
          <w:shd w:val="clear" w:color="auto" w:fill="FFFFFF"/>
        </w:rPr>
        <w:t>о</w:t>
      </w:r>
      <w:r>
        <w:rPr>
          <w:shd w:val="clear" w:color="auto" w:fill="FFFFFF"/>
        </w:rPr>
        <w:t>вольно много, учитывая, что шаги совершаются по очереди четырьмя-пятью игроками, игра м</w:t>
      </w:r>
      <w:r>
        <w:rPr>
          <w:shd w:val="clear" w:color="auto" w:fill="FFFFFF"/>
        </w:rPr>
        <w:t>о</w:t>
      </w:r>
      <w:r>
        <w:rPr>
          <w:shd w:val="clear" w:color="auto" w:fill="FFFFFF"/>
        </w:rPr>
        <w:t xml:space="preserve">жет длиться несколько дней. Клетки в ходе игры посещаются </w:t>
      </w:r>
      <w:proofErr w:type="spellStart"/>
      <w:r>
        <w:rPr>
          <w:shd w:val="clear" w:color="auto" w:fill="FFFFFF"/>
        </w:rPr>
        <w:t>неравновероятно</w:t>
      </w:r>
      <w:proofErr w:type="spellEnd"/>
      <w:r>
        <w:rPr>
          <w:shd w:val="clear" w:color="auto" w:fill="FFFFFF"/>
        </w:rPr>
        <w:t xml:space="preserve">, </w:t>
      </w:r>
      <w:r w:rsidR="00B80F83">
        <w:rPr>
          <w:shd w:val="clear" w:color="auto" w:fill="FFFFFF"/>
        </w:rPr>
        <w:t xml:space="preserve">и </w:t>
      </w:r>
      <w:r>
        <w:rPr>
          <w:shd w:val="clear" w:color="auto" w:fill="FFFFFF"/>
        </w:rPr>
        <w:t xml:space="preserve">разброс вероятностей </w:t>
      </w:r>
      <w:r w:rsidR="00B80F83">
        <w:rPr>
          <w:shd w:val="clear" w:color="auto" w:fill="FFFFFF"/>
        </w:rPr>
        <w:t>достато</w:t>
      </w:r>
      <w:r w:rsidR="00B80F83">
        <w:rPr>
          <w:shd w:val="clear" w:color="auto" w:fill="FFFFFF"/>
        </w:rPr>
        <w:t>ч</w:t>
      </w:r>
      <w:r w:rsidR="00B80F83">
        <w:rPr>
          <w:shd w:val="clear" w:color="auto" w:fill="FFFFFF"/>
        </w:rPr>
        <w:t>но</w:t>
      </w:r>
      <w:r>
        <w:rPr>
          <w:shd w:val="clear" w:color="auto" w:fill="FFFFFF"/>
        </w:rPr>
        <w:t xml:space="preserve"> велик. </w:t>
      </w:r>
    </w:p>
    <w:p w:rsidR="00B536EF" w:rsidRDefault="00B536EF" w:rsidP="00B536EF">
      <w:pPr>
        <w:pStyle w:val="af6"/>
      </w:pPr>
      <w:r>
        <w:rPr>
          <w:shd w:val="clear" w:color="auto" w:fill="FFFFFF"/>
        </w:rPr>
        <w:drawing>
          <wp:inline distT="0" distB="0" distL="0" distR="0" wp14:anchorId="7A9D0A85" wp14:editId="75A9874D">
            <wp:extent cx="2918129" cy="1584182"/>
            <wp:effectExtent l="0" t="0" r="0" b="0"/>
            <wp:docPr id="32" name="Рисунок 32" descr="C:\tmp\podlost\ToH\work\figures\happy\2019-02-03_19-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tmp\podlost\ToH\work\figures\happy\2019-02-03_19-59-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8129" cy="1584182"/>
                    </a:xfrm>
                    <a:prstGeom prst="rect">
                      <a:avLst/>
                    </a:prstGeom>
                    <a:noFill/>
                    <a:ln>
                      <a:noFill/>
                    </a:ln>
                  </pic:spPr>
                </pic:pic>
              </a:graphicData>
            </a:graphic>
          </wp:inline>
        </w:drawing>
      </w:r>
      <w:r>
        <w:drawing>
          <wp:inline distT="0" distB="0" distL="0" distR="0" wp14:anchorId="2B17DD74" wp14:editId="4D976822">
            <wp:extent cx="2948155" cy="1637969"/>
            <wp:effectExtent l="0" t="0" r="5080" b="635"/>
            <wp:docPr id="33" name="Рисунок 33" descr="C:\tmp\podlost\ToH\work\figures\happy\2019-02-03_20-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tmp\podlost\ToH\work\figures\happy\2019-02-03_20-12-4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1029" cy="1639566"/>
                    </a:xfrm>
                    <a:prstGeom prst="rect">
                      <a:avLst/>
                    </a:prstGeom>
                    <a:noFill/>
                    <a:ln>
                      <a:noFill/>
                    </a:ln>
                  </pic:spPr>
                </pic:pic>
              </a:graphicData>
            </a:graphic>
          </wp:inline>
        </w:drawing>
      </w:r>
    </w:p>
    <w:p w:rsidR="00B536EF" w:rsidRPr="00B536EF" w:rsidRDefault="00B536EF" w:rsidP="00B536EF">
      <w:pPr>
        <w:pStyle w:val="ad"/>
        <w:jc w:val="center"/>
        <w:rPr>
          <w:lang w:eastAsia="ru-RU"/>
        </w:rPr>
      </w:pPr>
      <w:r>
        <w:rPr>
          <w:lang w:eastAsia="ru-RU"/>
        </w:rPr>
        <w:t xml:space="preserve">Некоторые характеристики игры, полученные методом </w:t>
      </w:r>
      <w:proofErr w:type="gramStart"/>
      <w:r>
        <w:rPr>
          <w:lang w:eastAsia="ru-RU"/>
        </w:rPr>
        <w:t>Монте К</w:t>
      </w:r>
      <w:r w:rsidR="00112325">
        <w:rPr>
          <w:lang w:eastAsia="ru-RU"/>
        </w:rPr>
        <w:t>а</w:t>
      </w:r>
      <w:r>
        <w:rPr>
          <w:lang w:eastAsia="ru-RU"/>
        </w:rPr>
        <w:t>рло</w:t>
      </w:r>
      <w:proofErr w:type="gramEnd"/>
      <w:r>
        <w:rPr>
          <w:lang w:eastAsia="ru-RU"/>
        </w:rPr>
        <w:t>.</w:t>
      </w:r>
    </w:p>
    <w:p w:rsidR="00112325" w:rsidRPr="00B35011" w:rsidRDefault="00DA6CAF" w:rsidP="002215AA">
      <w:pPr>
        <w:pStyle w:val="a6"/>
        <w:rPr>
          <w:shd w:val="clear" w:color="auto" w:fill="FFFFFF"/>
        </w:rPr>
      </w:pPr>
      <w:r>
        <w:rPr>
          <w:shd w:val="clear" w:color="auto" w:fill="FFFFFF"/>
        </w:rPr>
        <w:t>Но любому математику интереснее получить ответ не из эксперимента, а вывести их из свойств исследуемой системы</w:t>
      </w:r>
      <w:proofErr w:type="gramStart"/>
      <w:r>
        <w:rPr>
          <w:shd w:val="clear" w:color="auto" w:fill="FFFFFF"/>
        </w:rPr>
        <w:t>.</w:t>
      </w:r>
      <w:proofErr w:type="gramEnd"/>
      <w:r>
        <w:rPr>
          <w:shd w:val="clear" w:color="auto" w:fill="FFFFFF"/>
        </w:rPr>
        <w:t xml:space="preserve"> П</w:t>
      </w:r>
      <w:r w:rsidR="00112325">
        <w:rPr>
          <w:shd w:val="clear" w:color="auto" w:fill="FFFFFF"/>
        </w:rPr>
        <w:t xml:space="preserve">араметры </w:t>
      </w:r>
      <w:r>
        <w:rPr>
          <w:shd w:val="clear" w:color="auto" w:fill="FFFFFF"/>
        </w:rPr>
        <w:t xml:space="preserve">игры </w:t>
      </w:r>
      <w:r w:rsidR="00112325">
        <w:rPr>
          <w:shd w:val="clear" w:color="auto" w:fill="FFFFFF"/>
        </w:rPr>
        <w:t xml:space="preserve">можно получить и без метода </w:t>
      </w:r>
      <w:proofErr w:type="gramStart"/>
      <w:r w:rsidR="00112325">
        <w:rPr>
          <w:shd w:val="clear" w:color="auto" w:fill="FFFFFF"/>
        </w:rPr>
        <w:t>Монте Карло</w:t>
      </w:r>
      <w:proofErr w:type="gramEnd"/>
      <w:r w:rsidR="00112325">
        <w:rPr>
          <w:shd w:val="clear" w:color="auto" w:fill="FFFFFF"/>
        </w:rPr>
        <w:t xml:space="preserve">, используя матрицу переходов. </w:t>
      </w:r>
      <w:r w:rsidR="00B35011">
        <w:rPr>
          <w:shd w:val="clear" w:color="auto" w:fill="FFFFFF"/>
        </w:rPr>
        <w:t xml:space="preserve">Как и для чисел, произведение одинаковых матриц можно рассматривать, как возведение в целочисленную степень. </w:t>
      </w:r>
      <w:r w:rsidR="00112325">
        <w:rPr>
          <w:shd w:val="clear" w:color="auto" w:fill="FFFFFF"/>
        </w:rPr>
        <w:t>При возведении матрицы</w:t>
      </w:r>
      <w:r w:rsidR="00B35011">
        <w:rPr>
          <w:shd w:val="clear" w:color="auto" w:fill="FFFFFF"/>
        </w:rPr>
        <w:t xml:space="preserve"> переходов</w:t>
      </w:r>
      <w:r w:rsidR="00112325">
        <w:rPr>
          <w:shd w:val="clear" w:color="auto" w:fill="FFFFFF"/>
        </w:rPr>
        <w:t xml:space="preserve"> в некоторую степень </w:t>
      </w:r>
      <m:oMath>
        <m:r>
          <w:rPr>
            <w:rFonts w:ascii="Cambria Math" w:hAnsi="Cambria Math"/>
            <w:shd w:val="clear" w:color="auto" w:fill="FFFFFF"/>
            <w:lang w:val="en-US"/>
          </w:rPr>
          <m:t>n</m:t>
        </m:r>
      </m:oMath>
      <w:r w:rsidR="00112325">
        <w:rPr>
          <w:shd w:val="clear" w:color="auto" w:fill="FFFFFF"/>
        </w:rPr>
        <w:t>, мы получаем распределение в</w:t>
      </w:r>
      <w:proofErr w:type="spellStart"/>
      <w:r w:rsidR="00112325">
        <w:rPr>
          <w:shd w:val="clear" w:color="auto" w:fill="FFFFFF"/>
        </w:rPr>
        <w:t>ероятностей</w:t>
      </w:r>
      <w:proofErr w:type="spellEnd"/>
      <w:r w:rsidR="00112325">
        <w:rPr>
          <w:shd w:val="clear" w:color="auto" w:fill="FFFFFF"/>
        </w:rPr>
        <w:t xml:space="preserve"> для перех</w:t>
      </w:r>
      <w:r w:rsidR="00112325">
        <w:rPr>
          <w:shd w:val="clear" w:color="auto" w:fill="FFFFFF"/>
        </w:rPr>
        <w:t>о</w:t>
      </w:r>
      <w:r w:rsidR="00112325">
        <w:rPr>
          <w:shd w:val="clear" w:color="auto" w:fill="FFFFFF"/>
        </w:rPr>
        <w:lastRenderedPageBreak/>
        <w:t xml:space="preserve">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w:t>
      </w:r>
      <w:proofErr w:type="gramStart"/>
      <w:r w:rsidR="00B80F83">
        <w:rPr>
          <w:shd w:val="clear" w:color="auto" w:fill="FFFFFF"/>
        </w:rPr>
        <w:t>шагов</w:t>
      </w:r>
      <w:proofErr w:type="gramEnd"/>
      <w:r w:rsidR="00B80F83">
        <w:rPr>
          <w:shd w:val="clear" w:color="auto" w:fill="FFFFFF"/>
        </w:rPr>
        <w:t>, получая, таким образом,</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w:t>
      </w:r>
      <w:r w:rsidR="00894231">
        <w:rPr>
          <w:shd w:val="clear" w:color="auto" w:fill="FFFFFF"/>
        </w:rPr>
        <w:t>о</w:t>
      </w:r>
      <w:r w:rsidR="00894231">
        <w:rPr>
          <w:shd w:val="clear" w:color="auto" w:fill="FFFFFF"/>
        </w:rPr>
        <w:t>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proofErr w:type="gramStart"/>
      <w:r w:rsidR="00112325">
        <w:rPr>
          <w:shd w:val="clear" w:color="auto" w:fill="FFFFFF"/>
        </w:rPr>
        <w:t>В</w:t>
      </w:r>
      <w:proofErr w:type="gramEnd"/>
      <w:r w:rsidR="00112325">
        <w:rPr>
          <w:shd w:val="clear" w:color="auto" w:fill="FFFFFF"/>
        </w:rPr>
        <w:t>от как выгляд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 п</w:t>
      </w:r>
      <w:r w:rsidR="00112325">
        <w:rPr>
          <w:shd w:val="clear" w:color="auto" w:fill="FFFFFF"/>
        </w:rPr>
        <w:t>о</w:t>
      </w:r>
      <w:r w:rsidR="00112325">
        <w:rPr>
          <w:shd w:val="clear" w:color="auto" w:fill="FFFFFF"/>
        </w:rPr>
        <w:t>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бесконечного чи</w:t>
      </w:r>
      <w:r w:rsidR="00B35011">
        <w:rPr>
          <w:shd w:val="clear" w:color="auto" w:fill="FFFFFF"/>
        </w:rPr>
        <w:t>с</w:t>
      </w:r>
      <w:r w:rsidR="00B35011">
        <w:rPr>
          <w:shd w:val="clear" w:color="auto" w:fill="FFFFFF"/>
        </w:rPr>
        <w:t>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0 и 1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В частности, существует обширный класс </w:t>
      </w:r>
      <w:proofErr w:type="spellStart"/>
      <w:r w:rsidR="006F6A33" w:rsidRPr="00B9064D">
        <w:rPr>
          <w:rStyle w:val="afa"/>
        </w:rPr>
        <w:t>идемподентных</w:t>
      </w:r>
      <w:proofErr w:type="spellEnd"/>
      <w:r w:rsidR="006F6A33">
        <w:rPr>
          <w:shd w:val="clear" w:color="auto" w:fill="FFFFFF"/>
        </w:rPr>
        <w:t xml:space="preserve"> ма</w:t>
      </w:r>
      <w:r w:rsidR="006F6A33">
        <w:rPr>
          <w:shd w:val="clear" w:color="auto" w:fill="FFFFFF"/>
        </w:rPr>
        <w:t>т</w:t>
      </w:r>
      <w:r w:rsidR="006F6A33">
        <w:rPr>
          <w:shd w:val="clear" w:color="auto" w:fill="FFFFFF"/>
        </w:rPr>
        <w:t>риц, которые не изм</w:t>
      </w:r>
      <w:r w:rsidR="006F6A33">
        <w:rPr>
          <w:shd w:val="clear" w:color="auto" w:fill="FFFFFF"/>
        </w:rPr>
        <w:t>е</w:t>
      </w:r>
      <w:r w:rsidR="006F6A33">
        <w:rPr>
          <w:shd w:val="clear" w:color="auto" w:fill="FFFFFF"/>
        </w:rPr>
        <w:t>няют</w:t>
      </w:r>
      <w:r w:rsidR="00DA6CAF">
        <w:rPr>
          <w:shd w:val="clear" w:color="auto" w:fill="FFFFFF"/>
        </w:rPr>
        <w:t>ся при умножении самих на себя</w:t>
      </w:r>
      <w:r w:rsidR="00DA6CAF" w:rsidRPr="00DA6CAF">
        <w:rPr>
          <w:shd w:val="clear" w:color="auto" w:fill="FFFFFF"/>
        </w:rPr>
        <w:t>:</w:t>
      </w:r>
    </w:p>
    <w:p w:rsidR="00DA6CAF" w:rsidRPr="00DA6CAF" w:rsidRDefault="00DA6CAF" w:rsidP="00B9064D">
      <w:pPr>
        <w:pStyle w:val="a6"/>
        <w:rPr>
          <w:rFonts w:ascii="Cambria Math" w:hAnsi="Cambria Math"/>
          <w:shd w:val="clear" w:color="auto" w:fill="FFFFFF"/>
          <w:lang w:val="en-US"/>
          <w:oMath/>
        </w:rPr>
      </w:pPr>
      <m:oMathPara>
        <m:oMath>
          <m:r>
            <w:rPr>
              <w:rFonts w:ascii="Cambria Math" w:hAnsi="Cambria Math"/>
              <w:shd w:val="clear" w:color="auto" w:fill="FFFFFF"/>
              <w:lang w:val="en-US"/>
            </w:rPr>
            <m:t>M</m:t>
          </m:r>
          <m:r>
            <w:rPr>
              <w:rFonts w:ascii="Cambria Math" w:hAnsi="Cambria Math"/>
              <w:shd w:val="clear" w:color="auto" w:fill="FFFFFF"/>
              <w:lang w:val="en-US"/>
            </w:rPr>
            <m:t>⋅</m:t>
          </m:r>
          <m:r>
            <w:rPr>
              <w:rFonts w:ascii="Cambria Math" w:hAnsi="Cambria Math"/>
              <w:shd w:val="clear" w:color="auto" w:fill="FFFFFF"/>
              <w:lang w:val="en-US"/>
            </w:rPr>
            <m:t xml:space="preserve"> M = M</m:t>
          </m:r>
        </m:oMath>
      </m:oMathPara>
    </w:p>
    <w:p w:rsidR="005F66EA" w:rsidRDefault="00B9064D" w:rsidP="0034638C">
      <w:pPr>
        <w:pStyle w:val="a6"/>
        <w:ind w:firstLine="0"/>
        <w:rPr>
          <w:shd w:val="clear" w:color="auto" w:fill="FFFFFF"/>
        </w:rPr>
      </w:pPr>
      <w:r>
        <w:rPr>
          <w:shd w:val="clear" w:color="auto" w:fill="FFFFFF"/>
        </w:rPr>
        <w:t xml:space="preserve">Многократное перемножение матрицы перехода для нашей марковской цепи привело нас к такой матрице. </w:t>
      </w:r>
      <w:r w:rsidR="0034638C">
        <w:rPr>
          <w:shd w:val="clear" w:color="auto" w:fill="FFFFFF"/>
        </w:rPr>
        <w:t xml:space="preserve">Эта предельная матрица отражает все мыслимые партии сразу и при этом, </w:t>
      </w:r>
      <w:proofErr w:type="gramStart"/>
      <w:r w:rsidR="0034638C">
        <w:rPr>
          <w:shd w:val="clear" w:color="auto" w:fill="FFFFFF"/>
        </w:rPr>
        <w:t>разумеется</w:t>
      </w:r>
      <w:proofErr w:type="gramEnd"/>
      <w:r w:rsidR="0034638C">
        <w:rPr>
          <w:shd w:val="clear" w:color="auto" w:fill="FFFFFF"/>
        </w:rPr>
        <w:t xml:space="preserve"> игра становится неинтересной. Все нетривиальные </w:t>
      </w:r>
      <w:proofErr w:type="spellStart"/>
      <w:r w:rsidR="0034638C">
        <w:rPr>
          <w:shd w:val="clear" w:color="auto" w:fill="FFFFFF"/>
        </w:rPr>
        <w:t>идемподентные</w:t>
      </w:r>
      <w:proofErr w:type="spellEnd"/>
      <w:r w:rsidR="0034638C">
        <w:rPr>
          <w:shd w:val="clear" w:color="auto" w:fill="FFFFFF"/>
        </w:rPr>
        <w:t xml:space="preserve"> ма</w:t>
      </w:r>
      <w:r w:rsidR="0034638C">
        <w:rPr>
          <w:shd w:val="clear" w:color="auto" w:fill="FFFFFF"/>
        </w:rPr>
        <w:t>т</w:t>
      </w:r>
      <w:r w:rsidR="0034638C">
        <w:rPr>
          <w:shd w:val="clear" w:color="auto" w:fill="FFFFFF"/>
        </w:rPr>
        <w:t>рицы необратимы</w:t>
      </w:r>
      <w:r w:rsidR="005F66EA">
        <w:rPr>
          <w:shd w:val="clear" w:color="auto" w:fill="FFFFFF"/>
        </w:rPr>
        <w:t>, это значит, что</w:t>
      </w:r>
      <w:r w:rsidR="0034638C">
        <w:rPr>
          <w:shd w:val="clear" w:color="auto" w:fill="FFFFFF"/>
        </w:rPr>
        <w:t xml:space="preserve"> </w:t>
      </w:r>
      <w:r w:rsidR="005F66EA">
        <w:rPr>
          <w:shd w:val="clear" w:color="auto" w:fill="FFFFFF"/>
        </w:rPr>
        <w:t>оказываясь в</w:t>
      </w:r>
      <w:r w:rsidR="0034638C">
        <w:rPr>
          <w:shd w:val="clear" w:color="auto" w:fill="FFFFFF"/>
        </w:rPr>
        <w:t xml:space="preserve"> тако</w:t>
      </w:r>
      <w:r w:rsidR="005F66EA">
        <w:rPr>
          <w:shd w:val="clear" w:color="auto" w:fill="FFFFFF"/>
        </w:rPr>
        <w:t>м далёкое будущем,</w:t>
      </w:r>
      <w:r w:rsidR="0034638C">
        <w:rPr>
          <w:shd w:val="clear" w:color="auto" w:fill="FFFFFF"/>
        </w:rPr>
        <w:t xml:space="preserve"> мы теряем всю и</w:t>
      </w:r>
      <w:r w:rsidR="0034638C">
        <w:rPr>
          <w:shd w:val="clear" w:color="auto" w:fill="FFFFFF"/>
        </w:rPr>
        <w:t>н</w:t>
      </w:r>
      <w:r w:rsidR="0034638C">
        <w:rPr>
          <w:shd w:val="clear" w:color="auto" w:fill="FFFFFF"/>
        </w:rPr>
        <w:t xml:space="preserve">формацию о прошлом. </w:t>
      </w:r>
    </w:p>
    <w:p w:rsidR="00894231" w:rsidRDefault="005F66EA" w:rsidP="005F66EA">
      <w:pPr>
        <w:pStyle w:val="a6"/>
        <w:rPr>
          <w:shd w:val="clear" w:color="auto" w:fill="FFFFFF"/>
        </w:rPr>
      </w:pPr>
      <w:r>
        <w:rPr>
          <w:shd w:val="clear" w:color="auto" w:fill="FFFFFF"/>
        </w:rPr>
        <w:t>М</w:t>
      </w:r>
      <w:r w:rsidR="0034638C">
        <w:rPr>
          <w:shd w:val="clear" w:color="auto" w:fill="FFFFFF"/>
        </w:rPr>
        <w:t xml:space="preserve">атрица </w:t>
      </w:r>
      <w:r>
        <w:rPr>
          <w:shd w:val="clear" w:color="auto" w:fill="FFFFFF"/>
        </w:rPr>
        <w:t xml:space="preserve">получилась </w:t>
      </w:r>
      <w:r w:rsidR="00B9064D">
        <w:rPr>
          <w:shd w:val="clear" w:color="auto" w:fill="FFFFFF"/>
        </w:rPr>
        <w:t>«полосат</w:t>
      </w:r>
      <w:r>
        <w:rPr>
          <w:shd w:val="clear" w:color="auto" w:fill="FFFFFF"/>
        </w:rPr>
        <w:t>ой</w:t>
      </w:r>
      <w:r w:rsidR="00B9064D">
        <w:rPr>
          <w:shd w:val="clear" w:color="auto" w:fill="FFFFFF"/>
        </w:rPr>
        <w:t>» и э</w:t>
      </w:r>
      <w:r w:rsidR="0024074B">
        <w:rPr>
          <w:shd w:val="clear" w:color="auto" w:fill="FFFFFF"/>
        </w:rPr>
        <w:t xml:space="preserve">ти полоски говорят нам, что вероятность </w:t>
      </w:r>
      <w:r w:rsidR="00B9064D">
        <w:rPr>
          <w:shd w:val="clear" w:color="auto" w:fill="FFFFFF"/>
        </w:rPr>
        <w:t>перех</w:t>
      </w:r>
      <w:r w:rsidR="00B9064D">
        <w:rPr>
          <w:shd w:val="clear" w:color="auto" w:fill="FFFFFF"/>
        </w:rPr>
        <w:t>о</w:t>
      </w:r>
      <w:r w:rsidR="00B9064D">
        <w:rPr>
          <w:shd w:val="clear" w:color="auto" w:fill="FFFFFF"/>
        </w:rPr>
        <w:t xml:space="preserve">да </w:t>
      </w:r>
      <w:r w:rsidR="0024074B">
        <w:rPr>
          <w:shd w:val="clear" w:color="auto" w:fill="FFFFFF"/>
        </w:rPr>
        <w:t>определятся только конечной клеткой</w:t>
      </w:r>
      <w:r w:rsidR="00B9064D">
        <w:rPr>
          <w:shd w:val="clear" w:color="auto" w:fill="FFFFFF"/>
        </w:rPr>
        <w:t xml:space="preserve"> и независи</w:t>
      </w:r>
      <w:r>
        <w:rPr>
          <w:shd w:val="clear" w:color="auto" w:fill="FFFFFF"/>
        </w:rPr>
        <w:t>ма от начала</w:t>
      </w:r>
      <w:r w:rsidR="00B9064D">
        <w:rPr>
          <w:shd w:val="clear" w:color="auto" w:fill="FFFFFF"/>
        </w:rPr>
        <w:t xml:space="preserve"> пут</w:t>
      </w:r>
      <w:r>
        <w:rPr>
          <w:shd w:val="clear" w:color="auto" w:fill="FFFFFF"/>
        </w:rPr>
        <w:t>и</w:t>
      </w:r>
      <w:r w:rsidR="0034638C">
        <w:rPr>
          <w:shd w:val="clear" w:color="auto" w:fill="FFFFFF"/>
        </w:rPr>
        <w:t>: прошлое неважно</w:t>
      </w:r>
      <w:r w:rsidR="0024074B">
        <w:rPr>
          <w:shd w:val="clear" w:color="auto" w:fill="FFFFFF"/>
        </w:rPr>
        <w:t xml:space="preserve">. </w:t>
      </w:r>
      <w:r w:rsidR="00B80F83">
        <w:rPr>
          <w:shd w:val="clear" w:color="auto" w:fill="FFFFFF"/>
        </w:rPr>
        <w:lastRenderedPageBreak/>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повторя</w:t>
      </w:r>
      <w:r w:rsidR="00B80F83">
        <w:rPr>
          <w:shd w:val="clear" w:color="auto" w:fill="FFFFFF"/>
        </w:rPr>
        <w:t>е</w:t>
      </w:r>
      <w:r w:rsidR="0024074B">
        <w:rPr>
          <w:shd w:val="clear" w:color="auto" w:fill="FFFFFF"/>
        </w:rPr>
        <w:t>т гистограмму, которую мы получили с м</w:t>
      </w:r>
      <w:r w:rsidR="0024074B">
        <w:rPr>
          <w:shd w:val="clear" w:color="auto" w:fill="FFFFFF"/>
        </w:rPr>
        <w:t>е</w:t>
      </w:r>
      <w:r w:rsidR="0024074B">
        <w:rPr>
          <w:shd w:val="clear" w:color="auto" w:fill="FFFFFF"/>
        </w:rPr>
        <w:t xml:space="preserve">тодом </w:t>
      </w:r>
      <w:proofErr w:type="gramStart"/>
      <w:r w:rsidR="0024074B">
        <w:rPr>
          <w:shd w:val="clear" w:color="auto" w:fill="FFFFFF"/>
        </w:rPr>
        <w:t>Монте Карло</w:t>
      </w:r>
      <w:proofErr w:type="gramEnd"/>
      <w:r w:rsidR="00B9064D">
        <w:rPr>
          <w:shd w:val="clear" w:color="auto" w:fill="FFFFFF"/>
        </w:rPr>
        <w:t>,</w:t>
      </w:r>
      <w:r w:rsidR="0024074B">
        <w:rPr>
          <w:shd w:val="clear" w:color="auto" w:fill="FFFFFF"/>
        </w:rPr>
        <w:t xml:space="preserve"> и 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sidR="00B9064D">
        <w:rPr>
          <w:shd w:val="clear" w:color="auto" w:fill="FFFFFF"/>
        </w:rPr>
        <w:t xml:space="preserve">Эта же предельная матрица </w:t>
      </w:r>
      <w:r w:rsidR="0034638C">
        <w:rPr>
          <w:shd w:val="clear" w:color="auto" w:fill="FFFFFF"/>
        </w:rPr>
        <w:t xml:space="preserve">может </w:t>
      </w:r>
      <w:r w:rsidR="00B9064D">
        <w:rPr>
          <w:shd w:val="clear" w:color="auto" w:fill="FFFFFF"/>
        </w:rPr>
        <w:t>дат</w:t>
      </w:r>
      <w:r w:rsidR="0034638C">
        <w:rPr>
          <w:shd w:val="clear" w:color="auto" w:fill="FFFFFF"/>
        </w:rPr>
        <w:t>ь</w:t>
      </w:r>
      <w:r w:rsidR="00B9064D">
        <w:rPr>
          <w:shd w:val="clear" w:color="auto" w:fill="FFFFFF"/>
        </w:rPr>
        <w:t xml:space="preserve"> нам с</w:t>
      </w:r>
      <w:r w:rsidR="0024074B">
        <w:rPr>
          <w:shd w:val="clear" w:color="auto" w:fill="FFFFFF"/>
        </w:rPr>
        <w:t>реднее время для партии.</w:t>
      </w:r>
      <w:r w:rsidR="00894231">
        <w:rPr>
          <w:shd w:val="clear" w:color="auto" w:fill="FFFFFF"/>
        </w:rPr>
        <w:t xml:space="preserve"> </w:t>
      </w:r>
      <w:r w:rsidR="0034638C">
        <w:rPr>
          <w:shd w:val="clear" w:color="auto" w:fill="FFFFFF"/>
        </w:rPr>
        <w:t>В</w:t>
      </w:r>
      <w:r w:rsidR="00894231">
        <w:rPr>
          <w:shd w:val="clear" w:color="auto" w:fill="FFFFFF"/>
        </w:rPr>
        <w:t>еличины, обратные найденным нами вероятностям, характеризуют ожидаемое время д</w:t>
      </w:r>
      <w:r w:rsidR="00894231">
        <w:rPr>
          <w:shd w:val="clear" w:color="auto" w:fill="FFFFFF"/>
        </w:rPr>
        <w:t>о</w:t>
      </w:r>
      <w:r w:rsidR="00894231">
        <w:rPr>
          <w:shd w:val="clear" w:color="auto" w:fill="FFFFFF"/>
        </w:rPr>
        <w:t>стижения для каждой клетки. Для клетки 68</w:t>
      </w:r>
      <w:r w:rsidR="0034638C">
        <w:rPr>
          <w:shd w:val="clear" w:color="auto" w:fill="FFFFFF"/>
        </w:rPr>
        <w:t xml:space="preserve">, которая является конечной в игре, предельная матрица даёт </w:t>
      </w:r>
      <w:r w:rsidR="00894231">
        <w:rPr>
          <w:shd w:val="clear" w:color="auto" w:fill="FFFFFF"/>
        </w:rPr>
        <w:t>вер</w:t>
      </w:r>
      <w:r w:rsidR="00894231">
        <w:rPr>
          <w:shd w:val="clear" w:color="auto" w:fill="FFFFFF"/>
        </w:rPr>
        <w:t>о</w:t>
      </w:r>
      <w:r w:rsidR="00894231">
        <w:rPr>
          <w:shd w:val="clear" w:color="auto" w:fill="FFFFFF"/>
        </w:rPr>
        <w:t>ятност</w:t>
      </w:r>
      <w:r w:rsidR="0034638C">
        <w:rPr>
          <w:shd w:val="clear" w:color="auto" w:fill="FFFFFF"/>
        </w:rPr>
        <w:t>ь достижения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w:t>
      </w:r>
      <w:r w:rsidR="00894231">
        <w:rPr>
          <w:rFonts w:eastAsiaTheme="minorEastAsia"/>
          <w:shd w:val="clear" w:color="auto" w:fill="FFFFFF"/>
        </w:rPr>
        <w:t>о</w:t>
      </w:r>
      <w:r w:rsidR="00894231">
        <w:rPr>
          <w:rFonts w:eastAsiaTheme="minorEastAsia"/>
          <w:shd w:val="clear" w:color="auto" w:fill="FFFFFF"/>
        </w:rPr>
        <w:t>должительностью игры, полученной в эксп</w:t>
      </w:r>
      <w:r w:rsidR="00894231">
        <w:rPr>
          <w:rFonts w:eastAsiaTheme="minorEastAsia"/>
          <w:shd w:val="clear" w:color="auto" w:fill="FFFFFF"/>
        </w:rPr>
        <w:t>е</w:t>
      </w:r>
      <w:r w:rsidR="00894231">
        <w:rPr>
          <w:rFonts w:eastAsiaTheme="minorEastAsia"/>
          <w:shd w:val="clear" w:color="auto" w:fill="FFFFFF"/>
        </w:rPr>
        <w:t>рименте.</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повторяющимся последовательностям</w:t>
      </w:r>
      <w:r>
        <w:rPr>
          <w:shd w:val="clear" w:color="auto" w:fill="FFFFFF"/>
        </w:rPr>
        <w:t xml:space="preserve">. Их </w:t>
      </w:r>
      <w:r w:rsidR="00B80F83">
        <w:rPr>
          <w:shd w:val="clear" w:color="auto" w:fill="FFFFFF"/>
        </w:rPr>
        <w:t xml:space="preserve">тоже можно </w:t>
      </w:r>
      <w:proofErr w:type="gramStart"/>
      <w:r w:rsidR="00B80F83">
        <w:rPr>
          <w:shd w:val="clear" w:color="auto" w:fill="FFFFFF"/>
        </w:rPr>
        <w:t>п</w:t>
      </w:r>
      <w:r w:rsidR="00B80F83">
        <w:rPr>
          <w:shd w:val="clear" w:color="auto" w:fill="FFFFFF"/>
        </w:rPr>
        <w:t>о</w:t>
      </w:r>
      <w:r w:rsidR="00B80F83">
        <w:rPr>
          <w:shd w:val="clear" w:color="auto" w:fill="FFFFFF"/>
        </w:rPr>
        <w:t>лучить</w:t>
      </w:r>
      <w:proofErr w:type="gramEnd"/>
      <w:r w:rsidR="00B80F83">
        <w:rPr>
          <w:shd w:val="clear" w:color="auto" w:fill="FFFFFF"/>
        </w:rPr>
        <w:t xml:space="preserve"> не играя в игру, а анализируя матрицу переходов. Вероятность для любой ц</w:t>
      </w:r>
      <w:r w:rsidR="00B80F83">
        <w:rPr>
          <w:shd w:val="clear" w:color="auto" w:fill="FFFFFF"/>
        </w:rPr>
        <w:t>е</w:t>
      </w:r>
      <w:r w:rsidR="00B80F83">
        <w:rPr>
          <w:shd w:val="clear" w:color="auto" w:fill="FFFFFF"/>
        </w:rPr>
        <w:t>почки вычисляется однозначно как произведение вероятностей переходов, умноженное на вер</w:t>
      </w:r>
      <w:r w:rsidR="00B80F83">
        <w:rPr>
          <w:shd w:val="clear" w:color="auto" w:fill="FFFFFF"/>
        </w:rPr>
        <w:t>о</w:t>
      </w:r>
      <w:r w:rsidR="00B80F83">
        <w:rPr>
          <w:shd w:val="clear" w:color="auto" w:fill="FFFFFF"/>
        </w:rPr>
        <w:t>ятность попадания в начальную позицию.</w:t>
      </w:r>
    </w:p>
    <w:p w:rsidR="00B9064D" w:rsidRPr="00B9064D" w:rsidRDefault="00B9064D" w:rsidP="005553BE">
      <w:pPr>
        <w:pStyle w:val="a6"/>
        <w:rPr>
          <w:shd w:val="clear" w:color="auto" w:fill="FFFFFF"/>
          <w:lang w:val="en-US"/>
        </w:rPr>
      </w:pPr>
      <m:oMathPara>
        <m:oMath>
          <m:r>
            <w:rPr>
              <w:rFonts w:ascii="Cambria Math" w:hAnsi="Cambria Math"/>
              <w:shd w:val="clear" w:color="auto" w:fill="FFFFFF"/>
              <w:lang w:val="en-US"/>
            </w:rPr>
            <m:t>P</m:t>
          </m:r>
          <m:d>
            <m:dPr>
              <m:ctrlPr>
                <w:rPr>
                  <w:rFonts w:ascii="Cambria Math" w:hAnsi="Cambria Math"/>
                  <w:i/>
                  <w:shd w:val="clear" w:color="auto" w:fill="FFFFFF"/>
                  <w:lang w:val="en-US"/>
                </w:rPr>
              </m:ctrlPr>
            </m:dPr>
            <m:e>
              <m:r>
                <w:rPr>
                  <w:rFonts w:ascii="Cambria Math" w:hAnsi="Cambria Math"/>
                  <w:shd w:val="clear" w:color="auto" w:fill="FFFFFF"/>
                  <w:lang w:val="en-US"/>
                </w:rPr>
                <m:t>1→3→5</m:t>
              </m:r>
            </m:e>
          </m:d>
          <m:r>
            <w:rPr>
              <w:rFonts w:ascii="Cambria Math" w:hAnsi="Cambria Math"/>
              <w:shd w:val="clear" w:color="auto" w:fill="FFFFFF"/>
              <w:lang w:val="en-US"/>
            </w:rPr>
            <m:t>=P</m:t>
          </m:r>
          <m:d>
            <m:dPr>
              <m:ctrlPr>
                <w:rPr>
                  <w:rFonts w:ascii="Cambria Math" w:hAnsi="Cambria Math"/>
                  <w:i/>
                  <w:shd w:val="clear" w:color="auto" w:fill="FFFFFF"/>
                  <w:lang w:val="en-US"/>
                </w:rPr>
              </m:ctrlPr>
            </m:dPr>
            <m:e>
              <m:r>
                <w:rPr>
                  <w:rFonts w:ascii="Cambria Math" w:hAnsi="Cambria Math"/>
                  <w:shd w:val="clear" w:color="auto" w:fill="FFFFFF"/>
                  <w:lang w:val="en-US"/>
                </w:rPr>
                <m:t>1</m:t>
              </m:r>
            </m:e>
          </m:d>
          <m:r>
            <w:rPr>
              <w:rFonts w:ascii="Cambria Math" w:hAnsi="Cambria Math"/>
              <w:shd w:val="clear" w:color="auto" w:fill="FFFFFF"/>
              <w:lang w:val="en-US"/>
            </w:rPr>
            <m:t>P</m:t>
          </m:r>
          <m:d>
            <m:dPr>
              <m:ctrlPr>
                <w:rPr>
                  <w:rFonts w:ascii="Cambria Math" w:hAnsi="Cambria Math"/>
                  <w:i/>
                  <w:shd w:val="clear" w:color="auto" w:fill="FFFFFF"/>
                  <w:lang w:val="en-US"/>
                </w:rPr>
              </m:ctrlPr>
            </m:dPr>
            <m:e>
              <m:r>
                <w:rPr>
                  <w:rFonts w:ascii="Cambria Math" w:hAnsi="Cambria Math"/>
                  <w:shd w:val="clear" w:color="auto" w:fill="FFFFFF"/>
                  <w:lang w:val="en-US"/>
                </w:rPr>
                <m:t>1→3</m:t>
              </m:r>
            </m:e>
          </m:d>
          <m:r>
            <w:rPr>
              <w:rFonts w:ascii="Cambria Math" w:hAnsi="Cambria Math"/>
              <w:shd w:val="clear" w:color="auto" w:fill="FFFFFF"/>
              <w:lang w:val="en-US"/>
            </w:rPr>
            <m:t>P(3→5)</m:t>
          </m:r>
        </m:oMath>
      </m:oMathPara>
    </w:p>
    <w:p w:rsidR="00722C89" w:rsidRDefault="00B9064D" w:rsidP="00B9064D">
      <w:pPr>
        <w:pStyle w:val="a6"/>
        <w:ind w:firstLine="0"/>
        <w:rPr>
          <w:shd w:val="clear" w:color="auto" w:fill="FFFFFF"/>
        </w:rPr>
      </w:pPr>
      <w:r>
        <w:rPr>
          <w:shd w:val="clear" w:color="auto" w:fill="FFFFFF"/>
        </w:rPr>
        <w:t>По существу, вероятности переходов представляют собой условные вероятности.</w:t>
      </w:r>
      <w:r w:rsidR="00B80F83">
        <w:rPr>
          <w:shd w:val="clear" w:color="auto" w:fill="FFFFFF"/>
        </w:rPr>
        <w:t xml:space="preserve"> Таким образом, можно перебрать все цепочки длины 3,4,5 и т.д. и найти наиболее вероятные. Но такой поиск </w:t>
      </w:r>
      <w:r>
        <w:rPr>
          <w:shd w:val="clear" w:color="auto" w:fill="FFFFFF"/>
        </w:rPr>
        <w:t>занял бы чересчур большое время, м</w:t>
      </w:r>
      <w:r w:rsidR="00B80F83">
        <w:rPr>
          <w:shd w:val="clear" w:color="auto" w:fill="FFFFFF"/>
        </w:rPr>
        <w:t>ожно отыскивать такие цепочки б</w:t>
      </w:r>
      <w:r w:rsidR="00B80F83">
        <w:rPr>
          <w:shd w:val="clear" w:color="auto" w:fill="FFFFFF"/>
        </w:rPr>
        <w:t>о</w:t>
      </w:r>
      <w:r w:rsidR="00B80F83">
        <w:rPr>
          <w:shd w:val="clear" w:color="auto" w:fill="FFFFFF"/>
        </w:rPr>
        <w:t xml:space="preserve">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w:t>
      </w:r>
      <w:r w:rsidR="005553BE" w:rsidRPr="00187CAC">
        <w:rPr>
          <w:rStyle w:val="afa"/>
        </w:rPr>
        <w:t>т</w:t>
      </w:r>
      <w:r w:rsidR="005553BE" w:rsidRPr="00187CAC">
        <w:rPr>
          <w:rStyle w:val="afa"/>
        </w:rPr>
        <w:t>сечением</w:t>
      </w:r>
      <w:r w:rsidR="00187CAC" w:rsidRPr="00187CAC">
        <w:rPr>
          <w:rStyle w:val="afa"/>
        </w:rPr>
        <w:t xml:space="preserve"> на взвешенном графе</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961BF4">
        <w:rPr>
          <w:shd w:val="clear" w:color="auto" w:fill="FFFFFF"/>
        </w:rPr>
        <w:t xml:space="preserve">не только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w:t>
      </w:r>
      <w:r w:rsidR="00187CAC">
        <w:rPr>
          <w:shd w:val="clear" w:color="auto" w:fill="FFFFFF"/>
        </w:rPr>
        <w:t>о</w:t>
      </w:r>
      <w:r w:rsidR="00D40FE0">
        <w:rPr>
          <w:shd w:val="clear" w:color="auto" w:fill="FFFFFF"/>
        </w:rPr>
        <w:t>сти их наблюдения</w:t>
      </w:r>
      <w:r w:rsidR="00187CAC">
        <w:rPr>
          <w:shd w:val="clear" w:color="auto" w:fill="FFFFFF"/>
        </w:rPr>
        <w:t xml:space="preserve">: </w:t>
      </w:r>
    </w:p>
    <w:tbl>
      <w:tblPr>
        <w:tblStyle w:val="afc"/>
        <w:tblpPr w:leftFromText="180" w:rightFromText="180" w:vertAnchor="text" w:horzAnchor="margin" w:tblpXSpec="right" w:tblpY="1061"/>
        <w:tblW w:w="0" w:type="auto"/>
        <w:tblLook w:val="04A0" w:firstRow="1" w:lastRow="0" w:firstColumn="1" w:lastColumn="0" w:noHBand="0" w:noVBand="1"/>
      </w:tblPr>
      <w:tblGrid>
        <w:gridCol w:w="2159"/>
        <w:gridCol w:w="1918"/>
      </w:tblGrid>
      <w:tr w:rsidR="00D40FE0" w:rsidTr="00961BF4">
        <w:tc>
          <w:tcPr>
            <w:tcW w:w="2159" w:type="dxa"/>
            <w:tcBorders>
              <w:top w:val="single" w:sz="12" w:space="0" w:color="auto"/>
              <w:left w:val="nil"/>
            </w:tcBorders>
          </w:tcPr>
          <w:p w:rsidR="00D40FE0" w:rsidRDefault="00D40FE0" w:rsidP="00D40FE0">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918" w:type="dxa"/>
            <w:tcBorders>
              <w:top w:val="single" w:sz="12" w:space="0" w:color="auto"/>
              <w:right w:val="nil"/>
            </w:tcBorders>
          </w:tcPr>
          <w:p w:rsidR="00D40FE0" w:rsidRDefault="00D40FE0" w:rsidP="00D40FE0">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D40FE0" w:rsidTr="00961BF4">
        <w:trPr>
          <w:trHeight w:val="1033"/>
        </w:trPr>
        <w:tc>
          <w:tcPr>
            <w:tcW w:w="2159" w:type="dxa"/>
            <w:tcBorders>
              <w:left w:val="nil"/>
              <w:bottom w:val="single" w:sz="12" w:space="0" w:color="auto"/>
            </w:tcBorders>
          </w:tcPr>
          <w:p w:rsidR="00D40FE0" w:rsidRPr="00D40FE0" w:rsidRDefault="00D40FE0" w:rsidP="00D40FE0">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D40FE0" w:rsidRPr="00D40FE0" w:rsidRDefault="00D40FE0" w:rsidP="00D40FE0">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D40FE0" w:rsidRPr="00D40FE0" w:rsidRDefault="00D40FE0" w:rsidP="00D40FE0">
            <w:pPr>
              <w:pStyle w:val="a6"/>
              <w:rPr>
                <w:shd w:val="clear" w:color="auto" w:fill="FFFFFF"/>
              </w:rPr>
            </w:pPr>
            <m:oMathPara>
              <m:oMath>
                <m:r>
                  <w:rPr>
                    <w:rFonts w:ascii="Cambria Math" w:hAnsi="Cambria Math"/>
                    <w:shd w:val="clear" w:color="auto" w:fill="FFFFFF"/>
                  </w:rPr>
                  <m:t>&gt; 5%</m:t>
                </m:r>
              </m:oMath>
            </m:oMathPara>
          </w:p>
        </w:tc>
        <w:tc>
          <w:tcPr>
            <w:tcW w:w="1918" w:type="dxa"/>
            <w:tcBorders>
              <w:bottom w:val="single" w:sz="12" w:space="0" w:color="auto"/>
              <w:right w:val="nil"/>
            </w:tcBorders>
          </w:tcPr>
          <w:p w:rsidR="00D40FE0" w:rsidRPr="00D40FE0" w:rsidRDefault="00D40FE0" w:rsidP="00D40FE0">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D40FE0" w:rsidRPr="00D40FE0" w:rsidRDefault="00D40FE0" w:rsidP="00D40FE0">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D40FE0" w:rsidRPr="00D40FE0" w:rsidRDefault="00D40FE0" w:rsidP="00D40FE0">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187CAC" w:rsidP="00961BF4">
      <w:pPr>
        <w:pStyle w:val="af6"/>
        <w:rPr>
          <w:shd w:val="clear" w:color="auto" w:fill="FFFFFF"/>
        </w:rPr>
      </w:pPr>
      <w:r>
        <w:rPr>
          <w:shd w:val="clear" w:color="auto" w:fill="FFFFFF"/>
        </w:rPr>
        <w:drawing>
          <wp:inline distT="0" distB="0" distL="0" distR="0" wp14:anchorId="42DF70B1" wp14:editId="10F30B33">
            <wp:extent cx="2655736" cy="2765895"/>
            <wp:effectExtent l="0" t="0" r="0" b="0"/>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5736" cy="2765895"/>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Наиболее часто наблюдаемые цепочки в игре</w:t>
      </w:r>
      <w:proofErr w:type="gramStart"/>
      <w:r>
        <w:rPr>
          <w:shd w:val="clear" w:color="auto" w:fill="FFFFFF"/>
        </w:rPr>
        <w:t xml:space="preserve"> Л</w:t>
      </w:r>
      <w:proofErr w:type="gramEnd"/>
      <w:r>
        <w:rPr>
          <w:shd w:val="clear" w:color="auto" w:fill="FFFFFF"/>
        </w:rPr>
        <w:t xml:space="preserve">ила </w:t>
      </w:r>
      <w:r>
        <w:rPr>
          <w:shd w:val="clear" w:color="auto" w:fill="FFFFFF"/>
        </w:rPr>
        <w:br/>
        <w:t>и распределение цепочек по вероятности.</w:t>
      </w:r>
    </w:p>
    <w:p w:rsidR="005F66EA" w:rsidRDefault="005F66EA" w:rsidP="006E7476">
      <w:pPr>
        <w:pStyle w:val="a6"/>
        <w:rPr>
          <w:lang w:eastAsia="ru-RU"/>
        </w:rPr>
      </w:pPr>
      <w:r>
        <w:rPr>
          <w:lang w:eastAsia="ru-RU"/>
        </w:rPr>
        <w:t xml:space="preserve">Не всякая матрица при многократном умножении саму на себя будет сходиться </w:t>
      </w:r>
      <w:proofErr w:type="gramStart"/>
      <w:r>
        <w:rPr>
          <w:lang w:eastAsia="ru-RU"/>
        </w:rPr>
        <w:t>к</w:t>
      </w:r>
      <w:proofErr w:type="gramEnd"/>
      <w:r>
        <w:rPr>
          <w:lang w:eastAsia="ru-RU"/>
        </w:rPr>
        <w:t xml:space="preserve"> н</w:t>
      </w:r>
      <w:r>
        <w:rPr>
          <w:lang w:eastAsia="ru-RU"/>
        </w:rPr>
        <w:t>е</w:t>
      </w:r>
      <w:r>
        <w:rPr>
          <w:lang w:eastAsia="ru-RU"/>
        </w:rPr>
        <w:t xml:space="preserve">тривиальной </w:t>
      </w:r>
      <w:proofErr w:type="spellStart"/>
      <w:r>
        <w:rPr>
          <w:lang w:eastAsia="ru-RU"/>
        </w:rPr>
        <w:t>идемподентной</w:t>
      </w:r>
      <w:proofErr w:type="spellEnd"/>
      <w:r>
        <w:rPr>
          <w:lang w:eastAsia="ru-RU"/>
        </w:rPr>
        <w:t>. Если мы вернём в игру поглощающее состо</w:t>
      </w:r>
      <w:bookmarkStart w:id="1" w:name="_GoBack"/>
      <w:bookmarkEnd w:id="1"/>
      <w:r>
        <w:rPr>
          <w:lang w:eastAsia="ru-RU"/>
        </w:rPr>
        <w:t>яние, в котором игрок останется навсегда, то в бесконечном будущем можно ожидать что все партии со</w:t>
      </w:r>
      <w:r>
        <w:rPr>
          <w:lang w:eastAsia="ru-RU"/>
        </w:rPr>
        <w:t>й</w:t>
      </w:r>
      <w:r>
        <w:rPr>
          <w:lang w:eastAsia="ru-RU"/>
        </w:rPr>
        <w:t>дутся к нему. И предельной будет матрица, заполненная нулями, кроме 68 столбца, в к</w:t>
      </w:r>
      <w:r>
        <w:rPr>
          <w:lang w:eastAsia="ru-RU"/>
        </w:rPr>
        <w:t>о</w:t>
      </w:r>
      <w:r>
        <w:rPr>
          <w:lang w:eastAsia="ru-RU"/>
        </w:rPr>
        <w:t xml:space="preserve">тором все ячейки заполнены единицами. Такая матрица тоже обладает свойством </w:t>
      </w:r>
      <w:proofErr w:type="spellStart"/>
      <w:r>
        <w:rPr>
          <w:lang w:eastAsia="ru-RU"/>
        </w:rPr>
        <w:t>идемп</w:t>
      </w:r>
      <w:r>
        <w:rPr>
          <w:lang w:eastAsia="ru-RU"/>
        </w:rPr>
        <w:t>о</w:t>
      </w:r>
      <w:r>
        <w:rPr>
          <w:lang w:eastAsia="ru-RU"/>
        </w:rPr>
        <w:t>дентности</w:t>
      </w:r>
      <w:proofErr w:type="spellEnd"/>
      <w:r>
        <w:rPr>
          <w:lang w:eastAsia="ru-RU"/>
        </w:rPr>
        <w:t>, но какую-либо полезную информацию из неё извлечь уже не удастся.</w:t>
      </w:r>
    </w:p>
    <w:p w:rsidR="006E7476" w:rsidRPr="00E407FC" w:rsidRDefault="005553BE" w:rsidP="006E7476">
      <w:pPr>
        <w:pStyle w:val="a6"/>
        <w:rPr>
          <w:lang w:eastAsia="ru-RU"/>
        </w:rPr>
      </w:pPr>
      <w:r>
        <w:rPr>
          <w:lang w:eastAsia="ru-RU"/>
        </w:rPr>
        <w:lastRenderedPageBreak/>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F63010">
        <w:rPr>
          <w:lang w:eastAsia="ru-RU"/>
        </w:rPr>
        <w:t>. Более того, если он пользуется такой же матем</w:t>
      </w:r>
      <w:r w:rsidR="00F63010">
        <w:rPr>
          <w:lang w:eastAsia="ru-RU"/>
        </w:rPr>
        <w:t>а</w:t>
      </w:r>
      <w:r w:rsidR="00F63010">
        <w:rPr>
          <w:lang w:eastAsia="ru-RU"/>
        </w:rPr>
        <w:t>тикой, что и мы, одновременно увидеть бесконечное будущее и приведшее к нему пр</w:t>
      </w:r>
      <w:r w:rsidR="00F63010">
        <w:rPr>
          <w:lang w:eastAsia="ru-RU"/>
        </w:rPr>
        <w:t>о</w:t>
      </w:r>
      <w:r w:rsidR="00F63010">
        <w:rPr>
          <w:lang w:eastAsia="ru-RU"/>
        </w:rPr>
        <w:t xml:space="preserve">шлое невозможно, в силу сингулярности </w:t>
      </w:r>
      <w:proofErr w:type="spellStart"/>
      <w:r w:rsidR="00F63010">
        <w:rPr>
          <w:lang w:eastAsia="ru-RU"/>
        </w:rPr>
        <w:t>идемподентных</w:t>
      </w:r>
      <w:proofErr w:type="spellEnd"/>
      <w:r w:rsidR="00F63010">
        <w:rPr>
          <w:lang w:eastAsia="ru-RU"/>
        </w:rPr>
        <w:t xml:space="preserve"> матриц. Впрочем, оставим наше мифическое божество разбираться с этой проблемой самостоятельно. Н</w:t>
      </w:r>
      <w:r w:rsidR="0034638C">
        <w:rPr>
          <w:lang w:eastAsia="ru-RU"/>
        </w:rPr>
        <w:t>о</w:t>
      </w:r>
      <w:r w:rsidR="00F63010">
        <w:rPr>
          <w:lang w:eastAsia="ru-RU"/>
        </w:rPr>
        <w:t>,</w:t>
      </w:r>
      <w:r w:rsidR="0034638C">
        <w:rPr>
          <w:lang w:eastAsia="ru-RU"/>
        </w:rPr>
        <w:t xml:space="preserve"> если серьёзно, то 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w:t>
      </w:r>
      <w:r>
        <w:rPr>
          <w:lang w:eastAsia="ru-RU"/>
        </w:rPr>
        <w:t>о</w:t>
      </w:r>
      <w:r>
        <w:rPr>
          <w:lang w:eastAsia="ru-RU"/>
        </w:rPr>
        <w:t xml:space="preserve">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w:t>
      </w:r>
      <w:r w:rsidR="00DA6CAF">
        <w:rPr>
          <w:lang w:eastAsia="ru-RU"/>
        </w:rPr>
        <w:t>а</w:t>
      </w:r>
      <w:r w:rsidR="00DA6CAF">
        <w:rPr>
          <w:lang w:eastAsia="ru-RU"/>
        </w:rPr>
        <w:t>лись попытки анализа игры в Монополию, но здесь роль эксперимента становится сущ</w:t>
      </w:r>
      <w:r w:rsidR="00DA6CAF">
        <w:rPr>
          <w:lang w:eastAsia="ru-RU"/>
        </w:rPr>
        <w:t>е</w:t>
      </w:r>
      <w:r w:rsidR="00DA6CAF">
        <w:rPr>
          <w:lang w:eastAsia="ru-RU"/>
        </w:rPr>
        <w:t>стве</w:t>
      </w:r>
      <w:r w:rsidR="00DA6CAF">
        <w:rPr>
          <w:lang w:eastAsia="ru-RU"/>
        </w:rPr>
        <w:t>н</w:t>
      </w:r>
      <w:r w:rsidR="00DA6CAF">
        <w:rPr>
          <w:lang w:eastAsia="ru-RU"/>
        </w:rPr>
        <w:t xml:space="preserve">ной, поскольку процесс накопления игроками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xml:space="preserve">. Несмотря на простоту и некоторую ограниченность, </w:t>
      </w:r>
      <w:proofErr w:type="spellStart"/>
      <w:r w:rsidR="00DA6CAF">
        <w:rPr>
          <w:lang w:eastAsia="ru-RU"/>
        </w:rPr>
        <w:t>м</w:t>
      </w:r>
      <w:r w:rsidR="00DA6CAF">
        <w:rPr>
          <w:lang w:eastAsia="ru-RU"/>
        </w:rPr>
        <w:t>арко</w:t>
      </w:r>
      <w:r w:rsidR="00DA6CAF">
        <w:rPr>
          <w:lang w:eastAsia="ru-RU"/>
        </w:rPr>
        <w:t>в</w:t>
      </w:r>
      <w:r w:rsidR="00DA6CAF">
        <w:rPr>
          <w:lang w:eastAsia="ru-RU"/>
        </w:rPr>
        <w:t>ские</w:t>
      </w:r>
      <w:proofErr w:type="spellEnd"/>
      <w:r w:rsidR="00DA6CAF">
        <w:rPr>
          <w:lang w:eastAsia="ru-RU"/>
        </w:rPr>
        <w:t xml:space="preserve"> цепи используются для симуляции реальности более </w:t>
      </w:r>
      <w:proofErr w:type="gramStart"/>
      <w:r w:rsidR="00DA6CAF">
        <w:rPr>
          <w:lang w:eastAsia="ru-RU"/>
        </w:rPr>
        <w:t>сложной</w:t>
      </w:r>
      <w:proofErr w:type="gramEnd"/>
      <w:r w:rsidR="00DA6CAF">
        <w:rPr>
          <w:lang w:eastAsia="ru-RU"/>
        </w:rPr>
        <w:t xml:space="preserve"> чем игр</w:t>
      </w:r>
      <w:r w:rsidR="00DA6CAF">
        <w:rPr>
          <w:lang w:eastAsia="ru-RU"/>
        </w:rPr>
        <w:t>ы</w:t>
      </w:r>
      <w:r w:rsidR="00DA6CAF">
        <w:rPr>
          <w:lang w:eastAsia="ru-RU"/>
        </w:rPr>
        <w:t>: для генер</w:t>
      </w:r>
      <w:r w:rsidR="00DA6CAF">
        <w:rPr>
          <w:lang w:eastAsia="ru-RU"/>
        </w:rPr>
        <w:t>а</w:t>
      </w:r>
      <w:r w:rsidR="00DA6CAF">
        <w:rPr>
          <w:lang w:eastAsia="ru-RU"/>
        </w:rPr>
        <w:t>ции текстов, тестовых заданий для  систем автоматического управл</w:t>
      </w:r>
      <w:r w:rsidR="00DA6CAF">
        <w:rPr>
          <w:lang w:eastAsia="ru-RU"/>
        </w:rPr>
        <w:t>е</w:t>
      </w:r>
      <w:r w:rsidR="00DA6CAF">
        <w:rPr>
          <w:lang w:eastAsia="ru-RU"/>
        </w:rPr>
        <w:t>ния и т.д.</w:t>
      </w:r>
    </w:p>
    <w:p w:rsidR="002E415B" w:rsidRDefault="002E415B" w:rsidP="008D4F8E">
      <w:pPr>
        <w:pStyle w:val="2"/>
      </w:pPr>
      <w:r>
        <w:t>Про ожидание автобуса или землетрясения</w:t>
      </w:r>
    </w:p>
    <w:p w:rsidR="00E93D97" w:rsidRDefault="002E415B" w:rsidP="008D4F8E">
      <w:pPr>
        <w:pStyle w:val="a6"/>
      </w:pPr>
      <w:r>
        <w:rPr>
          <w:shd w:val="clear" w:color="auto" w:fill="FFFFFF"/>
        </w:rPr>
        <w:t xml:space="preserve">Различие между частотой (периодом) и интенсивностью потока событий достаточно важно понимать, слушая новости или читая результаты научных исследований. Например, на сегодняшний день, сейсмологи, </w:t>
      </w:r>
      <w:proofErr w:type="gramStart"/>
      <w:r>
        <w:rPr>
          <w:shd w:val="clear" w:color="auto" w:fill="FFFFFF"/>
        </w:rPr>
        <w:t>увы</w:t>
      </w:r>
      <w:proofErr w:type="gramEnd"/>
      <w:r>
        <w:rPr>
          <w:shd w:val="clear" w:color="auto" w:fill="FFFFFF"/>
        </w:rPr>
        <w:t>, не могут предсказать конкретное землетрясение: его время, место и силу. Зато наработаны методики долгосрочного сейсмического прогн</w:t>
      </w:r>
      <w:r>
        <w:rPr>
          <w:shd w:val="clear" w:color="auto" w:fill="FFFFFF"/>
        </w:rPr>
        <w:t>о</w:t>
      </w:r>
      <w:r>
        <w:rPr>
          <w:shd w:val="clear" w:color="auto" w:fill="FFFFFF"/>
        </w:rPr>
        <w:t>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lastRenderedPageBreak/>
        <w:drawing>
          <wp:inline distT="0" distB="0" distL="0" distR="0" wp14:anchorId="4BDF16D0" wp14:editId="487B1289">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ние, мы смотрим на него, потом на часы, а потом погружаемся в книжку или телефон. Но часто, в середине маршрута, вместо расписания указывается интервал движения тран</w:t>
      </w:r>
      <w:r>
        <w:rPr>
          <w:shd w:val="clear" w:color="auto" w:fill="FFFFFF"/>
        </w:rPr>
        <w:t>с</w:t>
      </w:r>
      <w:r>
        <w:rPr>
          <w:shd w:val="clear" w:color="auto" w:fill="FFFFFF"/>
        </w:rPr>
        <w:t>порта, например, 15 минут. Это значит, что мы уже далеко от автостанции, с которой а</w:t>
      </w:r>
      <w:r>
        <w:rPr>
          <w:shd w:val="clear" w:color="auto" w:fill="FFFFFF"/>
        </w:rPr>
        <w:t>в</w:t>
      </w:r>
      <w:r>
        <w:rPr>
          <w:shd w:val="clear" w:color="auto" w:fill="FFFFFF"/>
        </w:rPr>
        <w:t>тобусы выходят точно по расписанию, и накапливается некоторая ошибка, делающее пр</w:t>
      </w:r>
      <w:r>
        <w:rPr>
          <w:shd w:val="clear" w:color="auto" w:fill="FFFFFF"/>
        </w:rPr>
        <w:t>и</w:t>
      </w:r>
      <w:r>
        <w:rPr>
          <w:shd w:val="clear" w:color="auto" w:fill="FFFFFF"/>
        </w:rPr>
        <w:t xml:space="preserve">бытие автобуса случайным. Ну, 15, так 15, подождём. И вот тут надо иметь в виду, что в среднем придётся ждать именно 15 минут, независимо от того, когда вы приходите. Вот если бы автобусы приходили с </w:t>
      </w:r>
      <w:r>
        <w:rPr>
          <w:i/>
          <w:iCs/>
          <w:shd w:val="clear" w:color="auto" w:fill="FFFFFF"/>
        </w:rPr>
        <w:t>периодичностью</w:t>
      </w:r>
      <w:r>
        <w:rPr>
          <w:shd w:val="clear" w:color="auto" w:fill="FFFFFF"/>
        </w:rPr>
        <w:t xml:space="preserve"> 15 минут, среднее время ожидания сост</w:t>
      </w:r>
      <w:r>
        <w:rPr>
          <w:shd w:val="clear" w:color="auto" w:fill="FFFFFF"/>
        </w:rPr>
        <w:t>а</w:t>
      </w:r>
      <w:r>
        <w:rPr>
          <w:shd w:val="clear" w:color="auto" w:fill="FFFFFF"/>
        </w:rPr>
        <w:t>вило бы половину периода — 7,5 минут, но с интенсивностью так не выйдет! При отсу</w:t>
      </w:r>
      <w:r>
        <w:rPr>
          <w:shd w:val="clear" w:color="auto" w:fill="FFFFFF"/>
        </w:rPr>
        <w:t>т</w:t>
      </w:r>
      <w:r>
        <w:rPr>
          <w:shd w:val="clear" w:color="auto" w:fill="FFFFFF"/>
        </w:rPr>
        <w:t>ствии дополнительных условий, движение транспорта, моделируют пуассоновским пот</w:t>
      </w:r>
      <w:r>
        <w:rPr>
          <w:shd w:val="clear" w:color="auto" w:fill="FFFFFF"/>
        </w:rPr>
        <w:t>о</w:t>
      </w:r>
      <w:r>
        <w:rPr>
          <w:shd w:val="clear" w:color="auto" w:fill="FFFFFF"/>
        </w:rPr>
        <w:t xml:space="preserve">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w:t>
      </w:r>
      <w:r>
        <w:rPr>
          <w:shd w:val="clear" w:color="auto" w:fill="FFFFFF"/>
        </w:rPr>
        <w:t>и</w:t>
      </w:r>
      <w:r>
        <w:rPr>
          <w:shd w:val="clear" w:color="auto" w:fill="FFFFFF"/>
        </w:rPr>
        <w:t>как не влияет на вероятность того, что автобус вот-вот подойдёт. Это работает такое сво</w:t>
      </w:r>
      <w:r>
        <w:rPr>
          <w:shd w:val="clear" w:color="auto" w:fill="FFFFFF"/>
        </w:rPr>
        <w:t>й</w:t>
      </w:r>
      <w:r>
        <w:rPr>
          <w:shd w:val="clear" w:color="auto" w:fill="FFFFFF"/>
        </w:rPr>
        <w:t xml:space="preserve">ство экспоненциального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w:t>
      </w:r>
      <w:r>
        <w:rPr>
          <w:shd w:val="clear" w:color="auto" w:fill="FFFFFF"/>
        </w:rPr>
        <w:t>и</w:t>
      </w:r>
      <w:r>
        <w:rPr>
          <w:shd w:val="clear" w:color="auto" w:fill="FFFFFF"/>
        </w:rPr>
        <w:t>мостью пуассоновских событий.</w:t>
      </w:r>
    </w:p>
    <w:p w:rsidR="002E415B" w:rsidRPr="008D4F8E" w:rsidRDefault="002E415B" w:rsidP="008D4F8E">
      <w:pPr>
        <w:pStyle w:val="a6"/>
        <w:rPr>
          <w:shd w:val="clear" w:color="auto" w:fill="FFFFFF"/>
        </w:rPr>
      </w:pPr>
      <w:r>
        <w:rPr>
          <w:shd w:val="clear" w:color="auto" w:fill="FFFFFF"/>
        </w:rPr>
        <w:t>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17 минут, плюнули, и пошли пешком, вас весьма вероятно обгонит долгожданный автобус, а то и два. Ну, и чт</w:t>
      </w:r>
      <w:r>
        <w:rPr>
          <w:shd w:val="clear" w:color="auto" w:fill="FFFFFF"/>
        </w:rPr>
        <w:t>о</w:t>
      </w:r>
      <w:r>
        <w:rPr>
          <w:shd w:val="clear" w:color="auto" w:fill="FFFFFF"/>
        </w:rPr>
        <w:t xml:space="preserve">бы ожидание автобуса превратилось в томительное и безнадёжное состязание с судьбой, </w:t>
      </w:r>
      <w:r>
        <w:rPr>
          <w:shd w:val="clear" w:color="auto" w:fill="FFFFFF"/>
        </w:rPr>
        <w:lastRenderedPageBreak/>
        <w:t xml:space="preserve">вспомним про проклятие велосипедиста </w:t>
      </w:r>
      <w:r w:rsidRPr="008D4F8E">
        <w:t>из предыдущей главы,</w:t>
      </w:r>
      <w:r>
        <w:rPr>
          <w:shd w:val="clear" w:color="auto" w:fill="FFFFFF"/>
        </w:rPr>
        <w:t xml:space="preserve"> эффективно </w:t>
      </w:r>
      <w:proofErr w:type="spellStart"/>
      <w:r>
        <w:rPr>
          <w:shd w:val="clear" w:color="auto" w:fill="FFFFFF"/>
        </w:rPr>
        <w:t>удлинняющее</w:t>
      </w:r>
      <w:proofErr w:type="spellEnd"/>
      <w:r>
        <w:rPr>
          <w:shd w:val="clear" w:color="auto" w:fill="FFFFFF"/>
        </w:rPr>
        <w:t xml:space="preserve"> наблюдаемое время ожидания. </w:t>
      </w:r>
    </w:p>
    <w:p w:rsidR="002E415B" w:rsidRDefault="002E415B" w:rsidP="008D4F8E">
      <w:pPr>
        <w:pStyle w:val="af6"/>
      </w:pPr>
      <w:r>
        <w:drawing>
          <wp:inline distT="0" distB="0" distL="0" distR="0" wp14:anchorId="1AD5FF27" wp14:editId="1EAA3756">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2E415B" w:rsidRDefault="002E415B" w:rsidP="008D4F8E">
      <w:pPr>
        <w:pStyle w:val="ad"/>
        <w:rPr>
          <w:shd w:val="clear" w:color="auto" w:fill="FFFFFF"/>
        </w:rPr>
      </w:pPr>
      <w:r>
        <w:rPr>
          <w:shd w:val="clear" w:color="auto" w:fill="FFFFFF"/>
        </w:rPr>
        <w:t>Интересно, что кривая Лоренца для экспоненциального распределения один</w:t>
      </w:r>
      <w:r>
        <w:rPr>
          <w:shd w:val="clear" w:color="auto" w:fill="FFFFFF"/>
        </w:rPr>
        <w:t>а</w:t>
      </w:r>
      <w:r>
        <w:rPr>
          <w:shd w:val="clear" w:color="auto" w:fill="FFFFFF"/>
        </w:rPr>
        <w:t>кова для любых интенсивностей. Таким образом, для всех пуассоновских пр</w:t>
      </w:r>
      <w:r>
        <w:rPr>
          <w:shd w:val="clear" w:color="auto" w:fill="FFFFFF"/>
        </w:rPr>
        <w:t>о</w:t>
      </w:r>
      <w:r>
        <w:rPr>
          <w:shd w:val="clear" w:color="auto" w:fill="FFFFFF"/>
        </w:rPr>
        <w:t xml:space="preserve">цессов верно утверждение: половина общего времени наблюдения приходится на 20% случаев, когда это очередное событие задерживается. Коэффициент Джини для экспоненциального распределения равен в точности 1/2. </w:t>
      </w:r>
    </w:p>
    <w:p w:rsidR="002E415B" w:rsidRDefault="002E415B" w:rsidP="008D4F8E">
      <w:pPr>
        <w:pStyle w:val="2"/>
      </w:pPr>
      <w:r>
        <w:t>Чужая очередь</w:t>
      </w:r>
    </w:p>
    <w:p w:rsidR="002E415B" w:rsidRDefault="002E415B" w:rsidP="008D4F8E">
      <w:pPr>
        <w:pStyle w:val="a6"/>
        <w:rPr>
          <w:rFonts w:cs="Times New Roman"/>
          <w:szCs w:val="24"/>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жиров и оформление багажа. Очередь длинная, люди разные и заметные со всеми своими сумками, детьми или клетками. Сзади слышу ворчание: «Как обычно, наша очередь то</w:t>
      </w:r>
      <w:r>
        <w:rPr>
          <w:shd w:val="clear" w:color="auto" w:fill="FFFFFF"/>
        </w:rPr>
        <w:t>р</w:t>
      </w:r>
      <w:r>
        <w:rPr>
          <w:shd w:val="clear" w:color="auto" w:fill="FFFFFF"/>
        </w:rPr>
        <w:t>мозит. Вон, гляди, тот усатый в кепке наравне с нами стоял а теперь вон где</w:t>
      </w:r>
      <w:proofErr w:type="gramStart"/>
      <w:r>
        <w:rPr>
          <w:shd w:val="clear" w:color="auto" w:fill="FFFFFF"/>
        </w:rPr>
        <w:t>… В</w:t>
      </w:r>
      <w:proofErr w:type="gramEnd"/>
      <w:r>
        <w:rPr>
          <w:shd w:val="clear" w:color="auto" w:fill="FFFFFF"/>
        </w:rPr>
        <w:t xml:space="preserve">от ведь закон подлости! Всегда именно моя очередь медленная!» Этот закон зовётся </w:t>
      </w:r>
      <w:r w:rsidRPr="008D4F8E">
        <w:rPr>
          <w:rStyle w:val="af9"/>
        </w:rPr>
        <w:t>наблюден</w:t>
      </w:r>
      <w:r w:rsidRPr="008D4F8E">
        <w:rPr>
          <w:rStyle w:val="af9"/>
        </w:rPr>
        <w:t>и</w:t>
      </w:r>
      <w:r w:rsidRPr="008D4F8E">
        <w:rPr>
          <w:rStyle w:val="af9"/>
        </w:rPr>
        <w:t xml:space="preserve">ем </w:t>
      </w:r>
      <w:proofErr w:type="spellStart"/>
      <w:r w:rsidRPr="008D4F8E">
        <w:rPr>
          <w:rStyle w:val="af9"/>
        </w:rPr>
        <w:t>Этторе</w:t>
      </w:r>
      <w:proofErr w:type="spellEnd"/>
      <w:r>
        <w:rPr>
          <w:shd w:val="clear" w:color="auto" w:fill="FFFFFF"/>
        </w:rPr>
        <w:t>:</w:t>
      </w:r>
    </w:p>
    <w:p w:rsidR="002E415B" w:rsidRDefault="002E415B" w:rsidP="008D4F8E">
      <w:pPr>
        <w:pStyle w:val="ac"/>
      </w:pPr>
      <w:r>
        <w:t>«Соседняя очередь всегда движется быстрее</w:t>
      </w:r>
      <w:proofErr w:type="gramStart"/>
      <w:r>
        <w:t>.»</w:t>
      </w:r>
      <w:proofErr w:type="gramEnd"/>
    </w:p>
    <w:p w:rsidR="002E415B" w:rsidRDefault="002E415B" w:rsidP="008D4F8E">
      <w:pPr>
        <w:pStyle w:val="a6"/>
        <w:rPr>
          <w:rFonts w:cs="Times New Roman"/>
        </w:rPr>
      </w:pPr>
      <w:r>
        <w:rPr>
          <w:shd w:val="clear" w:color="auto" w:fill="FFFFFF"/>
        </w:rPr>
        <w:t>Существует целая область теории управления и теории случайных процессов, которая занимается динамикой очередей. Это важно для проектирования магазинов и залов ож</w:t>
      </w:r>
      <w:r>
        <w:rPr>
          <w:shd w:val="clear" w:color="auto" w:fill="FFFFFF"/>
        </w:rPr>
        <w:t>и</w:t>
      </w:r>
      <w:r>
        <w:rPr>
          <w:shd w:val="clear" w:color="auto" w:fill="FFFFFF"/>
        </w:rPr>
        <w:t>дания, оптимального управления операционным залом в банке, воротами на платную а</w:t>
      </w:r>
      <w:r>
        <w:rPr>
          <w:shd w:val="clear" w:color="auto" w:fill="FFFFFF"/>
        </w:rPr>
        <w:t>в</w:t>
      </w:r>
      <w:r>
        <w:rPr>
          <w:shd w:val="clear" w:color="auto" w:fill="FFFFFF"/>
        </w:rPr>
        <w:t>тостраду и документооборотом. И отправной точкой для моделирования очереди служит всё тот же пуассоновский поток, поскольку для него требуется минимум дополнительных допущений. Таким образом, перемещения того, кто стоит в очереди</w:t>
      </w:r>
      <w:r w:rsidR="008D4F8E">
        <w:rPr>
          <w:shd w:val="clear" w:color="auto" w:fill="FFFFFF"/>
        </w:rPr>
        <w:t>,</w:t>
      </w:r>
      <w:r>
        <w:rPr>
          <w:shd w:val="clear" w:color="auto" w:fill="FFFFFF"/>
        </w:rPr>
        <w:t xml:space="preserve"> будет иметь вид м</w:t>
      </w:r>
      <w:r>
        <w:rPr>
          <w:shd w:val="clear" w:color="auto" w:fill="FFFFFF"/>
        </w:rPr>
        <w:t>о</w:t>
      </w:r>
      <w:r>
        <w:rPr>
          <w:shd w:val="clear" w:color="auto" w:fill="FFFFFF"/>
        </w:rPr>
        <w:t>нотонно растущей ступенчатой линии, с одинаковыми шагами, случающимися через сл</w:t>
      </w:r>
      <w:r>
        <w:rPr>
          <w:shd w:val="clear" w:color="auto" w:fill="FFFFFF"/>
        </w:rPr>
        <w:t>у</w:t>
      </w:r>
      <w:r>
        <w:rPr>
          <w:shd w:val="clear" w:color="auto" w:fill="FFFFFF"/>
        </w:rPr>
        <w:t xml:space="preserve">чайные промежутки времени. Накопление данных таким образом называется </w:t>
      </w:r>
      <w:r w:rsidRPr="008D4F8E">
        <w:rPr>
          <w:rStyle w:val="afa"/>
        </w:rPr>
        <w:t>пуассоно</w:t>
      </w:r>
      <w:r w:rsidRPr="008D4F8E">
        <w:rPr>
          <w:rStyle w:val="afa"/>
        </w:rPr>
        <w:t>в</w:t>
      </w:r>
      <w:r w:rsidRPr="008D4F8E">
        <w:rPr>
          <w:rStyle w:val="afa"/>
        </w:rPr>
        <w:t>ским</w:t>
      </w:r>
      <w:r>
        <w:rPr>
          <w:i/>
          <w:iCs/>
          <w:shd w:val="clear" w:color="auto" w:fill="FFFFFF"/>
        </w:rPr>
        <w:t xml:space="preserve"> </w:t>
      </w:r>
      <w:r w:rsidRPr="008D4F8E">
        <w:rPr>
          <w:rStyle w:val="afa"/>
        </w:rPr>
        <w:t>процессом</w:t>
      </w:r>
      <w:r>
        <w:rPr>
          <w:shd w:val="clear" w:color="auto" w:fill="FFFFFF"/>
        </w:rPr>
        <w:t>. Вот так могут двигаться две длинные очереди:</w:t>
      </w:r>
    </w:p>
    <w:p w:rsidR="002E415B" w:rsidRDefault="002E415B" w:rsidP="008D4F8E">
      <w:pPr>
        <w:pStyle w:val="af6"/>
      </w:pPr>
      <w:r>
        <w:lastRenderedPageBreak/>
        <w:drawing>
          <wp:inline distT="0" distB="0" distL="0" distR="0" wp14:anchorId="366F7F77" wp14:editId="6E79C6E7">
            <wp:extent cx="5041127" cy="2745052"/>
            <wp:effectExtent l="0" t="0" r="7620" b="0"/>
            <wp:docPr id="1" name="Рисунок 1" descr="https://habrastorage.org/webt/4l/wk/ss/4lwkssuyx5rwz1xinlskucyx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4l/wk/ss/4lwkssuyx5rwz1xinlskucyxch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1126" cy="2745051"/>
                    </a:xfrm>
                    <a:prstGeom prst="rect">
                      <a:avLst/>
                    </a:prstGeom>
                    <a:noFill/>
                    <a:ln>
                      <a:noFill/>
                    </a:ln>
                  </pic:spPr>
                </pic:pic>
              </a:graphicData>
            </a:graphic>
          </wp:inline>
        </w:drawing>
      </w:r>
    </w:p>
    <w:p w:rsidR="00FD337E" w:rsidRDefault="002E415B" w:rsidP="008D4F8E">
      <w:pPr>
        <w:pStyle w:val="ad"/>
      </w:pPr>
      <w:r>
        <w:rPr>
          <w:shd w:val="clear" w:color="auto" w:fill="FFFFFF"/>
        </w:rPr>
        <w:t>Перемещения двух соседних очередей, как пуассоновских процессов с равной интенсивностью.</w:t>
      </w:r>
    </w:p>
    <w:p w:rsidR="00FD337E" w:rsidRDefault="002E415B" w:rsidP="008D4F8E">
      <w:pPr>
        <w:pStyle w:val="a6"/>
      </w:pPr>
      <w:r>
        <w:rPr>
          <w:shd w:val="clear" w:color="auto" w:fill="FFFFFF"/>
        </w:rPr>
        <w:t>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выводы. Первый: расстояние ме</w:t>
      </w:r>
      <w:r>
        <w:rPr>
          <w:shd w:val="clear" w:color="auto" w:fill="FFFFFF"/>
        </w:rPr>
        <w:t>ж</w:t>
      </w:r>
      <w:r>
        <w:rPr>
          <w:shd w:val="clear" w:color="auto" w:fill="FFFFFF"/>
        </w:rPr>
        <w:t>ду одновременно вставшими в одинаковые очереди людьми будет то увеличиваться, то уменьшаться, при этом будут образовываться характерные меандры с постоянно меня</w:t>
      </w:r>
      <w:r>
        <w:rPr>
          <w:shd w:val="clear" w:color="auto" w:fill="FFFFFF"/>
        </w:rPr>
        <w:t>ю</w:t>
      </w:r>
      <w:r>
        <w:rPr>
          <w:shd w:val="clear" w:color="auto" w:fill="FFFFFF"/>
        </w:rPr>
        <w:t xml:space="preserve">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блуждания и для к</w:t>
      </w:r>
      <w:r>
        <w:rPr>
          <w:shd w:val="clear" w:color="auto" w:fill="FFFFFF"/>
        </w:rPr>
        <w:t>о</w:t>
      </w:r>
      <w:r>
        <w:rPr>
          <w:shd w:val="clear" w:color="auto" w:fill="FFFFFF"/>
        </w:rPr>
        <w:t xml:space="preserve">ротких очередей и для длинных, меандры будут иметь длительность, соизмеримую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но разброс вокруг среднего со временем растёт (в описанном нами случае, величина о</w:t>
      </w:r>
      <w:r>
        <w:rPr>
          <w:shd w:val="clear" w:color="auto" w:fill="FFFFFF"/>
        </w:rPr>
        <w:t>т</w:t>
      </w:r>
      <w:r>
        <w:rPr>
          <w:shd w:val="clear" w:color="auto" w:fill="FFFFFF"/>
        </w:rPr>
        <w:t xml:space="preserve">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w:t>
      </w:r>
      <w:r>
        <w:rPr>
          <w:shd w:val="clear" w:color="auto" w:fill="FFFFFF"/>
        </w:rPr>
        <w:t>ь</w:t>
      </w:r>
      <w:r>
        <w:rPr>
          <w:shd w:val="clear" w:color="auto" w:fill="FFFFFF"/>
        </w:rPr>
        <w:t>бы!</w:t>
      </w:r>
    </w:p>
    <w:p w:rsidR="002E415B" w:rsidRPr="002E415B" w:rsidRDefault="002E415B" w:rsidP="008D4F8E">
      <w:pPr>
        <w:pStyle w:val="a6"/>
      </w:pPr>
      <w:r>
        <w:rPr>
          <w:shd w:val="clear" w:color="auto" w:fill="FFFFFF"/>
        </w:rPr>
        <w:t>Но законы подлости не назывались бы законами, если бы не претендовали на униве</w:t>
      </w:r>
      <w:r>
        <w:rPr>
          <w:shd w:val="clear" w:color="auto" w:fill="FFFFFF"/>
        </w:rPr>
        <w:t>р</w:t>
      </w:r>
      <w:r>
        <w:rPr>
          <w:shd w:val="clear" w:color="auto" w:fill="FFFFFF"/>
        </w:rPr>
        <w:t>сальность. Если нам не повезло оказаться в отстающей очереди, то мы в ней проведём больше времени</w:t>
      </w:r>
      <w:r w:rsidR="00B93A02">
        <w:rPr>
          <w:shd w:val="clear" w:color="auto" w:fill="FFFFFF"/>
        </w:rPr>
        <w:t>,</w:t>
      </w:r>
      <w:r>
        <w:rPr>
          <w:shd w:val="clear" w:color="auto" w:fill="FFFFFF"/>
        </w:rPr>
        <w:t xml:space="preserve"> и у нас будет больше возможностей посетовать на судьбу! А теперь, внимание, хорошие новости: в любой выбранный интервал времени тех, кому повезёт п</w:t>
      </w:r>
      <w:r>
        <w:rPr>
          <w:shd w:val="clear" w:color="auto" w:fill="FFFFFF"/>
        </w:rPr>
        <w:t>о</w:t>
      </w:r>
      <w:r>
        <w:rPr>
          <w:shd w:val="clear" w:color="auto" w:fill="FFFFFF"/>
        </w:rPr>
        <w:t xml:space="preserve">пасть в быструю очередь больше чем </w:t>
      </w:r>
      <w:proofErr w:type="spellStart"/>
      <w:r>
        <w:rPr>
          <w:shd w:val="clear" w:color="auto" w:fill="FFFFFF"/>
        </w:rPr>
        <w:t>невезунчиков</w:t>
      </w:r>
      <w:proofErr w:type="spellEnd"/>
      <w:r>
        <w:rPr>
          <w:shd w:val="clear" w:color="auto" w:fill="FFFFFF"/>
        </w:rPr>
        <w:t>, ведь быстрая очередь может проп</w:t>
      </w:r>
      <w:r>
        <w:rPr>
          <w:shd w:val="clear" w:color="auto" w:fill="FFFFFF"/>
        </w:rPr>
        <w:t>у</w:t>
      </w:r>
      <w:r>
        <w:rPr>
          <w:shd w:val="clear" w:color="auto" w:fill="FFFFFF"/>
        </w:rPr>
        <w:t xml:space="preserve">стить больше людей! Но, </w:t>
      </w:r>
      <w:proofErr w:type="gramStart"/>
      <w:r>
        <w:rPr>
          <w:shd w:val="clear" w:color="auto" w:fill="FFFFFF"/>
        </w:rPr>
        <w:t>увы</w:t>
      </w:r>
      <w:proofErr w:type="gramEnd"/>
      <w:r>
        <w:rPr>
          <w:shd w:val="clear" w:color="auto" w:fill="FFFFFF"/>
        </w:rPr>
        <w:t>, это вовсе не утешит того, кто застрял в очереди.</w:t>
      </w:r>
    </w:p>
    <w:sectPr w:rsidR="002E415B" w:rsidRPr="002E415B">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6C4" w:rsidRDefault="007236C4" w:rsidP="00E75020">
      <w:pPr>
        <w:spacing w:line="240" w:lineRule="auto"/>
      </w:pPr>
      <w:r>
        <w:separator/>
      </w:r>
    </w:p>
  </w:endnote>
  <w:endnote w:type="continuationSeparator" w:id="0">
    <w:p w:rsidR="007236C4" w:rsidRDefault="007236C4"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6C4" w:rsidRDefault="007236C4" w:rsidP="00E75020">
      <w:pPr>
        <w:spacing w:line="240" w:lineRule="auto"/>
      </w:pPr>
      <w:r>
        <w:separator/>
      </w:r>
    </w:p>
  </w:footnote>
  <w:footnote w:type="continuationSeparator" w:id="0">
    <w:p w:rsidR="007236C4" w:rsidRDefault="007236C4" w:rsidP="00E75020">
      <w:pPr>
        <w:spacing w:line="240" w:lineRule="auto"/>
      </w:pPr>
      <w:r>
        <w:continuationSeparator/>
      </w:r>
    </w:p>
  </w:footnote>
  <w:footnote w:id="1">
    <w:p w:rsidR="00B9064D" w:rsidRDefault="00B9064D">
      <w:pPr>
        <w:pStyle w:val="af3"/>
      </w:pPr>
      <w:r>
        <w:rPr>
          <w:rStyle w:val="af5"/>
        </w:rPr>
        <w:footnoteRef/>
      </w:r>
      <w:r>
        <w:t xml:space="preserve"> С помощью матриц изящно описываются такие полезные понятия как комплексные числа, кватерни</w:t>
      </w:r>
      <w:r>
        <w:t>о</w:t>
      </w:r>
      <w:r>
        <w:t>ны, группы симметрий и т.д.</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32EC1"/>
    <w:rsid w:val="00036186"/>
    <w:rsid w:val="00084F72"/>
    <w:rsid w:val="000B3E26"/>
    <w:rsid w:val="001022A8"/>
    <w:rsid w:val="00112325"/>
    <w:rsid w:val="00115329"/>
    <w:rsid w:val="001848A9"/>
    <w:rsid w:val="00185C47"/>
    <w:rsid w:val="00187CAC"/>
    <w:rsid w:val="001D3466"/>
    <w:rsid w:val="002215AA"/>
    <w:rsid w:val="0023196F"/>
    <w:rsid w:val="0024074B"/>
    <w:rsid w:val="00242446"/>
    <w:rsid w:val="0025226B"/>
    <w:rsid w:val="00263831"/>
    <w:rsid w:val="0028276A"/>
    <w:rsid w:val="002C5215"/>
    <w:rsid w:val="002E415B"/>
    <w:rsid w:val="0034638C"/>
    <w:rsid w:val="0044140B"/>
    <w:rsid w:val="00495234"/>
    <w:rsid w:val="004F03E1"/>
    <w:rsid w:val="004F65DD"/>
    <w:rsid w:val="005553BE"/>
    <w:rsid w:val="0055560A"/>
    <w:rsid w:val="005556E6"/>
    <w:rsid w:val="005631C2"/>
    <w:rsid w:val="0056346F"/>
    <w:rsid w:val="00580367"/>
    <w:rsid w:val="005D04D0"/>
    <w:rsid w:val="005F66EA"/>
    <w:rsid w:val="005F7EA2"/>
    <w:rsid w:val="006931E9"/>
    <w:rsid w:val="006C483D"/>
    <w:rsid w:val="006E7476"/>
    <w:rsid w:val="006F6A33"/>
    <w:rsid w:val="00722C89"/>
    <w:rsid w:val="007236C4"/>
    <w:rsid w:val="00737F91"/>
    <w:rsid w:val="007A639F"/>
    <w:rsid w:val="007C55D1"/>
    <w:rsid w:val="007D131B"/>
    <w:rsid w:val="007D7772"/>
    <w:rsid w:val="007F7B15"/>
    <w:rsid w:val="00820731"/>
    <w:rsid w:val="00820913"/>
    <w:rsid w:val="008677A8"/>
    <w:rsid w:val="00894231"/>
    <w:rsid w:val="008D4F8E"/>
    <w:rsid w:val="008E2271"/>
    <w:rsid w:val="00954C33"/>
    <w:rsid w:val="00961BF4"/>
    <w:rsid w:val="00965290"/>
    <w:rsid w:val="009F1FFF"/>
    <w:rsid w:val="00A23B6C"/>
    <w:rsid w:val="00A4331D"/>
    <w:rsid w:val="00A905C8"/>
    <w:rsid w:val="00A926BD"/>
    <w:rsid w:val="00A95159"/>
    <w:rsid w:val="00AA1F08"/>
    <w:rsid w:val="00AF703A"/>
    <w:rsid w:val="00B35011"/>
    <w:rsid w:val="00B536EF"/>
    <w:rsid w:val="00B66A78"/>
    <w:rsid w:val="00B7167D"/>
    <w:rsid w:val="00B77717"/>
    <w:rsid w:val="00B80F83"/>
    <w:rsid w:val="00B9064D"/>
    <w:rsid w:val="00B93A02"/>
    <w:rsid w:val="00BB3364"/>
    <w:rsid w:val="00BD165C"/>
    <w:rsid w:val="00BF04CB"/>
    <w:rsid w:val="00C66734"/>
    <w:rsid w:val="00C66E2C"/>
    <w:rsid w:val="00C82DDE"/>
    <w:rsid w:val="00D17A18"/>
    <w:rsid w:val="00D2458E"/>
    <w:rsid w:val="00D40FE0"/>
    <w:rsid w:val="00D51C41"/>
    <w:rsid w:val="00D7791F"/>
    <w:rsid w:val="00D87408"/>
    <w:rsid w:val="00DA6CAF"/>
    <w:rsid w:val="00E04E95"/>
    <w:rsid w:val="00E257B6"/>
    <w:rsid w:val="00E407FC"/>
    <w:rsid w:val="00E52244"/>
    <w:rsid w:val="00E71AD7"/>
    <w:rsid w:val="00E7272B"/>
    <w:rsid w:val="00E75020"/>
    <w:rsid w:val="00E87C09"/>
    <w:rsid w:val="00E93D97"/>
    <w:rsid w:val="00EB303F"/>
    <w:rsid w:val="00EB78E1"/>
    <w:rsid w:val="00F15F70"/>
    <w:rsid w:val="00F17BE2"/>
    <w:rsid w:val="00F63010"/>
    <w:rsid w:val="00F71154"/>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B2149-37F3-4046-A152-EB4BBA4B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910</TotalTime>
  <Pages>18</Pages>
  <Words>5038</Words>
  <Characters>28720</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16</cp:revision>
  <dcterms:created xsi:type="dcterms:W3CDTF">2019-02-03T00:35:00Z</dcterms:created>
  <dcterms:modified xsi:type="dcterms:W3CDTF">2019-02-06T06:03:00Z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