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AB370" w14:textId="77777777" w:rsidR="00F5531F" w:rsidRDefault="00825589">
      <w:pPr>
        <w:pStyle w:val="Title"/>
      </w:pPr>
      <w:r>
        <w:t>Individual Tree Detection</w:t>
      </w:r>
    </w:p>
    <w:p w14:paraId="38C2C6E6" w14:textId="77777777" w:rsidR="00F5531F" w:rsidRDefault="00825589">
      <w:pPr>
        <w:pStyle w:val="Author"/>
      </w:pPr>
      <w:r>
        <w:t>Sam Ericksen, Oren Nardi</w:t>
      </w:r>
    </w:p>
    <w:p w14:paraId="23553F19" w14:textId="77777777" w:rsidR="00F5531F" w:rsidRDefault="00825589">
      <w:pPr>
        <w:pStyle w:val="Date"/>
      </w:pPr>
      <w:r>
        <w:t>2022-03-15</w:t>
      </w:r>
    </w:p>
    <w:p w14:paraId="186257E2" w14:textId="77777777" w:rsidR="00F5531F" w:rsidRDefault="00825589">
      <w:pPr>
        <w:pStyle w:val="FirstParagraph"/>
      </w:pPr>
      <w:r>
        <w:t>data collected by Oren Nardi, at College of the Redwoods campus in Eureka.</w:t>
      </w:r>
    </w:p>
    <w:p w14:paraId="0FD23C9D" w14:textId="77777777" w:rsidR="00F5531F" w:rsidRDefault="00825589">
      <w:pPr>
        <w:pStyle w:val="BodyText"/>
      </w:pPr>
      <w:r>
        <w:t>Paper and code snippets by Sam Ericksen</w:t>
      </w:r>
    </w:p>
    <w:p w14:paraId="0F6C1FC4" w14:textId="77777777" w:rsidR="00F5531F" w:rsidRDefault="00825589">
      <w:pPr>
        <w:pStyle w:val="BodyText"/>
      </w:pPr>
      <w:r>
        <w:t>Images processed in WebODM using the defualt “Forest” parameters</w:t>
      </w:r>
    </w:p>
    <w:p w14:paraId="420B55AE" w14:textId="77777777" w:rsidR="00F5531F" w:rsidRDefault="00825589">
      <w:pPr>
        <w:pStyle w:val="SourceCode"/>
      </w:pPr>
      <w:r>
        <w:rPr>
          <w:rStyle w:val="FunctionTok"/>
        </w:rPr>
        <w:t>library</w:t>
      </w:r>
      <w:r>
        <w:rPr>
          <w:rStyle w:val="NormalTok"/>
        </w:rPr>
        <w:t>(lidR)</w:t>
      </w:r>
      <w:r>
        <w:br/>
      </w:r>
      <w:r>
        <w:rPr>
          <w:rStyle w:val="FunctionTok"/>
        </w:rPr>
        <w:t>library</w:t>
      </w:r>
      <w:r>
        <w:rPr>
          <w:rStyle w:val="NormalTok"/>
        </w:rPr>
        <w:t>(lidRplugins)</w:t>
      </w:r>
      <w:r>
        <w:br/>
      </w:r>
      <w:r>
        <w:rPr>
          <w:rStyle w:val="FunctionTok"/>
        </w:rPr>
        <w:t>library</w:t>
      </w:r>
      <w:r>
        <w:rPr>
          <w:rStyle w:val="NormalTok"/>
        </w:rPr>
        <w:t>(raster)</w:t>
      </w:r>
      <w:r>
        <w:br/>
      </w:r>
      <w:r>
        <w:rPr>
          <w:rStyle w:val="FunctionTok"/>
        </w:rPr>
        <w:t>library</w:t>
      </w:r>
      <w:r>
        <w:rPr>
          <w:rStyle w:val="NormalTok"/>
        </w:rPr>
        <w:t>(rgdal)</w:t>
      </w:r>
      <w:r>
        <w:br/>
      </w:r>
      <w:r>
        <w:rPr>
          <w:rStyle w:val="FunctionTok"/>
        </w:rPr>
        <w:t>library</w:t>
      </w:r>
      <w:r>
        <w:rPr>
          <w:rStyle w:val="NormalTok"/>
        </w:rPr>
        <w:t>(rgl)</w:t>
      </w:r>
    </w:p>
    <w:p w14:paraId="47E2C5E2" w14:textId="77777777" w:rsidR="00F5531F" w:rsidRDefault="00825589">
      <w:r>
        <w:pict w14:anchorId="7C7631FC">
          <v:rect id="_x0000_i1025" style="width:0;height:1.5pt" o:hralign="center" o:hrstd="t" o:hr="t"/>
        </w:pict>
      </w:r>
    </w:p>
    <w:p w14:paraId="61CE487D" w14:textId="77777777" w:rsidR="00F5531F" w:rsidRDefault="00825589">
      <w:pPr>
        <w:pStyle w:val="Heading2"/>
      </w:pPr>
      <w:bookmarkStart w:id="0" w:name="reading-a-point-cloud"/>
      <w:r>
        <w:t>Reading a Point Cloud</w:t>
      </w:r>
    </w:p>
    <w:p w14:paraId="41BFD800" w14:textId="77777777" w:rsidR="00F5531F" w:rsidRDefault="00825589">
      <w:pPr>
        <w:pStyle w:val="FirstParagraph"/>
      </w:pPr>
      <w:r>
        <w:t>First, using the LidR package, we read in the dataset in question. In this case, to make</w:t>
      </w:r>
      <w:r>
        <w:t xml:space="preserve"> the script more universally available for all users we use the choose.file() function. This function opens a file explorer box that allows the user to choose any file from there computer as they wish. We also want to do a quick initial validity test on th</w:t>
      </w:r>
      <w:r>
        <w:t>e data - simply plotting it.</w:t>
      </w:r>
    </w:p>
    <w:p w14:paraId="77CE43C0" w14:textId="77777777" w:rsidR="00F5531F" w:rsidRDefault="00825589">
      <w:pPr>
        <w:pStyle w:val="SourceCode"/>
      </w:pPr>
      <w:r>
        <w:rPr>
          <w:rStyle w:val="NormalTok"/>
        </w:rPr>
        <w:t xml:space="preserve">las </w:t>
      </w:r>
      <w:r>
        <w:rPr>
          <w:rStyle w:val="OtherTok"/>
        </w:rPr>
        <w:t>&lt;-</w:t>
      </w:r>
      <w:r>
        <w:rPr>
          <w:rStyle w:val="NormalTok"/>
        </w:rPr>
        <w:t xml:space="preserve"> </w:t>
      </w:r>
      <w:r>
        <w:rPr>
          <w:rStyle w:val="FunctionTok"/>
        </w:rPr>
        <w:t>readLAS</w:t>
      </w:r>
      <w:r>
        <w:rPr>
          <w:rStyle w:val="NormalTok"/>
        </w:rPr>
        <w:t>(</w:t>
      </w:r>
      <w:r>
        <w:rPr>
          <w:rStyle w:val="FunctionTok"/>
        </w:rPr>
        <w:t>file.choose</w:t>
      </w:r>
      <w:r>
        <w:rPr>
          <w:rStyle w:val="NormalTok"/>
        </w:rPr>
        <w:t>())</w:t>
      </w:r>
    </w:p>
    <w:p w14:paraId="3F0A0F17" w14:textId="77777777" w:rsidR="00F5531F" w:rsidRDefault="00825589" w:rsidP="00743DBB">
      <w:pPr>
        <w:pStyle w:val="FirstParagraph"/>
        <w:jc w:val="center"/>
      </w:pPr>
      <w:r>
        <w:rPr>
          <w:noProof/>
        </w:rPr>
        <w:drawing>
          <wp:inline distT="0" distB="0" distL="0" distR="0" wp14:anchorId="5D687E64" wp14:editId="1A851E5D">
            <wp:extent cx="3505200" cy="307086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C:\Users\samer\AppData\Local\Temp\Rtmpi0lFGS\file23147fdc1eb8.png"/>
                    <pic:cNvPicPr>
                      <a:picLocks noChangeAspect="1" noChangeArrowheads="1"/>
                    </pic:cNvPicPr>
                  </pic:nvPicPr>
                  <pic:blipFill>
                    <a:blip r:embed="rId7"/>
                    <a:stretch>
                      <a:fillRect/>
                    </a:stretch>
                  </pic:blipFill>
                  <pic:spPr bwMode="auto">
                    <a:xfrm>
                      <a:off x="0" y="0"/>
                      <a:ext cx="3505200" cy="3070860"/>
                    </a:xfrm>
                    <a:prstGeom prst="rect">
                      <a:avLst/>
                    </a:prstGeom>
                    <a:noFill/>
                    <a:ln w="9525">
                      <a:noFill/>
                      <a:headEnd/>
                      <a:tailEnd/>
                    </a:ln>
                  </pic:spPr>
                </pic:pic>
              </a:graphicData>
            </a:graphic>
          </wp:inline>
        </w:drawing>
      </w:r>
    </w:p>
    <w:p w14:paraId="7FF1C662" w14:textId="77777777" w:rsidR="00F5531F" w:rsidRDefault="00825589">
      <w:pPr>
        <w:pStyle w:val="BodyText"/>
      </w:pPr>
      <w:r>
        <w:lastRenderedPageBreak/>
        <w:t>We can also run a deep check on the las to see if any issues are present that may impede future analysis using las_check(). It’s also nice to check and see if the file is already normalized visua</w:t>
      </w:r>
      <w:r>
        <w:t>lly, this can be done by plotting the minimum height values.</w:t>
      </w:r>
    </w:p>
    <w:p w14:paraId="7954A66B" w14:textId="77777777" w:rsidR="00F5531F" w:rsidRDefault="00825589">
      <w:pPr>
        <w:pStyle w:val="SourceCode"/>
      </w:pPr>
      <w:r>
        <w:rPr>
          <w:rStyle w:val="DocumentationTok"/>
        </w:rPr>
        <w:t>## las_check(las)</w:t>
      </w:r>
      <w:r>
        <w:br/>
      </w:r>
      <w:r>
        <w:br/>
      </w:r>
      <w:r>
        <w:rPr>
          <w:rStyle w:val="FunctionTok"/>
        </w:rPr>
        <w:t>epsg</w:t>
      </w:r>
      <w:r>
        <w:rPr>
          <w:rStyle w:val="NormalTok"/>
        </w:rPr>
        <w:t xml:space="preserve">(las) </w:t>
      </w:r>
      <w:r>
        <w:rPr>
          <w:rStyle w:val="DocumentationTok"/>
        </w:rPr>
        <w:t>##get the coordinate system of the file.  Here we get 32610, which has a vertical unit of meters, so we know the Z values will be in meters</w:t>
      </w:r>
    </w:p>
    <w:p w14:paraId="3F814AC9" w14:textId="77777777" w:rsidR="00F5531F" w:rsidRDefault="00825589">
      <w:pPr>
        <w:pStyle w:val="SourceCode"/>
      </w:pPr>
      <w:r>
        <w:rPr>
          <w:rStyle w:val="VerbatimChar"/>
        </w:rPr>
        <w:t>## [1] 32610</w:t>
      </w:r>
    </w:p>
    <w:p w14:paraId="5E1EDADB" w14:textId="77777777" w:rsidR="00F5531F" w:rsidRDefault="00825589">
      <w:pPr>
        <w:pStyle w:val="SourceCode"/>
      </w:pPr>
      <w:r>
        <w:rPr>
          <w:rStyle w:val="DocumentationTok"/>
        </w:rPr>
        <w:t>## plot(pixel</w:t>
      </w:r>
      <w:r>
        <w:rPr>
          <w:rStyle w:val="DocumentationTok"/>
        </w:rPr>
        <w:t>_metrics(las, ~min(Z), res = 10))</w:t>
      </w:r>
      <w:r>
        <w:br/>
      </w:r>
      <w:r>
        <w:rPr>
          <w:rStyle w:val="DocumentationTok"/>
        </w:rPr>
        <w:t xml:space="preserve">## </w:t>
      </w:r>
      <w:r>
        <w:br/>
      </w:r>
      <w:r>
        <w:rPr>
          <w:rStyle w:val="DocumentationTok"/>
        </w:rPr>
        <w:t>## min(las@data$Z)</w:t>
      </w:r>
      <w:r>
        <w:br/>
      </w:r>
      <w:r>
        <w:rPr>
          <w:rStyle w:val="DocumentationTok"/>
        </w:rPr>
        <w:t xml:space="preserve">## </w:t>
      </w:r>
    </w:p>
    <w:p w14:paraId="60BEFB98" w14:textId="77777777" w:rsidR="00F5531F" w:rsidRDefault="00825589">
      <w:pPr>
        <w:pStyle w:val="FirstParagraph"/>
      </w:pPr>
      <w:r>
        <w:t>Here both las_check() and a plot of minimum height values indicate a non-normalized point cloud (all values are above 0 meters). Additionally, the deep check of the file indicates a few interesti</w:t>
      </w:r>
      <w:r>
        <w:t>ng anomolies that need to be addressed:</w:t>
      </w:r>
    </w:p>
    <w:p w14:paraId="19C6CF9C" w14:textId="77777777" w:rsidR="00F5531F" w:rsidRDefault="00825589">
      <w:pPr>
        <w:pStyle w:val="Compact"/>
        <w:numPr>
          <w:ilvl w:val="0"/>
          <w:numId w:val="2"/>
        </w:numPr>
      </w:pPr>
      <w:r>
        <w:t>There are a few duplicate points that should be filtered out</w:t>
      </w:r>
    </w:p>
    <w:p w14:paraId="7B1761E5" w14:textId="77777777" w:rsidR="00F5531F" w:rsidRDefault="00825589">
      <w:pPr>
        <w:pStyle w:val="Compact"/>
        <w:numPr>
          <w:ilvl w:val="0"/>
          <w:numId w:val="2"/>
        </w:numPr>
      </w:pPr>
      <w:r>
        <w:t>Ground points are not classified</w:t>
      </w:r>
    </w:p>
    <w:p w14:paraId="4B13804F" w14:textId="77777777" w:rsidR="00F5531F" w:rsidRDefault="00825589">
      <w:pPr>
        <w:pStyle w:val="Compact"/>
        <w:numPr>
          <w:ilvl w:val="0"/>
          <w:numId w:val="2"/>
        </w:numPr>
      </w:pPr>
      <w:r>
        <w:t>There is some issue with the RGB data, but this is likely only an issue for LidR, and can be ignored for now</w:t>
      </w:r>
    </w:p>
    <w:p w14:paraId="462E22C0" w14:textId="77777777" w:rsidR="00F5531F" w:rsidRDefault="00825589">
      <w:pPr>
        <w:pStyle w:val="FirstParagraph"/>
      </w:pPr>
      <w:r>
        <w:t>Duplicates ca</w:t>
      </w:r>
      <w:r>
        <w:t>n be filtered very quickly:</w:t>
      </w:r>
    </w:p>
    <w:p w14:paraId="72F80799" w14:textId="77777777" w:rsidR="00F5531F" w:rsidRDefault="00825589">
      <w:pPr>
        <w:pStyle w:val="SourceCode"/>
      </w:pPr>
      <w:r>
        <w:rPr>
          <w:rStyle w:val="NormalTok"/>
        </w:rPr>
        <w:t xml:space="preserve">las </w:t>
      </w:r>
      <w:r>
        <w:rPr>
          <w:rStyle w:val="OtherTok"/>
        </w:rPr>
        <w:t>&lt;-</w:t>
      </w:r>
      <w:r>
        <w:rPr>
          <w:rStyle w:val="NormalTok"/>
        </w:rPr>
        <w:t xml:space="preserve"> </w:t>
      </w:r>
      <w:r>
        <w:rPr>
          <w:rStyle w:val="FunctionTok"/>
        </w:rPr>
        <w:t>filter_duplicates</w:t>
      </w:r>
      <w:r>
        <w:rPr>
          <w:rStyle w:val="NormalTok"/>
        </w:rPr>
        <w:t>(las)</w:t>
      </w:r>
    </w:p>
    <w:p w14:paraId="30486F58" w14:textId="77777777" w:rsidR="00F5531F" w:rsidRDefault="00825589">
      <w:r>
        <w:pict w14:anchorId="15AE5C28">
          <v:rect id="_x0000_i1026" style="width:0;height:1.5pt" o:hralign="center" o:hrstd="t" o:hr="t"/>
        </w:pict>
      </w:r>
    </w:p>
    <w:p w14:paraId="65E4590F" w14:textId="77777777" w:rsidR="00F5531F" w:rsidRDefault="00825589">
      <w:pPr>
        <w:pStyle w:val="Heading2"/>
      </w:pPr>
      <w:bookmarkStart w:id="1" w:name="classifying-ground-points"/>
      <w:bookmarkEnd w:id="0"/>
      <w:r>
        <w:t>Classifying Ground Points</w:t>
      </w:r>
    </w:p>
    <w:p w14:paraId="04398957" w14:textId="77777777" w:rsidR="00F5531F" w:rsidRDefault="00825589">
      <w:pPr>
        <w:pStyle w:val="FirstParagraph"/>
      </w:pPr>
      <w:r>
        <w:t xml:space="preserve">When working with point clouds derived from photogrammetry, there is often no classifications initially associated with the points. ASPRS provides a </w:t>
      </w:r>
      <w:hyperlink r:id="rId8">
        <w:r>
          <w:rPr>
            <w:rStyle w:val="Hyperlink"/>
          </w:rPr>
          <w:t>structure for classification of point clouds</w:t>
        </w:r>
      </w:hyperlink>
      <w:r>
        <w:t xml:space="preserve"> </w:t>
      </w:r>
      <w:r>
        <w:t>to work with, but for now our main concern are ground points. Without ground points classified it is not possible to create a canopy height model, as the canopy height is derived in relation to the ground surface.</w:t>
      </w:r>
    </w:p>
    <w:p w14:paraId="2E568FDF" w14:textId="77777777" w:rsidR="00F5531F" w:rsidRDefault="00825589">
      <w:pPr>
        <w:pStyle w:val="BodyText"/>
      </w:pPr>
      <w:r>
        <w:t>When we plotted the point cloud earlier we</w:t>
      </w:r>
      <w:r>
        <w:t xml:space="preserve"> noticed that there aren’t many points under the canopy, this makes ground classification a little tricky. Fortunately, there were ground points collected on the outskirts of the area of interest, so we can work with that.</w:t>
      </w:r>
    </w:p>
    <w:p w14:paraId="49DA1981" w14:textId="77777777" w:rsidR="00F5531F" w:rsidRDefault="00825589">
      <w:pPr>
        <w:pStyle w:val="BodyText"/>
      </w:pPr>
      <w:r>
        <w:t>Because of the lack of ground und</w:t>
      </w:r>
      <w:r>
        <w:t>er the canopy we will use a Cloth Simulation Filter (Zhang et al. 2016). There are a few attributes that can be adjusted by the user, and the most important in this case is cloth rigidness, although 2L is generally for flat ground, to force some interpreta</w:t>
      </w:r>
      <w:r>
        <w:t>tion of the under-canopy ground we will use this setting. Once ground points are classified we plot just the ground points (ASPRS class 2L) to see how it performed.</w:t>
      </w:r>
    </w:p>
    <w:p w14:paraId="4F114C3E" w14:textId="77777777" w:rsidR="00F5531F" w:rsidRDefault="00825589">
      <w:pPr>
        <w:pStyle w:val="SourceCode"/>
      </w:pPr>
      <w:r>
        <w:rPr>
          <w:rStyle w:val="NormalTok"/>
        </w:rPr>
        <w:lastRenderedPageBreak/>
        <w:t xml:space="preserve">las </w:t>
      </w:r>
      <w:r>
        <w:rPr>
          <w:rStyle w:val="OtherTok"/>
        </w:rPr>
        <w:t>&lt;-</w:t>
      </w:r>
      <w:r>
        <w:rPr>
          <w:rStyle w:val="NormalTok"/>
        </w:rPr>
        <w:t xml:space="preserve"> </w:t>
      </w:r>
      <w:r>
        <w:rPr>
          <w:rStyle w:val="FunctionTok"/>
        </w:rPr>
        <w:t>classify_ground</w:t>
      </w:r>
      <w:r>
        <w:rPr>
          <w:rStyle w:val="NormalTok"/>
        </w:rPr>
        <w:t xml:space="preserve">(las, </w:t>
      </w:r>
      <w:r>
        <w:rPr>
          <w:rStyle w:val="FunctionTok"/>
        </w:rPr>
        <w:t>csf</w:t>
      </w:r>
      <w:r>
        <w:rPr>
          <w:rStyle w:val="NormalTok"/>
        </w:rPr>
        <w:t>(</w:t>
      </w:r>
      <w:r>
        <w:rPr>
          <w:rStyle w:val="AttributeTok"/>
        </w:rPr>
        <w:t>rigidness =</w:t>
      </w:r>
      <w:r>
        <w:rPr>
          <w:rStyle w:val="NormalTok"/>
        </w:rPr>
        <w:t xml:space="preserve"> 2L))</w:t>
      </w:r>
      <w:r>
        <w:br/>
      </w:r>
      <w:r>
        <w:br/>
      </w:r>
      <w:r>
        <w:rPr>
          <w:rStyle w:val="FunctionTok"/>
        </w:rPr>
        <w:t>plot</w:t>
      </w:r>
      <w:r>
        <w:rPr>
          <w:rStyle w:val="NormalTok"/>
        </w:rPr>
        <w:t>(</w:t>
      </w:r>
      <w:r>
        <w:rPr>
          <w:rStyle w:val="FunctionTok"/>
        </w:rPr>
        <w:t>pixel_metrics</w:t>
      </w:r>
      <w:r>
        <w:rPr>
          <w:rStyle w:val="NormalTok"/>
        </w:rPr>
        <w:t>(las[las</w:t>
      </w:r>
      <w:r>
        <w:rPr>
          <w:rStyle w:val="SpecialCharTok"/>
        </w:rPr>
        <w:t>@</w:t>
      </w:r>
      <w:r>
        <w:rPr>
          <w:rStyle w:val="NormalTok"/>
        </w:rPr>
        <w:t>data</w:t>
      </w:r>
      <w:r>
        <w:rPr>
          <w:rStyle w:val="SpecialCharTok"/>
        </w:rPr>
        <w:t>$</w:t>
      </w:r>
      <w:r>
        <w:rPr>
          <w:rStyle w:val="NormalTok"/>
        </w:rPr>
        <w:t>Classification</w:t>
      </w:r>
      <w:r>
        <w:rPr>
          <w:rStyle w:val="SpecialCharTok"/>
        </w:rPr>
        <w:t>==</w:t>
      </w:r>
      <w:r>
        <w:rPr>
          <w:rStyle w:val="NormalTok"/>
        </w:rPr>
        <w:t xml:space="preserve">2L], </w:t>
      </w:r>
      <w:r>
        <w:rPr>
          <w:rStyle w:val="SpecialCharTok"/>
        </w:rPr>
        <w:t>~</w:t>
      </w:r>
      <w:r>
        <w:rPr>
          <w:rStyle w:val="FunctionTok"/>
        </w:rPr>
        <w:t>mean</w:t>
      </w:r>
      <w:r>
        <w:rPr>
          <w:rStyle w:val="NormalTok"/>
        </w:rPr>
        <w:t xml:space="preserve">(Z), </w:t>
      </w:r>
      <w:r>
        <w:rPr>
          <w:rStyle w:val="AttributeTok"/>
        </w:rPr>
        <w:t>res =</w:t>
      </w:r>
      <w:r>
        <w:rPr>
          <w:rStyle w:val="NormalTok"/>
        </w:rPr>
        <w:t xml:space="preserve"> </w:t>
      </w:r>
      <w:r>
        <w:rPr>
          <w:rStyle w:val="DecValTok"/>
        </w:rPr>
        <w:t>2</w:t>
      </w:r>
      <w:r>
        <w:rPr>
          <w:rStyle w:val="NormalTok"/>
        </w:rPr>
        <w:t>))</w:t>
      </w:r>
    </w:p>
    <w:p w14:paraId="65A6D351" w14:textId="77777777" w:rsidR="00F5531F" w:rsidRDefault="00825589" w:rsidP="00743DBB">
      <w:pPr>
        <w:pStyle w:val="FirstParagraph"/>
        <w:jc w:val="center"/>
      </w:pPr>
      <w:r>
        <w:rPr>
          <w:noProof/>
        </w:rPr>
        <w:drawing>
          <wp:inline distT="0" distB="0" distL="0" distR="0" wp14:anchorId="5D122174" wp14:editId="1B9A3E74">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IDT_cor1_files/figure-docx/classify%20gound-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C05C0BD" w14:textId="77777777" w:rsidR="00F5531F" w:rsidRDefault="00825589">
      <w:pPr>
        <w:pStyle w:val="SourceCode"/>
      </w:pPr>
      <w:r>
        <w:rPr>
          <w:rStyle w:val="FunctionTok"/>
        </w:rPr>
        <w:t>plot</w:t>
      </w:r>
      <w:r>
        <w:rPr>
          <w:rStyle w:val="NormalTok"/>
        </w:rPr>
        <w:t>(las[las</w:t>
      </w:r>
      <w:r>
        <w:rPr>
          <w:rStyle w:val="SpecialCharTok"/>
        </w:rPr>
        <w:t>@</w:t>
      </w:r>
      <w:r>
        <w:rPr>
          <w:rStyle w:val="NormalTok"/>
        </w:rPr>
        <w:t>data</w:t>
      </w:r>
      <w:r>
        <w:rPr>
          <w:rStyle w:val="SpecialCharTok"/>
        </w:rPr>
        <w:t>$</w:t>
      </w:r>
      <w:r>
        <w:rPr>
          <w:rStyle w:val="NormalTok"/>
        </w:rPr>
        <w:t>Classification</w:t>
      </w:r>
      <w:r>
        <w:rPr>
          <w:rStyle w:val="SpecialCharTok"/>
        </w:rPr>
        <w:t>==</w:t>
      </w:r>
      <w:r>
        <w:rPr>
          <w:rStyle w:val="NormalTok"/>
        </w:rPr>
        <w:t>2L])</w:t>
      </w:r>
    </w:p>
    <w:p w14:paraId="13BFE53C" w14:textId="77777777" w:rsidR="00F5531F" w:rsidRDefault="00825589">
      <w:pPr>
        <w:pStyle w:val="FirstParagraph"/>
      </w:pPr>
      <w:r>
        <w:t>Plotting the average height value of the ground points shows that there are clearly some miss-classified ground points back where the canopy is very dense (Northeast corner).</w:t>
      </w:r>
      <w:r>
        <w:t xml:space="preserve"> It looks like we can safely remove ground points above 40m during creation of a canopy height model.</w:t>
      </w:r>
    </w:p>
    <w:p w14:paraId="43C9E8B7" w14:textId="77777777" w:rsidR="00F5531F" w:rsidRDefault="00825589">
      <w:r>
        <w:pict w14:anchorId="075A9D6B">
          <v:rect id="_x0000_i1027" style="width:0;height:1.5pt" o:hralign="center" o:hrstd="t" o:hr="t"/>
        </w:pict>
      </w:r>
    </w:p>
    <w:p w14:paraId="33F19DFB" w14:textId="77777777" w:rsidR="00F5531F" w:rsidRDefault="00825589">
      <w:pPr>
        <w:pStyle w:val="Heading2"/>
      </w:pPr>
      <w:bookmarkStart w:id="2" w:name="creating-a-canopy-height-model"/>
      <w:bookmarkEnd w:id="1"/>
      <w:r>
        <w:t>Creating a Canopy Height Model</w:t>
      </w:r>
    </w:p>
    <w:p w14:paraId="5746766E" w14:textId="77777777" w:rsidR="00F5531F" w:rsidRDefault="00825589">
      <w:pPr>
        <w:pStyle w:val="FirstParagraph"/>
      </w:pPr>
      <w:r>
        <w:t>The first step in creating a canopy height model will be the creation of a digital terrain model (DTM). There are a three</w:t>
      </w:r>
      <w:r>
        <w:t xml:space="preserve"> methods of this included in the LidR package:</w:t>
      </w:r>
    </w:p>
    <w:p w14:paraId="453A4868" w14:textId="77777777" w:rsidR="00F5531F" w:rsidRDefault="00825589">
      <w:pPr>
        <w:numPr>
          <w:ilvl w:val="0"/>
          <w:numId w:val="3"/>
        </w:numPr>
      </w:pPr>
      <w:r>
        <w:t>K-Nearest Neighbor Methods</w:t>
      </w:r>
    </w:p>
    <w:p w14:paraId="67F88D94" w14:textId="77777777" w:rsidR="00F5531F" w:rsidRDefault="00825589">
      <w:pPr>
        <w:numPr>
          <w:ilvl w:val="1"/>
          <w:numId w:val="4"/>
        </w:numPr>
      </w:pPr>
      <w:r>
        <w:t>Inverse Distance Weighting</w:t>
      </w:r>
    </w:p>
    <w:p w14:paraId="455C51C3" w14:textId="77777777" w:rsidR="00F5531F" w:rsidRDefault="00825589">
      <w:pPr>
        <w:numPr>
          <w:ilvl w:val="1"/>
          <w:numId w:val="4"/>
        </w:numPr>
      </w:pPr>
      <w:r>
        <w:t>Krigging</w:t>
      </w:r>
    </w:p>
    <w:p w14:paraId="01B98E5E" w14:textId="77777777" w:rsidR="00F5531F" w:rsidRDefault="00825589">
      <w:pPr>
        <w:numPr>
          <w:ilvl w:val="0"/>
          <w:numId w:val="3"/>
        </w:numPr>
      </w:pPr>
      <w:r>
        <w:t>Delaunay Triagulation</w:t>
      </w:r>
    </w:p>
    <w:p w14:paraId="46976E89" w14:textId="77777777" w:rsidR="00F5531F" w:rsidRDefault="00825589">
      <w:pPr>
        <w:pStyle w:val="SourceCode"/>
      </w:pPr>
      <w:r>
        <w:rPr>
          <w:rStyle w:val="NormalTok"/>
        </w:rPr>
        <w:t xml:space="preserve">grnd_points </w:t>
      </w:r>
      <w:r>
        <w:rPr>
          <w:rStyle w:val="OtherTok"/>
        </w:rPr>
        <w:t>&lt;-</w:t>
      </w:r>
      <w:r>
        <w:rPr>
          <w:rStyle w:val="NormalTok"/>
        </w:rPr>
        <w:t xml:space="preserve"> </w:t>
      </w:r>
      <w:r>
        <w:rPr>
          <w:rStyle w:val="FunctionTok"/>
        </w:rPr>
        <w:t>filter_poi</w:t>
      </w:r>
      <w:r>
        <w:rPr>
          <w:rStyle w:val="NormalTok"/>
        </w:rPr>
        <w:t xml:space="preserve">(las, Classification </w:t>
      </w:r>
      <w:r>
        <w:rPr>
          <w:rStyle w:val="SpecialCharTok"/>
        </w:rPr>
        <w:t>==</w:t>
      </w:r>
      <w:r>
        <w:rPr>
          <w:rStyle w:val="NormalTok"/>
        </w:rPr>
        <w:t xml:space="preserve"> 2L, Z </w:t>
      </w:r>
      <w:r>
        <w:rPr>
          <w:rStyle w:val="SpecialCharTok"/>
        </w:rPr>
        <w:t>&lt;</w:t>
      </w:r>
      <w:r>
        <w:rPr>
          <w:rStyle w:val="NormalTok"/>
        </w:rPr>
        <w:t xml:space="preserve"> </w:t>
      </w:r>
      <w:r>
        <w:rPr>
          <w:rStyle w:val="DecValTok"/>
        </w:rPr>
        <w:t>40</w:t>
      </w:r>
      <w:r>
        <w:rPr>
          <w:rStyle w:val="NormalTok"/>
        </w:rPr>
        <w:t xml:space="preserve">) </w:t>
      </w:r>
      <w:r>
        <w:rPr>
          <w:rStyle w:val="DocumentationTok"/>
        </w:rPr>
        <w:t>##filter point cloud to include only non-anomalous ground point</w:t>
      </w:r>
      <w:r>
        <w:rPr>
          <w:rStyle w:val="DocumentationTok"/>
        </w:rPr>
        <w:t>s</w:t>
      </w:r>
      <w:r>
        <w:br/>
      </w:r>
      <w:r>
        <w:lastRenderedPageBreak/>
        <w:br/>
      </w:r>
      <w:r>
        <w:rPr>
          <w:rStyle w:val="NormalTok"/>
        </w:rPr>
        <w:t xml:space="preserve">idw_terrain </w:t>
      </w:r>
      <w:r>
        <w:rPr>
          <w:rStyle w:val="OtherTok"/>
        </w:rPr>
        <w:t>&lt;-</w:t>
      </w:r>
      <w:r>
        <w:rPr>
          <w:rStyle w:val="NormalTok"/>
        </w:rPr>
        <w:t xml:space="preserve"> </w:t>
      </w:r>
      <w:r>
        <w:rPr>
          <w:rStyle w:val="FunctionTok"/>
        </w:rPr>
        <w:t>rasterize_terrain</w:t>
      </w:r>
      <w:r>
        <w:rPr>
          <w:rStyle w:val="NormalTok"/>
        </w:rPr>
        <w:t xml:space="preserve">(grnd_points, </w:t>
      </w:r>
      <w:r>
        <w:rPr>
          <w:rStyle w:val="AttributeTok"/>
        </w:rPr>
        <w:t>algorithm =</w:t>
      </w:r>
      <w:r>
        <w:rPr>
          <w:rStyle w:val="NormalTok"/>
        </w:rPr>
        <w:t xml:space="preserve"> </w:t>
      </w:r>
      <w:r>
        <w:rPr>
          <w:rStyle w:val="FunctionTok"/>
        </w:rPr>
        <w:t>knnidw</w:t>
      </w:r>
      <w:r>
        <w:rPr>
          <w:rStyle w:val="NormalTok"/>
        </w:rPr>
        <w:t>())</w:t>
      </w:r>
      <w:r>
        <w:br/>
      </w:r>
      <w:r>
        <w:rPr>
          <w:rStyle w:val="NormalTok"/>
        </w:rPr>
        <w:t xml:space="preserve">krig_terrain </w:t>
      </w:r>
      <w:r>
        <w:rPr>
          <w:rStyle w:val="OtherTok"/>
        </w:rPr>
        <w:t>&lt;-</w:t>
      </w:r>
      <w:r>
        <w:rPr>
          <w:rStyle w:val="NormalTok"/>
        </w:rPr>
        <w:t xml:space="preserve"> </w:t>
      </w:r>
      <w:r>
        <w:rPr>
          <w:rStyle w:val="FunctionTok"/>
        </w:rPr>
        <w:t>rasterize_terrain</w:t>
      </w:r>
      <w:r>
        <w:rPr>
          <w:rStyle w:val="NormalTok"/>
        </w:rPr>
        <w:t xml:space="preserve">(grnd_points, </w:t>
      </w:r>
      <w:r>
        <w:rPr>
          <w:rStyle w:val="AttributeTok"/>
        </w:rPr>
        <w:t>algorithm =</w:t>
      </w:r>
      <w:r>
        <w:rPr>
          <w:rStyle w:val="NormalTok"/>
        </w:rPr>
        <w:t xml:space="preserve"> </w:t>
      </w:r>
      <w:r>
        <w:rPr>
          <w:rStyle w:val="FunctionTok"/>
        </w:rPr>
        <w:t>kriging</w:t>
      </w:r>
      <w:r>
        <w:rPr>
          <w:rStyle w:val="NormalTok"/>
        </w:rPr>
        <w:t>())</w:t>
      </w:r>
      <w:r>
        <w:br/>
      </w:r>
      <w:r>
        <w:rPr>
          <w:rStyle w:val="NormalTok"/>
        </w:rPr>
        <w:t xml:space="preserve">tin_terrain </w:t>
      </w:r>
      <w:r>
        <w:rPr>
          <w:rStyle w:val="OtherTok"/>
        </w:rPr>
        <w:t>&lt;-</w:t>
      </w:r>
      <w:r>
        <w:rPr>
          <w:rStyle w:val="NormalTok"/>
        </w:rPr>
        <w:t xml:space="preserve"> </w:t>
      </w:r>
      <w:r>
        <w:rPr>
          <w:rStyle w:val="FunctionTok"/>
        </w:rPr>
        <w:t>rasterize_terrain</w:t>
      </w:r>
      <w:r>
        <w:rPr>
          <w:rStyle w:val="NormalTok"/>
        </w:rPr>
        <w:t xml:space="preserve">(grnd_points, </w:t>
      </w:r>
      <w:r>
        <w:rPr>
          <w:rStyle w:val="AttributeTok"/>
        </w:rPr>
        <w:t>algorithm =</w:t>
      </w:r>
      <w:r>
        <w:rPr>
          <w:rStyle w:val="NormalTok"/>
        </w:rPr>
        <w:t xml:space="preserve"> </w:t>
      </w:r>
      <w:r>
        <w:rPr>
          <w:rStyle w:val="FunctionTok"/>
        </w:rPr>
        <w:t>tin</w:t>
      </w:r>
      <w:r>
        <w:rPr>
          <w:rStyle w:val="NormalTok"/>
        </w:rPr>
        <w:t>())</w:t>
      </w:r>
    </w:p>
    <w:p w14:paraId="3A785510" w14:textId="77777777" w:rsidR="00F5531F" w:rsidRDefault="00825589" w:rsidP="00743DBB">
      <w:pPr>
        <w:pStyle w:val="FirstParagraph"/>
        <w:jc w:val="center"/>
      </w:pPr>
      <w:r>
        <w:rPr>
          <w:noProof/>
        </w:rPr>
        <w:drawing>
          <wp:inline distT="0" distB="0" distL="0" distR="0" wp14:anchorId="3A55CAF8" wp14:editId="116D401A">
            <wp:extent cx="2788920" cy="2231136"/>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IDT_cor1_files/figure-docx/DTM%20creation-1.png"/>
                    <pic:cNvPicPr>
                      <a:picLocks noChangeAspect="1" noChangeArrowheads="1"/>
                    </pic:cNvPicPr>
                  </pic:nvPicPr>
                  <pic:blipFill>
                    <a:blip r:embed="rId10"/>
                    <a:stretch>
                      <a:fillRect/>
                    </a:stretch>
                  </pic:blipFill>
                  <pic:spPr bwMode="auto">
                    <a:xfrm>
                      <a:off x="0" y="0"/>
                      <a:ext cx="2799874" cy="2239899"/>
                    </a:xfrm>
                    <a:prstGeom prst="rect">
                      <a:avLst/>
                    </a:prstGeom>
                    <a:noFill/>
                    <a:ln w="9525">
                      <a:noFill/>
                      <a:headEnd/>
                      <a:tailEnd/>
                    </a:ln>
                  </pic:spPr>
                </pic:pic>
              </a:graphicData>
            </a:graphic>
          </wp:inline>
        </w:drawing>
      </w:r>
      <w:r>
        <w:rPr>
          <w:noProof/>
        </w:rPr>
        <w:drawing>
          <wp:inline distT="0" distB="0" distL="0" distR="0" wp14:anchorId="3EE73A8E" wp14:editId="261B8F29">
            <wp:extent cx="2762250" cy="22098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IDT_cor1_files/figure-docx/DTM%20creation-2.png"/>
                    <pic:cNvPicPr>
                      <a:picLocks noChangeAspect="1" noChangeArrowheads="1"/>
                    </pic:cNvPicPr>
                  </pic:nvPicPr>
                  <pic:blipFill>
                    <a:blip r:embed="rId11"/>
                    <a:stretch>
                      <a:fillRect/>
                    </a:stretch>
                  </pic:blipFill>
                  <pic:spPr bwMode="auto">
                    <a:xfrm>
                      <a:off x="0" y="0"/>
                      <a:ext cx="2762556" cy="2210045"/>
                    </a:xfrm>
                    <a:prstGeom prst="rect">
                      <a:avLst/>
                    </a:prstGeom>
                    <a:noFill/>
                    <a:ln w="9525">
                      <a:noFill/>
                      <a:headEnd/>
                      <a:tailEnd/>
                    </a:ln>
                  </pic:spPr>
                </pic:pic>
              </a:graphicData>
            </a:graphic>
          </wp:inline>
        </w:drawing>
      </w:r>
      <w:r>
        <w:rPr>
          <w:noProof/>
        </w:rPr>
        <w:drawing>
          <wp:inline distT="0" distB="0" distL="0" distR="0" wp14:anchorId="63805408" wp14:editId="2AE14955">
            <wp:extent cx="2952750" cy="23622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IDT_cor1_files/figure-docx/DTM%20creation-3.png"/>
                    <pic:cNvPicPr>
                      <a:picLocks noChangeAspect="1" noChangeArrowheads="1"/>
                    </pic:cNvPicPr>
                  </pic:nvPicPr>
                  <pic:blipFill>
                    <a:blip r:embed="rId12"/>
                    <a:stretch>
                      <a:fillRect/>
                    </a:stretch>
                  </pic:blipFill>
                  <pic:spPr bwMode="auto">
                    <a:xfrm>
                      <a:off x="0" y="0"/>
                      <a:ext cx="2953075" cy="2362460"/>
                    </a:xfrm>
                    <a:prstGeom prst="rect">
                      <a:avLst/>
                    </a:prstGeom>
                    <a:noFill/>
                    <a:ln w="9525">
                      <a:noFill/>
                      <a:headEnd/>
                      <a:tailEnd/>
                    </a:ln>
                  </pic:spPr>
                </pic:pic>
              </a:graphicData>
            </a:graphic>
          </wp:inline>
        </w:drawing>
      </w:r>
    </w:p>
    <w:p w14:paraId="356428BF" w14:textId="77777777" w:rsidR="00F5531F" w:rsidRDefault="00825589">
      <w:pPr>
        <w:pStyle w:val="BodyText"/>
      </w:pPr>
      <w:r>
        <w:t xml:space="preserve">Here we can see the Kriging does not deal with extrapolation well with default parameters. IDW and TINing seem to give reasonable outputs and a closer inspection seems to indicate that TINing gave a smother slope transition when extrapolating under-canopy </w:t>
      </w:r>
      <w:r>
        <w:t>ground points. We will continue with the canopy height model using the DTM created using TINing, but one couldn’t be blamed for considering using the IDW terrain model either.</w:t>
      </w:r>
    </w:p>
    <w:p w14:paraId="5E7BEA5F" w14:textId="77777777" w:rsidR="00F5531F" w:rsidRDefault="00825589">
      <w:pPr>
        <w:pStyle w:val="SourceCode"/>
      </w:pPr>
      <w:r>
        <w:rPr>
          <w:rStyle w:val="DocumentationTok"/>
        </w:rPr>
        <w:t>## normalize the point cloud heights</w:t>
      </w:r>
      <w:r>
        <w:br/>
      </w:r>
      <w:r>
        <w:rPr>
          <w:rStyle w:val="NormalTok"/>
        </w:rPr>
        <w:t xml:space="preserve">las_norm </w:t>
      </w:r>
      <w:r>
        <w:rPr>
          <w:rStyle w:val="OtherTok"/>
        </w:rPr>
        <w:t>&lt;-</w:t>
      </w:r>
      <w:r>
        <w:rPr>
          <w:rStyle w:val="NormalTok"/>
        </w:rPr>
        <w:t xml:space="preserve"> </w:t>
      </w:r>
      <w:r>
        <w:rPr>
          <w:rStyle w:val="FunctionTok"/>
        </w:rPr>
        <w:t>normalize_height</w:t>
      </w:r>
      <w:r>
        <w:rPr>
          <w:rStyle w:val="NormalTok"/>
        </w:rPr>
        <w:t xml:space="preserve">(las, </w:t>
      </w:r>
      <w:r>
        <w:rPr>
          <w:rStyle w:val="AttributeTok"/>
        </w:rPr>
        <w:t>algorithm</w:t>
      </w:r>
      <w:r>
        <w:rPr>
          <w:rStyle w:val="AttributeTok"/>
        </w:rPr>
        <w:t xml:space="preserve"> =</w:t>
      </w:r>
      <w:r>
        <w:rPr>
          <w:rStyle w:val="NormalTok"/>
        </w:rPr>
        <w:t xml:space="preserve"> tin_terrain)</w:t>
      </w:r>
      <w:r>
        <w:br/>
      </w:r>
      <w:r>
        <w:rPr>
          <w:rStyle w:val="FunctionTok"/>
        </w:rPr>
        <w:t>plot</w:t>
      </w:r>
      <w:r>
        <w:rPr>
          <w:rStyle w:val="NormalTok"/>
        </w:rPr>
        <w:t>(</w:t>
      </w:r>
      <w:r>
        <w:rPr>
          <w:rStyle w:val="FunctionTok"/>
        </w:rPr>
        <w:t>pixel_metrics</w:t>
      </w:r>
      <w:r>
        <w:rPr>
          <w:rStyle w:val="NormalTok"/>
        </w:rPr>
        <w:t xml:space="preserve">(las_norm, </w:t>
      </w:r>
      <w:r>
        <w:rPr>
          <w:rStyle w:val="SpecialCharTok"/>
        </w:rPr>
        <w:t>~</w:t>
      </w:r>
      <w:r>
        <w:rPr>
          <w:rStyle w:val="FunctionTok"/>
        </w:rPr>
        <w:t>max</w:t>
      </w:r>
      <w:r>
        <w:rPr>
          <w:rStyle w:val="NormalTok"/>
        </w:rPr>
        <w:t xml:space="preserve">(Z), </w:t>
      </w:r>
      <w:r>
        <w:rPr>
          <w:rStyle w:val="AttributeTok"/>
        </w:rPr>
        <w:t>res =</w:t>
      </w:r>
      <w:r>
        <w:rPr>
          <w:rStyle w:val="NormalTok"/>
        </w:rPr>
        <w:t xml:space="preserve"> </w:t>
      </w:r>
      <w:r>
        <w:rPr>
          <w:rStyle w:val="DecValTok"/>
        </w:rPr>
        <w:t>2</w:t>
      </w:r>
      <w:r>
        <w:rPr>
          <w:rStyle w:val="NormalTok"/>
        </w:rPr>
        <w:t>))</w:t>
      </w:r>
    </w:p>
    <w:p w14:paraId="52DB2730" w14:textId="77777777" w:rsidR="00F5531F" w:rsidRDefault="00825589" w:rsidP="00743DBB">
      <w:pPr>
        <w:pStyle w:val="FirstParagraph"/>
        <w:jc w:val="center"/>
      </w:pPr>
      <w:r>
        <w:rPr>
          <w:noProof/>
        </w:rPr>
        <w:lastRenderedPageBreak/>
        <w:drawing>
          <wp:inline distT="0" distB="0" distL="0" distR="0" wp14:anchorId="10DCE986" wp14:editId="05F77DF1">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IDT_cor1_files/figure-docx/canopy%20height%20model-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C7B2CC3" w14:textId="77777777" w:rsidR="00F5531F" w:rsidRDefault="00825589">
      <w:r>
        <w:pict w14:anchorId="02A74C3D">
          <v:rect id="_x0000_i1028" style="width:0;height:1.5pt" o:hralign="center" o:hrstd="t" o:hr="t"/>
        </w:pict>
      </w:r>
    </w:p>
    <w:p w14:paraId="5C7103E3" w14:textId="77777777" w:rsidR="00F5531F" w:rsidRDefault="00825589">
      <w:pPr>
        <w:pStyle w:val="Heading2"/>
      </w:pPr>
      <w:bookmarkStart w:id="3" w:name="classify-noise"/>
      <w:bookmarkEnd w:id="2"/>
      <w:r>
        <w:t>Classify Noise</w:t>
      </w:r>
    </w:p>
    <w:p w14:paraId="76AF0D81" w14:textId="77777777" w:rsidR="00F5531F" w:rsidRDefault="00825589">
      <w:pPr>
        <w:pStyle w:val="FirstParagraph"/>
      </w:pPr>
      <w:r>
        <w:t>Upon close inspection of the dataset there does appear to be some non-contiguous points, specifically near tops of trees. Ground control tree measurements, taken by Oren Nar</w:t>
      </w:r>
      <w:r>
        <w:t>di, indicate the tallest tree to be around 150’, while the current maximum normalized height is over 170’. It is possible that some of this is due to the</w:t>
      </w:r>
    </w:p>
    <w:p w14:paraId="5E5757E0" w14:textId="77777777" w:rsidR="00F5531F" w:rsidRDefault="00825589">
      <w:pPr>
        <w:pStyle w:val="Heading3"/>
      </w:pPr>
      <w:bookmarkStart w:id="4" w:name="trimming-extents"/>
      <w:r>
        <w:t>Trimming Extents</w:t>
      </w:r>
    </w:p>
    <w:p w14:paraId="57D3077D" w14:textId="77777777" w:rsidR="00F5531F" w:rsidRDefault="00825589">
      <w:pPr>
        <w:pStyle w:val="FirstParagraph"/>
      </w:pPr>
      <w:r>
        <w:t>The first thing we want to do is trim the extents of the point cloud to</w:t>
      </w:r>
      <w:r>
        <w:t xml:space="preserve"> the area of interest. We can use our map from earlier to get some extents from:</w:t>
      </w:r>
    </w:p>
    <w:p w14:paraId="55D31B74" w14:textId="77777777" w:rsidR="00F5531F" w:rsidRDefault="00825589" w:rsidP="00743DBB">
      <w:pPr>
        <w:pStyle w:val="BodyText"/>
        <w:jc w:val="center"/>
      </w:pPr>
      <w:r>
        <w:rPr>
          <w:noProof/>
        </w:rPr>
        <w:lastRenderedPageBreak/>
        <w:drawing>
          <wp:inline distT="0" distB="0" distL="0" distR="0" wp14:anchorId="672470C9" wp14:editId="7C07CACD">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IDT_cor1_files/figure-docx/map%20of%20area-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ED11133" w14:textId="77777777" w:rsidR="00F5531F" w:rsidRDefault="00825589">
      <w:pPr>
        <w:pStyle w:val="BodyText"/>
      </w:pPr>
      <w:r>
        <w:t>Here it looks like the extents of the forest are about (399110 ,4505920, 399280, 4506080)</w:t>
      </w:r>
    </w:p>
    <w:p w14:paraId="558DA61F" w14:textId="77777777" w:rsidR="00F5531F" w:rsidRDefault="00825589">
      <w:pPr>
        <w:pStyle w:val="SourceCode"/>
      </w:pPr>
      <w:r>
        <w:rPr>
          <w:rStyle w:val="NormalTok"/>
        </w:rPr>
        <w:t xml:space="preserve">las_norm_clip </w:t>
      </w:r>
      <w:r>
        <w:rPr>
          <w:rStyle w:val="OtherTok"/>
        </w:rPr>
        <w:t>&lt;-</w:t>
      </w:r>
      <w:r>
        <w:rPr>
          <w:rStyle w:val="NormalTok"/>
        </w:rPr>
        <w:t xml:space="preserve"> </w:t>
      </w:r>
      <w:r>
        <w:rPr>
          <w:rStyle w:val="FunctionTok"/>
        </w:rPr>
        <w:t>clip_rectangle</w:t>
      </w:r>
      <w:r>
        <w:rPr>
          <w:rStyle w:val="NormalTok"/>
        </w:rPr>
        <w:t xml:space="preserve">(las_norm, </w:t>
      </w:r>
      <w:r>
        <w:rPr>
          <w:rStyle w:val="DecValTok"/>
        </w:rPr>
        <w:t>399110</w:t>
      </w:r>
      <w:r>
        <w:rPr>
          <w:rStyle w:val="NormalTok"/>
        </w:rPr>
        <w:t>,</w:t>
      </w:r>
      <w:r>
        <w:rPr>
          <w:rStyle w:val="DecValTok"/>
        </w:rPr>
        <w:t>4505920</w:t>
      </w:r>
      <w:r>
        <w:rPr>
          <w:rStyle w:val="NormalTok"/>
        </w:rPr>
        <w:t xml:space="preserve">, </w:t>
      </w:r>
      <w:r>
        <w:rPr>
          <w:rStyle w:val="DecValTok"/>
        </w:rPr>
        <w:t>399280</w:t>
      </w:r>
      <w:r>
        <w:rPr>
          <w:rStyle w:val="NormalTok"/>
        </w:rPr>
        <w:t xml:space="preserve">, </w:t>
      </w:r>
      <w:r>
        <w:rPr>
          <w:rStyle w:val="DecValTok"/>
        </w:rPr>
        <w:t>4506080</w:t>
      </w:r>
      <w:r>
        <w:rPr>
          <w:rStyle w:val="NormalTok"/>
        </w:rPr>
        <w:t>)</w:t>
      </w:r>
      <w:r>
        <w:br/>
      </w:r>
      <w:r>
        <w:br/>
      </w:r>
      <w:r>
        <w:rPr>
          <w:rStyle w:val="FunctionTok"/>
        </w:rPr>
        <w:t>plot</w:t>
      </w:r>
      <w:r>
        <w:rPr>
          <w:rStyle w:val="NormalTok"/>
        </w:rPr>
        <w:t>(</w:t>
      </w:r>
      <w:r>
        <w:rPr>
          <w:rStyle w:val="FunctionTok"/>
        </w:rPr>
        <w:t>pi</w:t>
      </w:r>
      <w:r>
        <w:rPr>
          <w:rStyle w:val="FunctionTok"/>
        </w:rPr>
        <w:t>xel_metrics</w:t>
      </w:r>
      <w:r>
        <w:rPr>
          <w:rStyle w:val="NormalTok"/>
        </w:rPr>
        <w:t xml:space="preserve">(las_norm_clip, </w:t>
      </w:r>
      <w:r>
        <w:rPr>
          <w:rStyle w:val="SpecialCharTok"/>
        </w:rPr>
        <w:t>~</w:t>
      </w:r>
      <w:r>
        <w:rPr>
          <w:rStyle w:val="FunctionTok"/>
        </w:rPr>
        <w:t>mean</w:t>
      </w:r>
      <w:r>
        <w:rPr>
          <w:rStyle w:val="NormalTok"/>
        </w:rPr>
        <w:t xml:space="preserve">(Z), </w:t>
      </w:r>
      <w:r>
        <w:rPr>
          <w:rStyle w:val="AttributeTok"/>
        </w:rPr>
        <w:t>res =</w:t>
      </w:r>
      <w:r>
        <w:rPr>
          <w:rStyle w:val="NormalTok"/>
        </w:rPr>
        <w:t xml:space="preserve"> </w:t>
      </w:r>
      <w:r>
        <w:rPr>
          <w:rStyle w:val="DecValTok"/>
        </w:rPr>
        <w:t>1</w:t>
      </w:r>
      <w:r>
        <w:rPr>
          <w:rStyle w:val="NormalTok"/>
        </w:rPr>
        <w:t>))</w:t>
      </w:r>
    </w:p>
    <w:p w14:paraId="362ACFE0" w14:textId="77777777" w:rsidR="00F5531F" w:rsidRDefault="00825589" w:rsidP="00743DBB">
      <w:pPr>
        <w:pStyle w:val="FirstParagraph"/>
        <w:jc w:val="center"/>
      </w:pPr>
      <w:r>
        <w:rPr>
          <w:noProof/>
        </w:rPr>
        <w:drawing>
          <wp:inline distT="0" distB="0" distL="0" distR="0" wp14:anchorId="51FC0E03" wp14:editId="0CA76C92">
            <wp:extent cx="3267075" cy="261366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IDT_cor1_files/figure-docx/plot%20map-1.png"/>
                    <pic:cNvPicPr>
                      <a:picLocks noChangeAspect="1" noChangeArrowheads="1"/>
                    </pic:cNvPicPr>
                  </pic:nvPicPr>
                  <pic:blipFill>
                    <a:blip r:embed="rId15"/>
                    <a:stretch>
                      <a:fillRect/>
                    </a:stretch>
                  </pic:blipFill>
                  <pic:spPr bwMode="auto">
                    <a:xfrm>
                      <a:off x="0" y="0"/>
                      <a:ext cx="3279115" cy="2623292"/>
                    </a:xfrm>
                    <a:prstGeom prst="rect">
                      <a:avLst/>
                    </a:prstGeom>
                    <a:noFill/>
                    <a:ln w="9525">
                      <a:noFill/>
                      <a:headEnd/>
                      <a:tailEnd/>
                    </a:ln>
                  </pic:spPr>
                </pic:pic>
              </a:graphicData>
            </a:graphic>
          </wp:inline>
        </w:drawing>
      </w:r>
    </w:p>
    <w:p w14:paraId="23758B56" w14:textId="77777777" w:rsidR="00F5531F" w:rsidRDefault="00825589">
      <w:pPr>
        <w:pStyle w:val="BodyText"/>
      </w:pPr>
      <w:r>
        <w:t>Great, that’s a pretty good cut bounding box for the forested area. Now we need to filter out flat areas, as local maximum filters will pick up slight variations in these areas and miss-classify them as trees.</w:t>
      </w:r>
    </w:p>
    <w:p w14:paraId="6F6F163D" w14:textId="77777777" w:rsidR="00F5531F" w:rsidRDefault="00825589">
      <w:pPr>
        <w:pStyle w:val="Heading3"/>
      </w:pPr>
      <w:bookmarkStart w:id="5" w:name="removing-non-tree-values"/>
      <w:bookmarkEnd w:id="4"/>
      <w:r>
        <w:lastRenderedPageBreak/>
        <w:t>Removing Non-Tree Values</w:t>
      </w:r>
    </w:p>
    <w:p w14:paraId="13B5249D" w14:textId="77777777" w:rsidR="00F5531F" w:rsidRDefault="00825589">
      <w:pPr>
        <w:pStyle w:val="FirstParagraph"/>
      </w:pPr>
      <w:r>
        <w:t>Looking at the map above it is pretty clear that no trees are under 5m with enough overlap to be captured in photogrammetry. So we can filter those out, and we can also filter out ground points.</w:t>
      </w:r>
    </w:p>
    <w:p w14:paraId="274A57A7" w14:textId="77777777" w:rsidR="00F5531F" w:rsidRDefault="00825589">
      <w:pPr>
        <w:pStyle w:val="SourceCode"/>
      </w:pPr>
      <w:r>
        <w:rPr>
          <w:rStyle w:val="NormalTok"/>
        </w:rPr>
        <w:t xml:space="preserve">las_Trees </w:t>
      </w:r>
      <w:r>
        <w:rPr>
          <w:rStyle w:val="OtherTok"/>
        </w:rPr>
        <w:t>&lt;-</w:t>
      </w:r>
      <w:r>
        <w:rPr>
          <w:rStyle w:val="NormalTok"/>
        </w:rPr>
        <w:t xml:space="preserve"> </w:t>
      </w:r>
      <w:r>
        <w:rPr>
          <w:rStyle w:val="FunctionTok"/>
        </w:rPr>
        <w:t>filter_poi</w:t>
      </w:r>
      <w:r>
        <w:rPr>
          <w:rStyle w:val="NormalTok"/>
        </w:rPr>
        <w:t>(las_norm_cli</w:t>
      </w:r>
      <w:r>
        <w:rPr>
          <w:rStyle w:val="NormalTok"/>
        </w:rPr>
        <w:t xml:space="preserve">p, Classification </w:t>
      </w:r>
      <w:r>
        <w:rPr>
          <w:rStyle w:val="SpecialCharTok"/>
        </w:rPr>
        <w:t>!=</w:t>
      </w:r>
      <w:r>
        <w:rPr>
          <w:rStyle w:val="NormalTok"/>
        </w:rPr>
        <w:t xml:space="preserve"> 2L, Z </w:t>
      </w:r>
      <w:r>
        <w:rPr>
          <w:rStyle w:val="SpecialCharTok"/>
        </w:rPr>
        <w:t>&gt;</w:t>
      </w:r>
      <w:r>
        <w:rPr>
          <w:rStyle w:val="NormalTok"/>
        </w:rPr>
        <w:t xml:space="preserve"> </w:t>
      </w:r>
      <w:r>
        <w:rPr>
          <w:rStyle w:val="DecValTok"/>
        </w:rPr>
        <w:t>10</w:t>
      </w:r>
      <w:r>
        <w:rPr>
          <w:rStyle w:val="NormalTok"/>
        </w:rPr>
        <w:t>)</w:t>
      </w:r>
    </w:p>
    <w:p w14:paraId="6A11797B" w14:textId="77777777" w:rsidR="00F5531F" w:rsidRDefault="00825589">
      <w:pPr>
        <w:pStyle w:val="SourceCode"/>
      </w:pPr>
      <w:r>
        <w:rPr>
          <w:rStyle w:val="VerbatimChar"/>
        </w:rPr>
        <w:t>## Warning in snapshot3d(scene = x, width = width, height = height): webshot = TRUE</w:t>
      </w:r>
      <w:r>
        <w:br/>
      </w:r>
      <w:r>
        <w:rPr>
          <w:rStyle w:val="VerbatimChar"/>
        </w:rPr>
        <w:t>## requires the webshot2 package; using rgl.snapshot() instead</w:t>
      </w:r>
    </w:p>
    <w:p w14:paraId="3B6E5F64" w14:textId="77777777" w:rsidR="00F5531F" w:rsidRDefault="00825589" w:rsidP="00743DBB">
      <w:pPr>
        <w:pStyle w:val="FirstParagraph"/>
        <w:jc w:val="center"/>
      </w:pPr>
      <w:r>
        <w:rPr>
          <w:noProof/>
        </w:rPr>
        <w:drawing>
          <wp:inline distT="0" distB="0" distL="0" distR="0" wp14:anchorId="50140FED" wp14:editId="169D8195">
            <wp:extent cx="4333875" cy="34671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C:\Users\samer\AppData\Local\Temp\Rtmpi0lFGS\file2314266b4254.png"/>
                    <pic:cNvPicPr>
                      <a:picLocks noChangeAspect="1" noChangeArrowheads="1"/>
                    </pic:cNvPicPr>
                  </pic:nvPicPr>
                  <pic:blipFill>
                    <a:blip r:embed="rId16"/>
                    <a:stretch>
                      <a:fillRect/>
                    </a:stretch>
                  </pic:blipFill>
                  <pic:spPr bwMode="auto">
                    <a:xfrm>
                      <a:off x="0" y="0"/>
                      <a:ext cx="4334399" cy="3467519"/>
                    </a:xfrm>
                    <a:prstGeom prst="rect">
                      <a:avLst/>
                    </a:prstGeom>
                    <a:noFill/>
                    <a:ln w="9525">
                      <a:noFill/>
                      <a:headEnd/>
                      <a:tailEnd/>
                    </a:ln>
                  </pic:spPr>
                </pic:pic>
              </a:graphicData>
            </a:graphic>
          </wp:inline>
        </w:drawing>
      </w:r>
    </w:p>
    <w:p w14:paraId="144E54E6" w14:textId="77777777" w:rsidR="00F5531F" w:rsidRDefault="00825589">
      <w:pPr>
        <w:pStyle w:val="BodyText"/>
      </w:pPr>
      <w:r>
        <w:t>Nice, that looks like a bunch of trees! a few outlying points still though</w:t>
      </w:r>
      <w:r>
        <w:t>, lets see if a noise filter will take care of that.</w:t>
      </w:r>
    </w:p>
    <w:p w14:paraId="1C1BBFAB" w14:textId="77777777" w:rsidR="00F5531F" w:rsidRDefault="00825589">
      <w:pPr>
        <w:pStyle w:val="Heading3"/>
      </w:pPr>
      <w:bookmarkStart w:id="6" w:name="noise-classification"/>
      <w:bookmarkEnd w:id="5"/>
      <w:r>
        <w:t>Noise Classification</w:t>
      </w:r>
    </w:p>
    <w:p w14:paraId="6F94BADD" w14:textId="77777777" w:rsidR="00F5531F" w:rsidRDefault="00825589">
      <w:pPr>
        <w:pStyle w:val="FirstParagraph"/>
      </w:pPr>
      <w:r>
        <w:t>The lidR package supports two methods for noise classification, Statistical Outliers Removal (SOR) which just removes points that are considered outliers by being some multiple of st</w:t>
      </w:r>
      <w:r>
        <w:t>andard deviations from the mean height, or an Isolated Voxels Filter (IVF) which voxelizes the point cloud, and removes cuboids of points which have less than a specified number of points in their surrounding voxels.</w:t>
      </w:r>
    </w:p>
    <w:p w14:paraId="37D1B5E2" w14:textId="77777777" w:rsidR="00F5531F" w:rsidRDefault="00825589">
      <w:pPr>
        <w:pStyle w:val="BodyText"/>
      </w:pPr>
      <w:r>
        <w:t>We can see in the previous 3D plot that</w:t>
      </w:r>
      <w:r>
        <w:t xml:space="preserve"> most of our outlying points are actually detached from from neighbors. This is the method we will use as many of our outlying points are discontiguous from our forest points.</w:t>
      </w:r>
    </w:p>
    <w:p w14:paraId="033B73D9" w14:textId="77777777" w:rsidR="00F5531F" w:rsidRDefault="00825589">
      <w:pPr>
        <w:pStyle w:val="BodyText"/>
      </w:pPr>
      <w:r>
        <w:lastRenderedPageBreak/>
        <w:t>Finally we smooth the cloud out slightly, just as a measure to avoid multiple ma</w:t>
      </w:r>
      <w:r>
        <w:t>xima in small areas (sometimes caused by split crowns or noisy points)</w:t>
      </w:r>
    </w:p>
    <w:p w14:paraId="1AD81005" w14:textId="77777777" w:rsidR="00F5531F" w:rsidRDefault="00825589">
      <w:pPr>
        <w:pStyle w:val="SourceCode"/>
      </w:pPr>
      <w:r>
        <w:rPr>
          <w:rStyle w:val="NormalTok"/>
        </w:rPr>
        <w:t xml:space="preserve">las_trees_ivf </w:t>
      </w:r>
      <w:r>
        <w:rPr>
          <w:rStyle w:val="OtherTok"/>
        </w:rPr>
        <w:t>&lt;-</w:t>
      </w:r>
      <w:r>
        <w:rPr>
          <w:rStyle w:val="NormalTok"/>
        </w:rPr>
        <w:t xml:space="preserve"> las_Trees </w:t>
      </w:r>
      <w:r>
        <w:rPr>
          <w:rStyle w:val="SpecialCharTok"/>
        </w:rPr>
        <w:t>%&gt;%</w:t>
      </w:r>
      <w:r>
        <w:rPr>
          <w:rStyle w:val="NormalTok"/>
        </w:rPr>
        <w:t xml:space="preserve"> </w:t>
      </w:r>
      <w:r>
        <w:br/>
      </w:r>
      <w:r>
        <w:rPr>
          <w:rStyle w:val="NormalTok"/>
        </w:rPr>
        <w:t xml:space="preserve">  </w:t>
      </w:r>
      <w:r>
        <w:rPr>
          <w:rStyle w:val="FunctionTok"/>
        </w:rPr>
        <w:t>classify_noise</w:t>
      </w:r>
      <w:r>
        <w:rPr>
          <w:rStyle w:val="NormalTok"/>
        </w:rPr>
        <w:t>(</w:t>
      </w:r>
      <w:r>
        <w:rPr>
          <w:rStyle w:val="FunctionTok"/>
        </w:rPr>
        <w:t>ivf</w:t>
      </w:r>
      <w:r>
        <w:rPr>
          <w:rStyle w:val="NormalTok"/>
        </w:rPr>
        <w:t>(</w:t>
      </w:r>
      <w:r>
        <w:rPr>
          <w:rStyle w:val="AttributeTok"/>
        </w:rPr>
        <w:t>res =</w:t>
      </w:r>
      <w:r>
        <w:rPr>
          <w:rStyle w:val="NormalTok"/>
        </w:rPr>
        <w:t xml:space="preserve"> .</w:t>
      </w:r>
      <w:r>
        <w:rPr>
          <w:rStyle w:val="DecValTok"/>
        </w:rPr>
        <w:t>5</w:t>
      </w:r>
      <w:r>
        <w:rPr>
          <w:rStyle w:val="NormalTok"/>
        </w:rPr>
        <w:t xml:space="preserve">,  </w:t>
      </w:r>
      <w:r>
        <w:rPr>
          <w:rStyle w:val="AttributeTok"/>
        </w:rPr>
        <w:t>n =</w:t>
      </w:r>
      <w:r>
        <w:rPr>
          <w:rStyle w:val="NormalTok"/>
        </w:rPr>
        <w:t xml:space="preserve"> </w:t>
      </w:r>
      <w:r>
        <w:rPr>
          <w:rStyle w:val="DecValTok"/>
        </w:rPr>
        <w:t>40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filter_poi</w:t>
      </w:r>
      <w:r>
        <w:rPr>
          <w:rStyle w:val="NormalTok"/>
        </w:rPr>
        <w:t>(las_Trees</w:t>
      </w:r>
      <w:r>
        <w:rPr>
          <w:rStyle w:val="SpecialCharTok"/>
        </w:rPr>
        <w:t>@</w:t>
      </w:r>
      <w:r>
        <w:rPr>
          <w:rStyle w:val="NormalTok"/>
        </w:rPr>
        <w:t>data</w:t>
      </w:r>
      <w:r>
        <w:rPr>
          <w:rStyle w:val="SpecialCharTok"/>
        </w:rPr>
        <w:t>$</w:t>
      </w:r>
      <w:r>
        <w:rPr>
          <w:rStyle w:val="NormalTok"/>
        </w:rPr>
        <w:t>Classification</w:t>
      </w:r>
      <w:r>
        <w:rPr>
          <w:rStyle w:val="SpecialCharTok"/>
        </w:rPr>
        <w:t>!=</w:t>
      </w:r>
      <w:r>
        <w:rPr>
          <w:rStyle w:val="DecValTok"/>
        </w:rPr>
        <w:t>18</w:t>
      </w:r>
      <w:r>
        <w:rPr>
          <w:rStyle w:val="NormalTok"/>
        </w:rPr>
        <w:t>)</w:t>
      </w:r>
      <w:r>
        <w:br/>
      </w:r>
      <w:r>
        <w:br/>
      </w:r>
      <w:r>
        <w:rPr>
          <w:rStyle w:val="NormalTok"/>
        </w:rPr>
        <w:t xml:space="preserve">smooth_ivf </w:t>
      </w:r>
      <w:r>
        <w:rPr>
          <w:rStyle w:val="OtherTok"/>
        </w:rPr>
        <w:t>&lt;-</w:t>
      </w:r>
      <w:r>
        <w:rPr>
          <w:rStyle w:val="NormalTok"/>
        </w:rPr>
        <w:t xml:space="preserve"> </w:t>
      </w:r>
      <w:r>
        <w:rPr>
          <w:rStyle w:val="FunctionTok"/>
        </w:rPr>
        <w:t>smooth_height</w:t>
      </w:r>
      <w:r>
        <w:rPr>
          <w:rStyle w:val="NormalTok"/>
        </w:rPr>
        <w:t xml:space="preserve">(las_trees_ivf, </w:t>
      </w:r>
      <w:r>
        <w:rPr>
          <w:rStyle w:val="DecValTok"/>
        </w:rPr>
        <w:t>1</w:t>
      </w:r>
      <w:r>
        <w:rPr>
          <w:rStyle w:val="NormalTok"/>
        </w:rPr>
        <w:t xml:space="preserve">, </w:t>
      </w:r>
      <w:r>
        <w:rPr>
          <w:rStyle w:val="StringTok"/>
        </w:rPr>
        <w:t>'gaussian'</w:t>
      </w:r>
      <w:r>
        <w:rPr>
          <w:rStyle w:val="NormalTok"/>
        </w:rPr>
        <w:t xml:space="preserve">, </w:t>
      </w:r>
      <w:r>
        <w:rPr>
          <w:rStyle w:val="StringTok"/>
        </w:rPr>
        <w:t>'circle'</w:t>
      </w:r>
      <w:r>
        <w:rPr>
          <w:rStyle w:val="NormalTok"/>
        </w:rPr>
        <w:t xml:space="preserve">, </w:t>
      </w:r>
      <w:r>
        <w:rPr>
          <w:rStyle w:val="AttributeTok"/>
        </w:rPr>
        <w:t>sigma =</w:t>
      </w:r>
      <w:r>
        <w:rPr>
          <w:rStyle w:val="NormalTok"/>
        </w:rPr>
        <w:t xml:space="preserve"> </w:t>
      </w:r>
      <w:r>
        <w:rPr>
          <w:rStyle w:val="DecValTok"/>
        </w:rPr>
        <w:t>2</w:t>
      </w:r>
      <w:r>
        <w:rPr>
          <w:rStyle w:val="NormalTok"/>
        </w:rPr>
        <w:t>)</w:t>
      </w:r>
    </w:p>
    <w:p w14:paraId="6DEB4E88" w14:textId="77777777" w:rsidR="00F5531F" w:rsidRDefault="00825589">
      <w:pPr>
        <w:pStyle w:val="SourceCode"/>
      </w:pPr>
      <w:r>
        <w:rPr>
          <w:rStyle w:val="VerbatimChar"/>
        </w:rPr>
        <w:t>## Warning in snapshot3d(scene = x, width = width, height = height): webshot = TRUE</w:t>
      </w:r>
      <w:r>
        <w:br/>
      </w:r>
      <w:r>
        <w:rPr>
          <w:rStyle w:val="VerbatimChar"/>
        </w:rPr>
        <w:t>## requires the webshot2 package; using rgl.snapshot() instead</w:t>
      </w:r>
    </w:p>
    <w:p w14:paraId="7730A985" w14:textId="77777777" w:rsidR="00F5531F" w:rsidRDefault="00825589" w:rsidP="00743DBB">
      <w:pPr>
        <w:pStyle w:val="FirstParagraph"/>
        <w:jc w:val="center"/>
      </w:pPr>
      <w:r>
        <w:rPr>
          <w:noProof/>
        </w:rPr>
        <w:drawing>
          <wp:inline distT="0" distB="0" distL="0" distR="0" wp14:anchorId="086C23FC" wp14:editId="0E6306E2">
            <wp:extent cx="3905250" cy="31242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C:\Users\samer\AppData\Local\Temp\Rtmpi0lFGS\file231449bd3e45.png"/>
                    <pic:cNvPicPr>
                      <a:picLocks noChangeAspect="1" noChangeArrowheads="1"/>
                    </pic:cNvPicPr>
                  </pic:nvPicPr>
                  <pic:blipFill>
                    <a:blip r:embed="rId17"/>
                    <a:stretch>
                      <a:fillRect/>
                    </a:stretch>
                  </pic:blipFill>
                  <pic:spPr bwMode="auto">
                    <a:xfrm>
                      <a:off x="0" y="0"/>
                      <a:ext cx="3908833" cy="3127066"/>
                    </a:xfrm>
                    <a:prstGeom prst="rect">
                      <a:avLst/>
                    </a:prstGeom>
                    <a:noFill/>
                    <a:ln w="9525">
                      <a:noFill/>
                      <a:headEnd/>
                      <a:tailEnd/>
                    </a:ln>
                  </pic:spPr>
                </pic:pic>
              </a:graphicData>
            </a:graphic>
          </wp:inline>
        </w:drawing>
      </w:r>
    </w:p>
    <w:p w14:paraId="20E445BC" w14:textId="77777777" w:rsidR="00F5531F" w:rsidRDefault="00825589">
      <w:pPr>
        <w:pStyle w:val="Heading2"/>
      </w:pPr>
      <w:bookmarkStart w:id="7" w:name="individual-tree-detection"/>
      <w:bookmarkEnd w:id="3"/>
      <w:bookmarkEnd w:id="6"/>
      <w:r>
        <w:t>Individual Tree Detection</w:t>
      </w:r>
    </w:p>
    <w:p w14:paraId="7053FEDB" w14:textId="77777777" w:rsidR="00F5531F" w:rsidRDefault="00825589">
      <w:pPr>
        <w:pStyle w:val="FirstParagraph"/>
      </w:pPr>
      <w:r>
        <w:t>(Young, Koontz, and Weeks 2021)</w:t>
      </w:r>
    </w:p>
    <w:p w14:paraId="61651549" w14:textId="77777777" w:rsidR="00F5531F" w:rsidRDefault="00825589">
      <w:pPr>
        <w:pStyle w:val="Heading2"/>
      </w:pPr>
      <w:bookmarkStart w:id="8" w:name="still-to-come"/>
      <w:bookmarkEnd w:id="7"/>
      <w:r>
        <w:t>Still To Come…</w:t>
      </w:r>
    </w:p>
    <w:p w14:paraId="7DEE89ED" w14:textId="77777777" w:rsidR="00F5531F" w:rsidRDefault="00825589">
      <w:pPr>
        <w:numPr>
          <w:ilvl w:val="0"/>
          <w:numId w:val="5"/>
        </w:numPr>
      </w:pPr>
      <w:r>
        <w:rPr>
          <w:i/>
          <w:iCs/>
        </w:rPr>
        <w:t>Individual Tree Detection</w:t>
      </w:r>
    </w:p>
    <w:p w14:paraId="432E4554" w14:textId="77777777" w:rsidR="00F5531F" w:rsidRDefault="00825589">
      <w:pPr>
        <w:numPr>
          <w:ilvl w:val="0"/>
          <w:numId w:val="5"/>
        </w:numPr>
      </w:pPr>
      <w:r>
        <w:rPr>
          <w:i/>
          <w:iCs/>
        </w:rPr>
        <w:t>Indv. Tree points geometry</w:t>
      </w:r>
    </w:p>
    <w:p w14:paraId="612687A6" w14:textId="77777777" w:rsidR="00F5531F" w:rsidRDefault="00825589">
      <w:pPr>
        <w:numPr>
          <w:ilvl w:val="0"/>
          <w:numId w:val="5"/>
        </w:numPr>
      </w:pPr>
      <w:r>
        <w:rPr>
          <w:i/>
          <w:iCs/>
        </w:rPr>
        <w:t>plot CHM with individual trees overlaid</w:t>
      </w:r>
    </w:p>
    <w:p w14:paraId="1E2EC6DF" w14:textId="77777777" w:rsidR="00F5531F" w:rsidRDefault="00825589">
      <w:pPr>
        <w:pStyle w:val="Heading2"/>
      </w:pPr>
      <w:bookmarkStart w:id="9" w:name="references"/>
      <w:bookmarkEnd w:id="8"/>
      <w:r>
        <w:t>References</w:t>
      </w:r>
    </w:p>
    <w:p w14:paraId="03900B25" w14:textId="77777777" w:rsidR="00F5531F" w:rsidRDefault="00825589">
      <w:pPr>
        <w:pStyle w:val="Bibliography"/>
      </w:pPr>
      <w:bookmarkStart w:id="10" w:name="ref-young2021"/>
      <w:bookmarkStart w:id="11" w:name="refs"/>
      <w:r>
        <w:t xml:space="preserve">Young, Derek J. N., Michael J. Koontz, and JonahMaria Weeks. 2021. “Optimizing Aerial Imagery Collection </w:t>
      </w:r>
      <w:r>
        <w:t xml:space="preserve">and Processing Parameters for Drone-Based Individual Tree Mapping in Structurally Complex Conifer Forests,” September. </w:t>
      </w:r>
      <w:hyperlink r:id="rId18">
        <w:r>
          <w:rPr>
            <w:rStyle w:val="Hyperlink"/>
          </w:rPr>
          <w:t>https://doi.org/10.32942/osf.io/p7ygu</w:t>
        </w:r>
      </w:hyperlink>
      <w:r>
        <w:t>.</w:t>
      </w:r>
    </w:p>
    <w:p w14:paraId="48082B69" w14:textId="77777777" w:rsidR="00F5531F" w:rsidRDefault="00825589">
      <w:pPr>
        <w:pStyle w:val="Bibliography"/>
      </w:pPr>
      <w:bookmarkStart w:id="12" w:name="ref-zhang2016b"/>
      <w:bookmarkEnd w:id="10"/>
      <w:r>
        <w:lastRenderedPageBreak/>
        <w:t>Zhang, Wuming, Jianbo Qi, Peng Wan, Hongt</w:t>
      </w:r>
      <w:r>
        <w:t xml:space="preserve">ao Wang, Donghui Xie, Xiaoyan Wang, and Guangjian Yan. 2016. “An Easy-to-Use Airborne LiDAR Data Filtering Method Based on Cloth Simulation.” </w:t>
      </w:r>
      <w:r>
        <w:rPr>
          <w:i/>
          <w:iCs/>
        </w:rPr>
        <w:t>Remote Sensing</w:t>
      </w:r>
      <w:r>
        <w:t xml:space="preserve"> 8 (6): 501. </w:t>
      </w:r>
      <w:hyperlink r:id="rId19">
        <w:r>
          <w:rPr>
            <w:rStyle w:val="Hyperlink"/>
          </w:rPr>
          <w:t>https://doi.org/10.3390/rs8060501</w:t>
        </w:r>
      </w:hyperlink>
      <w:r>
        <w:t>.</w:t>
      </w:r>
      <w:bookmarkEnd w:id="9"/>
      <w:bookmarkEnd w:id="11"/>
      <w:bookmarkEnd w:id="12"/>
    </w:p>
    <w:sectPr w:rsidR="00F5531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92F54" w14:textId="77777777" w:rsidR="00825589" w:rsidRDefault="00825589">
      <w:pPr>
        <w:spacing w:after="0"/>
      </w:pPr>
      <w:r>
        <w:separator/>
      </w:r>
    </w:p>
  </w:endnote>
  <w:endnote w:type="continuationSeparator" w:id="0">
    <w:p w14:paraId="4DF385EE" w14:textId="77777777" w:rsidR="00825589" w:rsidRDefault="008255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EB84B" w14:textId="77777777" w:rsidR="00825589" w:rsidRDefault="00825589">
      <w:r>
        <w:separator/>
      </w:r>
    </w:p>
  </w:footnote>
  <w:footnote w:type="continuationSeparator" w:id="0">
    <w:p w14:paraId="18D3B595" w14:textId="77777777" w:rsidR="00825589" w:rsidRDefault="008255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2183C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82C664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31F"/>
    <w:rsid w:val="00743DBB"/>
    <w:rsid w:val="00825589"/>
    <w:rsid w:val="00F5531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3252E"/>
  <w15:docId w15:val="{B6FF0442-082A-45DB-8D7C-C18E549EC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hrome-extension://efaidnbmnnnibpcajpcglclefindmkaj/viewer.html?pdfurl=https%3A%2F%2Fwww.asprs.org%2Fwp-content%2Fuploads%2F2010%2F12%2FLAS_Specification.pdf&amp;clen=3783348&amp;chunk=true" TargetMode="External"/><Relationship Id="rId13" Type="http://schemas.openxmlformats.org/officeDocument/2006/relationships/image" Target="media/image6.png"/><Relationship Id="rId18" Type="http://schemas.openxmlformats.org/officeDocument/2006/relationships/hyperlink" Target="https://doi.org/10.32942/osf.io/p7ygu"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doi.org/10.3390/rs8060501"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1225</Words>
  <Characters>6988</Characters>
  <Application>Microsoft Office Word</Application>
  <DocSecurity>0</DocSecurity>
  <Lines>58</Lines>
  <Paragraphs>16</Paragraphs>
  <ScaleCrop>false</ScaleCrop>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Tree Detection</dc:title>
  <dc:creator>Sam Ericksen, Oren Nardi</dc:creator>
  <cp:keywords/>
  <cp:lastModifiedBy>samericksend@gmail.com</cp:lastModifiedBy>
  <cp:revision>3</cp:revision>
  <dcterms:created xsi:type="dcterms:W3CDTF">2022-03-23T01:48:00Z</dcterms:created>
  <dcterms:modified xsi:type="dcterms:W3CDTF">2022-03-23T01:48:00Z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2022-03-15</vt:lpwstr>
  </property>
  <property fmtid="{D5CDD505-2E9C-101B-9397-08002B2CF9AE}" pid="4" name="output">
    <vt:lpwstr/>
  </property>
</Properties>
</file>