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ind w:left="180" w:firstLine="0"/>
        <w:rPr/>
      </w:pPr>
      <w:bookmarkStart w:colFirst="0" w:colLast="0" w:name="_y7r21t2gznv7" w:id="0"/>
      <w:bookmarkEnd w:id="0"/>
      <w:r w:rsidDel="00000000" w:rsidR="00000000" w:rsidRPr="00000000">
        <w:rPr>
          <w:rtl w:val="0"/>
        </w:rPr>
        <w:t xml:space="preserve">Quick-Reference Finance Summary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Essential Formulas &amp; Calculations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 &amp; Revenues:</w:t>
      </w:r>
      <w:r w:rsidDel="00000000" w:rsidR="00000000" w:rsidRPr="00000000">
        <w:rPr>
          <w:rtl w:val="0"/>
        </w:rPr>
        <w:t xml:space="preserve"> Total Costs, Total Revenue, Contribution per unit, Total Contribution.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Break-Even:</w:t>
      </w:r>
      <w:r w:rsidDel="00000000" w:rsidR="00000000" w:rsidRPr="00000000">
        <w:rPr>
          <w:rtl w:val="0"/>
        </w:rPr>
        <w:t xml:space="preserve"> Break-even Point, Margin of Safety (as a number and percentage), Target Profit Output.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Depreciation (HL):</w:t>
      </w:r>
      <w:r w:rsidDel="00000000" w:rsidR="00000000" w:rsidRPr="00000000">
        <w:rPr>
          <w:rtl w:val="0"/>
        </w:rPr>
        <w:t xml:space="preserve"> Straight Line &amp; Units of Production methods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Ratios:</w:t>
      </w:r>
      <w:r w:rsidDel="00000000" w:rsidR="00000000" w:rsidRPr="00000000">
        <w:rPr>
          <w:rtl w:val="0"/>
        </w:rPr>
        <w:t xml:space="preserve"> Gross Profit Margin, Net Profit Margin, Return on Capital Employed (ROCE).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Ratios:</w:t>
      </w:r>
      <w:r w:rsidDel="00000000" w:rsidR="00000000" w:rsidRPr="00000000">
        <w:rPr>
          <w:rtl w:val="0"/>
        </w:rPr>
        <w:t xml:space="preserve"> Current Ratio, Acid Test (Quick) Ratio.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Ratios (HL):</w:t>
      </w:r>
      <w:r w:rsidDel="00000000" w:rsidR="00000000" w:rsidRPr="00000000">
        <w:rPr>
          <w:rtl w:val="0"/>
        </w:rPr>
        <w:t xml:space="preserve"> Stock Turnover, Debtor Days, Creditor Days, Gearing Ratio.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Appraisal:</w:t>
      </w:r>
      <w:r w:rsidDel="00000000" w:rsidR="00000000" w:rsidRPr="00000000">
        <w:rPr>
          <w:rtl w:val="0"/>
        </w:rPr>
        <w:t xml:space="preserve"> Payback Period, Average Rate of Return (ARR), Net Present Value (NPV - HL).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Budgets (HL):</w:t>
      </w:r>
      <w:r w:rsidDel="00000000" w:rsidR="00000000" w:rsidRPr="00000000">
        <w:rPr>
          <w:rtl w:val="0"/>
        </w:rPr>
        <w:t xml:space="preserve"> Variance.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Diagrams &amp; Constructions (Must be able to draw/draft)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 Chart:</w:t>
      </w:r>
      <w:r w:rsidDel="00000000" w:rsidR="00000000" w:rsidRPr="00000000">
        <w:rPr>
          <w:rtl w:val="0"/>
        </w:rPr>
        <w:t xml:space="preserve"> Plotting Total Costs, Total Revenue, Fixed Costs, BEP, and Margin of Safety.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*Decision Tree:</w:t>
      </w:r>
      <w:r w:rsidDel="00000000" w:rsidR="00000000" w:rsidRPr="00000000">
        <w:rPr>
          <w:rtl w:val="0"/>
        </w:rPr>
        <w:t xml:space="preserve"> Squares (decisions), Circles (chance nodes), calculating Expected Values.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Accounts:</w:t>
      </w:r>
      <w:r w:rsidDel="00000000" w:rsidR="00000000" w:rsidRPr="00000000">
        <w:rPr>
          <w:rtl w:val="0"/>
        </w:rPr>
        <w:t xml:space="preserve"> Constructing a </w:t>
      </w:r>
      <w:r w:rsidDel="00000000" w:rsidR="00000000" w:rsidRPr="00000000">
        <w:rPr>
          <w:b w:val="1"/>
          <w:bCs w:val="1"/>
          <w:rtl w:val="0"/>
        </w:rPr>
        <w:t xml:space="preserve">Statement of Profit or Loss</w:t>
      </w:r>
      <w:r w:rsidDel="00000000" w:rsidR="00000000" w:rsidRPr="00000000">
        <w:rPr>
          <w:rtl w:val="0"/>
        </w:rPr>
        <w:t xml:space="preserve"> (P&amp;L) and </w:t>
      </w:r>
      <w:r w:rsidDel="00000000" w:rsidR="00000000" w:rsidRPr="00000000">
        <w:rPr>
          <w:b w:val="1"/>
          <w:bCs w:val="1"/>
          <w:rtl w:val="0"/>
        </w:rPr>
        <w:t xml:space="preserve">Statement of Financial Position</w:t>
      </w:r>
      <w:r w:rsidDel="00000000" w:rsidR="00000000" w:rsidRPr="00000000">
        <w:rPr>
          <w:rtl w:val="0"/>
        </w:rPr>
        <w:t xml:space="preserve"> (Balance Sheet) from unorganized information.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Forecast:</w:t>
      </w:r>
      <w:r w:rsidDel="00000000" w:rsidR="00000000" w:rsidRPr="00000000">
        <w:rPr>
          <w:rtl w:val="0"/>
        </w:rPr>
        <w:t xml:space="preserve"> Constructing the table (Inflows, Outflows, Net Cash Flow, Opening/Closing Balance) from unorganized information.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Conceptual Distinctions (Must be able to distinguish)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Expenditure</w:t>
      </w:r>
      <w:r w:rsidDel="00000000" w:rsidR="00000000" w:rsidRPr="00000000">
        <w:rPr>
          <w:rtl w:val="0"/>
        </w:rPr>
        <w:t xml:space="preserve"> (Long-term assets) vs. </w:t>
      </w:r>
      <w:r w:rsidDel="00000000" w:rsidR="00000000" w:rsidRPr="00000000">
        <w:rPr>
          <w:b w:val="1"/>
          <w:bCs w:val="1"/>
          <w:rtl w:val="0"/>
        </w:rPr>
        <w:t xml:space="preserve">Revenue Expenditure</w:t>
      </w:r>
      <w:r w:rsidDel="00000000" w:rsidR="00000000" w:rsidRPr="00000000">
        <w:rPr>
          <w:rtl w:val="0"/>
        </w:rPr>
        <w:t xml:space="preserve"> (Day-to-day costs).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(Accounting gain) vs. </w:t>
      </w:r>
      <w:r w:rsidDel="00000000" w:rsidR="00000000" w:rsidRPr="00000000">
        <w:rPr>
          <w:b w:val="1"/>
          <w:bCs w:val="1"/>
          <w:rtl w:val="0"/>
        </w:rPr>
        <w:t xml:space="preserve">Cash Flow</w:t>
      </w:r>
      <w:r w:rsidDel="00000000" w:rsidR="00000000" w:rsidRPr="00000000">
        <w:rPr>
          <w:rtl w:val="0"/>
        </w:rPr>
        <w:t xml:space="preserve"> (Liquidity/Movement of money).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Insolvency</w:t>
      </w:r>
      <w:r w:rsidDel="00000000" w:rsidR="00000000" w:rsidRPr="00000000">
        <w:rPr>
          <w:rtl w:val="0"/>
        </w:rPr>
        <w:t xml:space="preserve"> (Cannot pay debts) vs. </w:t>
      </w:r>
      <w:r w:rsidDel="00000000" w:rsidR="00000000" w:rsidRPr="00000000">
        <w:rPr>
          <w:b w:val="1"/>
          <w:bCs w:val="1"/>
          <w:rtl w:val="0"/>
        </w:rPr>
        <w:t xml:space="preserve">Bankruptcy</w:t>
      </w:r>
      <w:r w:rsidDel="00000000" w:rsidR="00000000" w:rsidRPr="00000000">
        <w:rPr>
          <w:rtl w:val="0"/>
        </w:rPr>
        <w:t xml:space="preserve"> (Legal declaration).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Sources of Finance.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Centres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Profit Centres (HL)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Core Definitions Groups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of Finance:</w:t>
      </w:r>
      <w:r w:rsidDel="00000000" w:rsidR="00000000" w:rsidRPr="00000000">
        <w:rPr>
          <w:rtl w:val="0"/>
        </w:rPr>
        <w:t xml:space="preserve"> internal and external, and examples of each.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Costs:</w:t>
      </w:r>
      <w:r w:rsidDel="00000000" w:rsidR="00000000" w:rsidRPr="00000000">
        <w:rPr>
          <w:rtl w:val="0"/>
        </w:rPr>
        <w:t xml:space="preserve"> (Fixed, Variable, Direct, Indirect).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Intangibles:</w:t>
      </w:r>
      <w:r w:rsidDel="00000000" w:rsidR="00000000" w:rsidRPr="00000000">
        <w:rPr>
          <w:rtl w:val="0"/>
        </w:rPr>
        <w:t xml:space="preserve"> (Patents, Copyrights, Goodwill, Trademarks).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mzb1rff3x3i" w:id="1"/>
      <w:bookmarkEnd w:id="1"/>
      <w:r w:rsidDel="00000000" w:rsidR="00000000" w:rsidRPr="00000000">
        <w:rPr>
          <w:rtl w:val="0"/>
        </w:rPr>
        <w:t xml:space="preserve">Expanded Skills-based Finance Checklist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ind w:left="18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guq8eqr3nq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Introduction to Finance</w:t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950"/>
        <w:tblGridChange w:id="0">
          <w:tblGrid>
            <w:gridCol w:w="2130"/>
            <w:gridCol w:w="7950"/>
          </w:tblGrid>
        </w:tblGridChange>
      </w:tblGrid>
      <w:tr>
        <w:trPr>
          <w:cantSplit w:val="0"/>
          <w:trHeight w:val="66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capital expenditure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 expenditure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66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capital expenditure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 expenditure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spacing w:after="0" w:before="240" w:lineRule="auto"/>
        <w:ind w:left="18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Sources of Finance</w:t>
      </w:r>
    </w:p>
    <w:tbl>
      <w:tblPr>
        <w:tblStyle w:val="Table2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935"/>
        <w:tblGridChange w:id="0">
          <w:tblGrid>
            <w:gridCol w:w="2130"/>
            <w:gridCol w:w="7935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Define the following terms: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sources of 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 funds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retained profits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sources of 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equity 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angel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share capital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debt 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loan capital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microfinance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trade credit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crowdfunding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sources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external finance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Evaluate &amp; Recommend (AO3)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Evaluate and recommend appropriate sources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short-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finance</w:t>
            </w:r>
            <w:r w:rsidDel="00000000" w:rsidR="00000000" w:rsidRPr="00000000">
              <w:rPr>
                <w:rtl w:val="0"/>
              </w:rPr>
              <w:t xml:space="preserve"> in a given situation.</w:t>
            </w:r>
          </w:p>
        </w:tc>
      </w:tr>
    </w:tbl>
    <w:p w:rsidR="00000000" w:rsidDel="00000000" w:rsidP="00000000" w:rsidRDefault="00000000" w:rsidRPr="00000000" w14:paraId="00000028">
      <w:pPr>
        <w:spacing w:after="0" w:before="240" w:lineRule="auto"/>
        <w:ind w:left="18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Costs and Revenues</w:t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7905"/>
        <w:tblGridChange w:id="0">
          <w:tblGrid>
            <w:gridCol w:w="2175"/>
            <w:gridCol w:w="790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ind w:left="18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Define the following terms: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fixed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variable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expected value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cost centre (HL)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 centre (HL)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fixed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variable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semi-variable costs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 costs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indirect costs</w:t>
            </w:r>
            <w:r w:rsidDel="00000000" w:rsidR="00000000" w:rsidRPr="00000000">
              <w:rPr>
                <w:rtl w:val="0"/>
              </w:rPr>
              <w:t xml:space="preserve">, using examples.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  <w:t xml:space="preserve">, using examples.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Prepare &amp; Recommend (AO4, AO3)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Prepare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  <w:t xml:space="preserve"> and recommend a course of action for a business based on the results.</w:t>
            </w:r>
          </w:p>
        </w:tc>
      </w:tr>
    </w:tbl>
    <w:p w:rsidR="00000000" w:rsidDel="00000000" w:rsidP="00000000" w:rsidRDefault="00000000" w:rsidRPr="00000000" w14:paraId="00000032">
      <w:pPr>
        <w:spacing w:after="0" w:before="240" w:lineRule="auto"/>
        <w:ind w:left="18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Final Accounts</w:t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Define the following terms: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 accounts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profit and loss</w:t>
            </w:r>
            <w:r w:rsidDel="00000000" w:rsidR="00000000" w:rsidRPr="00000000">
              <w:rPr>
                <w:rtl w:val="0"/>
              </w:rPr>
              <w:t xml:space="preserve"> (profit and loss account),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financial position</w:t>
            </w:r>
            <w:r w:rsidDel="00000000" w:rsidR="00000000" w:rsidRPr="00000000">
              <w:rPr>
                <w:rtl w:val="0"/>
              </w:rPr>
              <w:t xml:space="preserve"> (balance sheet),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intangible asset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depreciation (HL)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Explain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Explain the purpose of accounts to different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Analyse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Analyse the elements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profit or loss</w:t>
            </w:r>
            <w:r w:rsidDel="00000000" w:rsidR="00000000" w:rsidRPr="00000000">
              <w:rPr>
                <w:rtl w:val="0"/>
              </w:rPr>
              <w:t xml:space="preserve"> and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financial position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Construct (AO4)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Construct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profit or loss</w:t>
            </w:r>
            <w:r w:rsidDel="00000000" w:rsidR="00000000" w:rsidRPr="00000000">
              <w:rPr>
                <w:rtl w:val="0"/>
              </w:rPr>
              <w:t xml:space="preserve"> and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financial position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different types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intangible assets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Calculate (AO4)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depreciation</w:t>
            </w:r>
            <w:r w:rsidDel="00000000" w:rsidR="00000000" w:rsidRPr="00000000">
              <w:rPr>
                <w:rtl w:val="0"/>
              </w:rPr>
              <w:t xml:space="preserve"> using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straight-line method</w:t>
            </w:r>
            <w:r w:rsidDel="00000000" w:rsidR="00000000" w:rsidRPr="00000000">
              <w:rPr>
                <w:rtl w:val="0"/>
              </w:rPr>
              <w:t xml:space="preserve">. (HL)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Calculate (AO4)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depreciation</w:t>
            </w:r>
            <w:r w:rsidDel="00000000" w:rsidR="00000000" w:rsidRPr="00000000">
              <w:rPr>
                <w:rtl w:val="0"/>
              </w:rPr>
              <w:t xml:space="preserve"> using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units of production method</w:t>
            </w:r>
            <w:r w:rsidDel="00000000" w:rsidR="00000000" w:rsidRPr="00000000">
              <w:rPr>
                <w:rtl w:val="0"/>
              </w:rPr>
              <w:t xml:space="preserve">. (HL)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Discuss (AO3)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Discuss the appropriateness of each depreciation method. (HL)</w:t>
            </w:r>
          </w:p>
        </w:tc>
      </w:tr>
    </w:tbl>
    <w:p w:rsidR="00000000" w:rsidDel="00000000" w:rsidP="00000000" w:rsidRDefault="00000000" w:rsidRPr="00000000" w14:paraId="00000043">
      <w:pPr>
        <w:spacing w:after="0" w:before="240" w:lineRule="auto"/>
        <w:ind w:left="1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Profitability and Liquidity Ratio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8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Define the key terms: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profitability ratio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liquidity ratio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gross profit margin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profit margin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return on capital employed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capital employed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liquidity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current ratio</w:t>
            </w:r>
            <w:r w:rsidDel="00000000" w:rsidR="00000000" w:rsidRPr="00000000">
              <w:rPr>
                <w:color w:val="1b1c1d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acid test (quick) ratio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Explain &amp; Calculate Profitability (AO2, AO4)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and calculate</w:t>
            </w:r>
            <w:r w:rsidDel="00000000" w:rsidR="00000000" w:rsidRPr="00000000">
              <w:rPr>
                <w:color w:val="1b1c1d"/>
                <w:rtl w:val="0"/>
              </w:rPr>
              <w:t xml:space="preserve"> the profitability ratios: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gross profit margin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profit margin</w:t>
            </w:r>
            <w:r w:rsidDel="00000000" w:rsidR="00000000" w:rsidRPr="00000000">
              <w:rPr>
                <w:color w:val="1b1c1d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return on capital employed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Improve Profitability (AO3)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Discuss possible strategies</w:t>
            </w:r>
            <w:r w:rsidDel="00000000" w:rsidR="00000000" w:rsidRPr="00000000">
              <w:rPr>
                <w:color w:val="1b1c1d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improve</w:t>
            </w:r>
            <w:r w:rsidDel="00000000" w:rsidR="00000000" w:rsidRPr="00000000">
              <w:rPr>
                <w:color w:val="1b1c1d"/>
                <w:rtl w:val="0"/>
              </w:rPr>
              <w:t xml:space="preserve"> profitability ratios.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Explain &amp; Calculate Liquidity (AO2, AO4)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and calculate</w:t>
            </w:r>
            <w:r w:rsidDel="00000000" w:rsidR="00000000" w:rsidRPr="00000000">
              <w:rPr>
                <w:color w:val="1b1c1d"/>
                <w:rtl w:val="0"/>
              </w:rPr>
              <w:t xml:space="preserve"> the liquidity ratios: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current ratio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acid test (quick) ratio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Improve Liquidity (AO3)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Discuss possible strategies</w:t>
            </w:r>
            <w:r w:rsidDel="00000000" w:rsidR="00000000" w:rsidRPr="00000000">
              <w:rPr>
                <w:color w:val="1b1c1d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improve</w:t>
            </w:r>
            <w:r w:rsidDel="00000000" w:rsidR="00000000" w:rsidRPr="00000000">
              <w:rPr>
                <w:color w:val="1b1c1d"/>
                <w:rtl w:val="0"/>
              </w:rPr>
              <w:t xml:space="preserve"> liquidity ratios.</w:t>
            </w:r>
          </w:p>
        </w:tc>
      </w:tr>
    </w:tbl>
    <w:p w:rsidR="00000000" w:rsidDel="00000000" w:rsidP="00000000" w:rsidRDefault="00000000" w:rsidRPr="00000000" w14:paraId="0000004F">
      <w:pPr>
        <w:spacing w:after="0" w:before="240" w:lineRule="auto"/>
        <w:ind w:left="18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Efficiency Ratio Analysis (HL)</w:t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Define the following terms: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 ratio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 turnover ratio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debtor 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creditor 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gearing ratio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insolvency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bankruptcy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Explain &amp; Calculate (AO2, AO4)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Explain and 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 ratios</w:t>
            </w:r>
            <w:r w:rsidDel="00000000" w:rsidR="00000000" w:rsidRPr="00000000">
              <w:rPr>
                <w:rtl w:val="0"/>
              </w:rPr>
              <w:t xml:space="preserve">: stock turnover, debtor days, creditor days, and gearing ratio.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Evaluate (AO3)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Evaluate possible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strategies to improve efficiency ratios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insolvency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bankruptcy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spacing w:after="0" w:before="240" w:lineRule="auto"/>
        <w:ind w:left="18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Cash Flow</w:t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Define the following terms: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flow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 cash flow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inflow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outflow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Distinguish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Analyse &amp; Prepare (AO2, AO4)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Analyse and prepare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flow forecasts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Explain (AO2)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Explain the relationship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cash 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ind w:left="18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Recommend (AO3)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Recommend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strategies for dealing with cash flow problems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spacing w:after="0" w:before="240" w:lineRule="auto"/>
        <w:ind w:left="180" w:firstLine="0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Investment Appraisal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Define (AO1)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Define the key quantitative techniques: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Payback period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Average rate of return (ARR)</w:t>
            </w:r>
            <w:r w:rsidDel="00000000" w:rsidR="00000000" w:rsidRPr="00000000">
              <w:rPr>
                <w:color w:val="1b1c1d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Net present value (NPV)</w:t>
            </w:r>
            <w:r w:rsidDel="00000000" w:rsidR="00000000" w:rsidRPr="00000000">
              <w:rPr>
                <w:color w:val="1b1c1d"/>
                <w:rtl w:val="0"/>
              </w:rPr>
              <w:t xml:space="preserve"> (HL).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Calculate Quantitative Methods (AO4)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Calculate</w:t>
            </w:r>
            <w:r w:rsidDel="00000000" w:rsidR="00000000" w:rsidRPr="00000000">
              <w:rPr>
                <w:color w:val="1b1c1d"/>
                <w:rtl w:val="0"/>
              </w:rPr>
              <w:t xml:space="preserve"> and interpret the results for: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Payback Period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Average Rate of Return (ARR)</w:t>
            </w:r>
            <w:r w:rsidDel="00000000" w:rsidR="00000000" w:rsidRPr="00000000">
              <w:rPr>
                <w:color w:val="1b1c1d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Net Present Value (NPV)</w:t>
            </w:r>
            <w:r w:rsidDel="00000000" w:rsidR="00000000" w:rsidRPr="00000000">
              <w:rPr>
                <w:color w:val="1b1c1d"/>
                <w:rtl w:val="0"/>
              </w:rPr>
              <w:t xml:space="preserve"> (HL only).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Evaluate Methods (AO3)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Discuss the uses and limitations</w:t>
            </w:r>
            <w:r w:rsidDel="00000000" w:rsidR="00000000" w:rsidRPr="00000000">
              <w:rPr>
                <w:color w:val="1b1c1d"/>
                <w:rtl w:val="0"/>
              </w:rPr>
              <w:t xml:space="preserve">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all three quantitative methods</w:t>
            </w:r>
            <w:r w:rsidDel="00000000" w:rsidR="00000000" w:rsidRPr="00000000">
              <w:rPr>
                <w:color w:val="1b1c1d"/>
                <w:rtl w:val="0"/>
              </w:rPr>
              <w:t xml:space="preserve"> (PBP, ARR, and NPV) for investment decision-making.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ind w:left="180" w:firstLine="0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Qualitative Factors (AO2)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ind w:left="180" w:firstLine="0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the role</w:t>
            </w:r>
            <w:r w:rsidDel="00000000" w:rsidR="00000000" w:rsidRPr="00000000">
              <w:rPr>
                <w:color w:val="1b1c1d"/>
                <w:rtl w:val="0"/>
              </w:rPr>
              <w:t xml:space="preserve">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qualitative factors</w:t>
            </w:r>
            <w:r w:rsidDel="00000000" w:rsidR="00000000" w:rsidRPr="00000000">
              <w:rPr>
                <w:color w:val="1b1c1d"/>
                <w:rtl w:val="0"/>
              </w:rPr>
              <w:t xml:space="preserve"> (e.g., mission, ethics, STEEPLE analysis) in combination with quantitative data when making investment decisions.</w:t>
            </w:r>
          </w:p>
        </w:tc>
      </w:tr>
    </w:tbl>
    <w:p w:rsidR="00000000" w:rsidDel="00000000" w:rsidP="00000000" w:rsidRDefault="00000000" w:rsidRPr="00000000" w14:paraId="0000006C">
      <w:pPr>
        <w:spacing w:after="0" w:before="240" w:lineRule="auto"/>
        <w:ind w:left="1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Budgets (HL)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Define &amp; Distinguish (AO1, AO2)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Define all budgeting terms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budget, variance analysis, favourable/adverse variance</w:t>
            </w:r>
            <w:r w:rsidDel="00000000" w:rsidR="00000000" w:rsidRPr="00000000">
              <w:rPr>
                <w:color w:val="1b1c1d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Distinguish</w:t>
            </w:r>
            <w:r w:rsidDel="00000000" w:rsidR="00000000" w:rsidRPr="00000000">
              <w:rPr>
                <w:color w:val="1b1c1d"/>
                <w:rtl w:val="0"/>
              </w:rPr>
              <w:t xml:space="preserve"> between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cost centres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profit centres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their roles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Explain, Construct &amp; Calculate (AO2, AO4)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and construct</w:t>
            </w:r>
            <w:r w:rsidDel="00000000" w:rsidR="00000000" w:rsidRPr="00000000">
              <w:rPr>
                <w:color w:val="1b1c1d"/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budget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and calculate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variances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i w:val="1"/>
                <w:i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Explain Importance (AO2)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Explain the importance</w:t>
            </w:r>
            <w:r w:rsidDel="00000000" w:rsidR="00000000" w:rsidRPr="00000000">
              <w:rPr>
                <w:color w:val="1b1c1d"/>
                <w:rtl w:val="0"/>
              </w:rPr>
              <w:t xml:space="preserve"> of budgets and variances in decision-making.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80" w:before="0" w:lineRule="auto"/>
        <w:ind w:left="1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 Break-Even Analysis Checklist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920"/>
        <w:tblGridChange w:id="0">
          <w:tblGrid>
            <w:gridCol w:w="2160"/>
            <w:gridCol w:w="79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Define Core &amp; HL Terms (AO1)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Define core break-even terms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contribution, BEP, margin of safety</w:t>
            </w:r>
            <w:r w:rsidDel="00000000" w:rsidR="00000000" w:rsidRPr="00000000">
              <w:rPr>
                <w:color w:val="1b1c1d"/>
                <w:rtl w:val="0"/>
              </w:rPr>
              <w:t xml:space="preserve">, etc.) and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HL terms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contribution/absorption costing, make or buy analysis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Distinguish &amp; Calculate (AO2, AO4)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Distinguish</w:t>
            </w:r>
            <w:r w:rsidDel="00000000" w:rsidR="00000000" w:rsidRPr="00000000">
              <w:rPr>
                <w:color w:val="1b1c1d"/>
                <w:rtl w:val="0"/>
              </w:rPr>
              <w:t xml:space="preserve"> between total contribution and contribution per unit.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Calculate</w:t>
            </w:r>
            <w:r w:rsidDel="00000000" w:rsidR="00000000" w:rsidRPr="00000000">
              <w:rPr>
                <w:color w:val="1b1c1d"/>
                <w:rtl w:val="0"/>
              </w:rPr>
              <w:t xml:space="preserve"> the break-even point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construct</w:t>
            </w:r>
            <w:r w:rsidDel="00000000" w:rsidR="00000000" w:rsidRPr="00000000">
              <w:rPr>
                <w:color w:val="1b1c1d"/>
                <w:rtl w:val="0"/>
              </w:rPr>
              <w:t xml:space="preserve"> a break-even chart.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Analyze &amp; Evaluate (AO2, AO4, AO3)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Analyze</w:t>
            </w:r>
            <w:r w:rsidDel="00000000" w:rsidR="00000000" w:rsidRPr="00000000">
              <w:rPr>
                <w:color w:val="1b1c1d"/>
                <w:rtl w:val="0"/>
              </w:rPr>
              <w:t xml:space="preserve"> the effects of changes in price/cost on the break-even figures.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Discuss the uses and limitations</w:t>
            </w:r>
            <w:r w:rsidDel="00000000" w:rsidR="00000000" w:rsidRPr="00000000">
              <w:rPr>
                <w:color w:val="1b1c1d"/>
                <w:rtl w:val="0"/>
              </w:rPr>
              <w:t xml:space="preserve"> of break-even analysis.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Apply</w:t>
            </w:r>
            <w:r w:rsidDel="00000000" w:rsidR="00000000" w:rsidRPr="00000000">
              <w:rPr>
                <w:color w:val="1b1c1d"/>
                <w:rtl w:val="0"/>
              </w:rPr>
              <w:t xml:space="preserve"> the contribution tool (HL).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