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895CA8" w:rsidRPr="00895CA8" w:rsidTr="008D05B3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895CA8" w:rsidRPr="00895CA8" w:rsidRDefault="00895CA8" w:rsidP="00EA41E8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b/>
                <w:szCs w:val="20"/>
              </w:rPr>
              <w:t>PAYMENT TO SUBCONTRACTORS</w:t>
            </w:r>
          </w:p>
        </w:tc>
      </w:tr>
      <w:tr w:rsidR="00895CA8" w:rsidRPr="00895CA8" w:rsidTr="008D05B3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To ensure on time (on or before due date) and accurate payment to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subcontractors.</w:t>
            </w:r>
          </w:p>
        </w:tc>
      </w:tr>
      <w:tr w:rsidR="00895CA8" w:rsidRPr="00895CA8" w:rsidTr="008D05B3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895CA8" w:rsidRPr="00895CA8" w:rsidRDefault="00895CA8" w:rsidP="008D05B3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895CA8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895CA8" w:rsidRPr="00895CA8" w:rsidRDefault="00895CA8" w:rsidP="00EA41E8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of subcontractor’s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Billing Statement</w:t>
            </w:r>
            <w:r w:rsidRPr="00895CA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EA41E8">
              <w:rPr>
                <w:rFonts w:ascii="Book Antiqua" w:hAnsi="Book Antiqua" w:cs="Arial"/>
                <w:sz w:val="20"/>
                <w:szCs w:val="20"/>
              </w:rPr>
              <w:t>to filing of paid voucher and supporting documents.</w:t>
            </w:r>
          </w:p>
        </w:tc>
      </w:tr>
      <w:bookmarkEnd w:id="0"/>
      <w:bookmarkEnd w:id="1"/>
    </w:tbl>
    <w:p w:rsidR="00895CA8" w:rsidRPr="00D53AD5" w:rsidRDefault="00895CA8">
      <w:pPr>
        <w:rPr>
          <w:rFonts w:ascii="Book Antiqua" w:hAnsi="Book Antiqua" w:cs="Arial"/>
          <w:sz w:val="16"/>
        </w:rPr>
      </w:pPr>
    </w:p>
    <w:tbl>
      <w:tblPr>
        <w:tblW w:w="1019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11"/>
        <w:gridCol w:w="2529"/>
        <w:gridCol w:w="778"/>
        <w:gridCol w:w="2520"/>
      </w:tblGrid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3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Merge w:val="restart"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5D3DA3" w:rsidRPr="00895CA8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D3DA3" w:rsidRPr="00895CA8" w:rsidTr="00043796">
        <w:trPr>
          <w:trHeight w:val="386"/>
          <w:tblHeader/>
          <w:jc w:val="center"/>
        </w:trPr>
        <w:tc>
          <w:tcPr>
            <w:tcW w:w="1837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 Approved Contract</w:t>
            </w:r>
          </w:p>
        </w:tc>
        <w:tc>
          <w:tcPr>
            <w:tcW w:w="2540" w:type="dxa"/>
            <w:gridSpan w:val="2"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D53AD5">
              <w:rPr>
                <w:rFonts w:ascii="Book Antiqua" w:hAnsi="Book Antiqua" w:cs="Arial"/>
                <w:b/>
                <w:bCs/>
                <w:sz w:val="18"/>
                <w:szCs w:val="20"/>
              </w:rPr>
              <w:t>Without Approved Contract</w:t>
            </w:r>
          </w:p>
        </w:tc>
        <w:tc>
          <w:tcPr>
            <w:tcW w:w="778" w:type="dxa"/>
            <w:vMerge/>
            <w:vAlign w:val="center"/>
          </w:tcPr>
          <w:p w:rsidR="005D3DA3" w:rsidRPr="00895CA8" w:rsidRDefault="005D3DA3" w:rsidP="00895CA8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5D3DA3" w:rsidRDefault="005D3DA3" w:rsidP="008C356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</w:tr>
      <w:tr w:rsidR="005D3DA3" w:rsidRPr="00895CA8" w:rsidTr="00043796">
        <w:trPr>
          <w:trHeight w:val="1187"/>
          <w:jc w:val="center"/>
        </w:trPr>
        <w:tc>
          <w:tcPr>
            <w:tcW w:w="1837" w:type="dxa"/>
            <w:vAlign w:val="center"/>
          </w:tcPr>
          <w:p w:rsidR="005D3DA3" w:rsidRPr="00895CA8" w:rsidRDefault="005D3DA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6118B2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5D3DA3" w:rsidRPr="00895CA8" w:rsidRDefault="00CB42CF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rect id="_x0000_s1223" style="position:absolute;margin-left:47.9pt;margin-top:5.95pt;width:2in;height:35.7pt;z-index:251658240;mso-position-horizontal-relative:text;mso-position-vertical-relative:text">
                  <v:textbox style="mso-next-textbox:#_x0000_s1223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Billing with Attachments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34" type="#_x0000_t32" style="position:absolute;margin-left:57.6pt;margin-top:50.65pt;width:.05pt;height:18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5" type="#_x0000_t32" style="position:absolute;margin-left:183.6pt;margin-top:50.65pt;width:0;height:18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1" type="#_x0000_t32" style="position:absolute;margin-left:57.6pt;margin-top:50.65pt;width:126pt;height:0;z-index:2516633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  <w:pict>
                <v:shape id="_x0000_s1230" type="#_x0000_t32" style="position:absolute;margin-left:120.6pt;margin-top:41.65pt;width:0;height:9pt;z-index:251662336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5D3DA3" w:rsidRPr="00895CA8" w:rsidRDefault="008D531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D5313"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</w:tc>
        <w:tc>
          <w:tcPr>
            <w:tcW w:w="2520" w:type="dxa"/>
            <w:vAlign w:val="center"/>
          </w:tcPr>
          <w:p w:rsidR="005D3DA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6D5C85" w:rsidRPr="00895CA8" w:rsidRDefault="006D5C85" w:rsidP="00D12A0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HW-SD-FIN-001 Guidelines for Subcontractor Billing</w:t>
            </w:r>
          </w:p>
        </w:tc>
      </w:tr>
      <w:tr w:rsidR="004E6975" w:rsidRPr="00895CA8" w:rsidTr="00043796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6118B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Officer / Finance Assistant </w:t>
            </w:r>
          </w:p>
        </w:tc>
        <w:tc>
          <w:tcPr>
            <w:tcW w:w="2518" w:type="dxa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6" type="#_x0000_t32" style="position:absolute;margin-left:57.6pt;margin-top:44.6pt;width:.05pt;height:18.2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7" style="position:absolute;margin-left:3.6pt;margin-top:8.8pt;width:108pt;height:35.8pt;z-index:251659264;mso-position-horizontal-relative:text;mso-position-vertical-relative:text">
                  <v:textbox style="mso-next-textbox:#_x0000_s1227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Review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29" type="#_x0000_t34" style="position:absolute;margin-left:36.25pt;margin-top:103.4pt;width:175.3pt;height:24.4pt;rotation:270;flip:x;z-index:251744256;mso-position-horizontal-relative:text;mso-position-vertical-relative:text" o:connectortype="elbow" adj="21427,461302,-49669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1" type="#_x0000_t32" style="position:absolute;margin-left:57.7pt;margin-top:44.6pt;width:0;height:72.05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9" style="position:absolute;margin-left:3.7pt;margin-top:8.8pt;width:108pt;height:35.8pt;z-index:251669504;mso-position-horizontal-relative:text;mso-position-vertical-relative:text">
                  <v:textbox style="mso-next-textbox:#_x0000_s1239">
                    <w:txbxContent>
                      <w:p w:rsidR="00F76907" w:rsidRPr="005D3DA3" w:rsidRDefault="00F76907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unapproved Purchase Requisition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D5313" w:rsidRPr="00895CA8" w:rsidRDefault="008D5313" w:rsidP="008D531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895CA8" w:rsidRPr="00895CA8" w:rsidRDefault="006118B2" w:rsidP="001966A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2518" w:type="dxa"/>
          </w:tcPr>
          <w:p w:rsidR="00895CA8" w:rsidRPr="00895CA8" w:rsidRDefault="00CB42CF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7" type="#_x0000_t32" style="position:absolute;margin-left:57.6pt;margin-top:44.3pt;width:.05pt;height:17.8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8" style="position:absolute;margin-left:3.6pt;margin-top:8.3pt;width:108pt;height:36pt;z-index:251660288;mso-position-horizontal-relative:text;mso-position-vertical-relative:text">
                  <v:textbox style="mso-next-textbox:#_x0000_s1228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Accounts Payable Computation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895CA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D5313" w:rsidP="00171FF7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</w:tc>
      </w:tr>
      <w:tr w:rsidR="004E6975" w:rsidRPr="00895CA8" w:rsidTr="00043796">
        <w:trPr>
          <w:trHeight w:val="1745"/>
          <w:jc w:val="center"/>
        </w:trPr>
        <w:tc>
          <w:tcPr>
            <w:tcW w:w="1837" w:type="dxa"/>
            <w:vAlign w:val="center"/>
          </w:tcPr>
          <w:p w:rsidR="00895CA8" w:rsidRPr="00895CA8" w:rsidRDefault="005D3DA3" w:rsidP="00E92FB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9" style="position:absolute;margin-left:3.6pt;margin-top:8.55pt;width:108pt;height:61.65pt;z-index:251661312;mso-position-horizontal-relative:text;mso-position-vertical-relative:text">
                  <v:textbox style="mso-next-textbox:#_x0000_s1229">
                    <w:txbxContent>
                      <w:p w:rsidR="005D3DA3" w:rsidRPr="005D3DA3" w:rsidRDefault="005D3DA3" w:rsidP="005D3DA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 computation, billing and proof of accomplishment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4" type="#_x0000_t32" style="position:absolute;margin-left:57.6pt;margin-top:70.2pt;width:0;height:9pt;z-index:251674624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6" type="#_x0000_t32" style="position:absolute;margin-left:57.6pt;margin-top:79.95pt;width:126pt;height:0;z-index:2516766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8" type="#_x0000_t32" style="position:absolute;margin-left:120.6pt;margin-top:79.95pt;width:0;height:18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40" style="position:absolute;margin-left:1.45pt;margin-top:8.55pt;width:110.25pt;height:62.4pt;z-index:251670528;mso-position-horizontal-relative:text;mso-position-vertical-relative:text">
                  <v:textbox style="mso-next-textbox:#_x0000_s1240">
                    <w:txbxContent>
                      <w:p w:rsidR="00F76907" w:rsidRPr="005D3DA3" w:rsidRDefault="004E6975" w:rsidP="00F76907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Submit</w:t>
                        </w:r>
                        <w:r w:rsidR="00623805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billing, proof of accomplishment and </w:t>
                        </w:r>
                        <w:r w:rsidR="00F76907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unapproved Purchase Requisition to CEO</w:t>
                        </w:r>
                        <w:r w:rsidR="00665190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approval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45" type="#_x0000_t32" style="position:absolute;margin-left:57.7pt;margin-top:70.95pt;width:0;height:9pt;z-index:25167564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2</w:t>
            </w:r>
          </w:p>
        </w:tc>
        <w:tc>
          <w:tcPr>
            <w:tcW w:w="2520" w:type="dxa"/>
            <w:vAlign w:val="center"/>
          </w:tcPr>
          <w:p w:rsid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Billing Statement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  <w:p w:rsidR="008D5313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Computation</w:t>
            </w:r>
          </w:p>
          <w:p w:rsidR="008D5313" w:rsidRPr="00895CA8" w:rsidRDefault="008D5313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4E697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895CA8" w:rsidRPr="00895CA8" w:rsidRDefault="003160C4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2518" w:type="dxa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3" type="#_x0000_t202" style="position:absolute;margin-left:64.35pt;margin-top:41.1pt;width:17.3pt;height:20.25pt;z-index:251740160;mso-position-horizontal-relative:text;mso-position-vertical-relative:text" stroked="f">
                  <v:textbox style="mso-next-textbox:#_x0000_s1323">
                    <w:txbxContent>
                      <w:p w:rsidR="00ED6415" w:rsidRPr="00ED6415" w:rsidRDefault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243" type="#_x0000_t4" style="position:absolute;margin-left:66.6pt;margin-top:9.6pt;width:108pt;height:45pt;z-index:251673600;mso-position-horizontal-relative:text;mso-position-vertical-relative:text">
                  <v:textbox style="mso-next-textbox:#_x0000_s1243">
                    <w:txbxContent>
                      <w:p w:rsidR="00665190" w:rsidRPr="00665190" w:rsidRDefault="00665190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Approved?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40" w:type="dxa"/>
            <w:gridSpan w:val="2"/>
          </w:tcPr>
          <w:p w:rsidR="00895CA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3" style="position:absolute;margin-left:1in;margin-top:7.4pt;width:91.5pt;height:49.45pt;z-index:251738112;mso-position-horizontal-relative:text;mso-position-vertical-relative:text">
                  <v:textbox style="mso-next-textbox:#_x0000_s1313">
                    <w:txbxContent>
                      <w:p w:rsidR="003160C4" w:rsidRPr="003160C4" w:rsidRDefault="00175396" w:rsidP="003160C4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 xml:space="preserve">Return to Finance Officer to </w:t>
                        </w:r>
                        <w:r w:rsidR="003160C4" w:rsidRPr="003160C4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Complete Missing Documents</w:t>
                        </w:r>
                        <w:r w:rsidR="00623805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/ Cancel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24" type="#_x0000_t202" style="position:absolute;margin-left:48.7pt;margin-top:5.9pt;width:17.3pt;height:20.25pt;z-index:251741184;mso-position-horizontal-relative:text;mso-position-vertical-relative:text" stroked="f">
                  <v:textbox style="mso-next-textbox:#_x0000_s1324">
                    <w:txbxContent>
                      <w:p w:rsidR="00ED6415" w:rsidRPr="00ED6415" w:rsidRDefault="00ED6415" w:rsidP="00ED6415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314" type="#_x0000_t32" style="position:absolute;margin-left:48.7pt;margin-top:32.15pt;width:23.3pt;height:0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42" type="#_x0000_t32" style="position:absolute;margin-left:-5.3pt;margin-top:54.6pt;width:0;height:18pt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895CA8" w:rsidRPr="00895CA8" w:rsidRDefault="00895CA8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53AD5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D53AD5" w:rsidRPr="00895CA8" w:rsidRDefault="00175396" w:rsidP="003A6C12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CEO</w:t>
            </w:r>
          </w:p>
        </w:tc>
        <w:tc>
          <w:tcPr>
            <w:tcW w:w="5058" w:type="dxa"/>
            <w:gridSpan w:val="3"/>
          </w:tcPr>
          <w:p w:rsidR="00D53AD5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71" style="position:absolute;margin-left:47.9pt;margin-top:9.6pt;width:2in;height:36pt;z-index:251693056;mso-position-horizontal-relative:text;mso-position-vertical-relative:text">
                  <v:textbox style="mso-next-textbox:#_x0000_s1271">
                    <w:txbxContent>
                      <w:p w:rsidR="00D53AD5" w:rsidRPr="005D3DA3" w:rsidRDefault="00D53AD5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Return to F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inance 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O</w:t>
                        </w:r>
                        <w:r w:rsidR="0017539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fficer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for payment processing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4" type="#_x0000_t32" style="position:absolute;margin-left:57.65pt;margin-top:54.6pt;width:126pt;height:0;z-index:25169612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3" type="#_x0000_t32" style="position:absolute;margin-left:119.9pt;margin-top:45.6pt;width:0;height:9pt;z-index:251695104;mso-position-horizontal-relative:text;mso-position-vertical-relative:text" o:connectortype="straight"/>
              </w:pict>
            </w:r>
          </w:p>
          <w:p w:rsidR="00D53AD5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75" type="#_x0000_t34" style="position:absolute;margin-left:53.1pt;margin-top:47.4pt;width:72.8pt;height:62.25pt;rotation:90;flip:x;z-index:251697152;mso-position-horizontal-relative:text;mso-position-vertical-relative:text" o:connectortype="elbow" adj="21718,219053,-59177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72" type="#_x0000_t32" style="position:absolute;margin-left:183.6pt;margin-top:42.15pt;width:.05pt;height:18.8pt;z-index:2516940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dotDotDash" w:sz="4" w:space="0" w:color="auto"/>
            </w:tcBorders>
            <w:vAlign w:val="center"/>
          </w:tcPr>
          <w:p w:rsidR="00D53AD5" w:rsidRPr="00895CA8" w:rsidRDefault="00D53AD5" w:rsidP="00A53A9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85D98" w:rsidRPr="00895CA8" w:rsidTr="00043796">
        <w:trPr>
          <w:trHeight w:val="2150"/>
          <w:jc w:val="center"/>
        </w:trPr>
        <w:tc>
          <w:tcPr>
            <w:tcW w:w="1837" w:type="dxa"/>
            <w:vAlign w:val="center"/>
          </w:tcPr>
          <w:p w:rsidR="00385D9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3"/>
          </w:tcPr>
          <w:p w:rsidR="00385D9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2" style="position:absolute;margin-left:128.9pt;margin-top:10.4pt;width:108pt;height:45pt;z-index:251716608;mso-position-horizontal-relative:text;mso-position-vertical-relative:text">
                  <v:textbox style="mso-next-textbox:#_x0000_s1292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Approve Purchase Requisition in Accounting System</w:t>
                        </w:r>
                      </w:p>
                    </w:txbxContent>
                  </v:textbox>
                </v:rect>
              </w:pict>
            </w:r>
          </w:p>
          <w:p w:rsidR="00385D98" w:rsidRPr="00895CA8" w:rsidRDefault="00385D98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  <w:p w:rsidR="00385D98" w:rsidRPr="00895CA8" w:rsidRDefault="00CB42CF" w:rsidP="00704970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5" type="#_x0000_t32" style="position:absolute;margin-left:183.7pt;margin-top:31.3pt;width:0;height:9pt;z-index:25175449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>
                <v:shape id="_x0000_s1354" type="#_x0000_t32" style="position:absolute;margin-left:119.9pt;margin-top:40.3pt;width:63.7pt;height:0;z-index:25175347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296" type="#_x0000_t120" style="position:absolute;margin-left:110.1pt;margin-top:57.7pt;width:21.75pt;height:21.8pt;z-index:251720704">
                  <v:textbox style="mso-next-textbox:#_x0000_s1296">
                    <w:txbxContent>
                      <w:p w:rsidR="00385D98" w:rsidRPr="00D53AD5" w:rsidRDefault="00385D98" w:rsidP="00D53AD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 w14:anchorId="3DDCF75A">
                <v:shape id="_x0000_s1295" type="#_x0000_t32" style="position:absolute;margin-left:119.9pt;margin-top:39.55pt;width:0;height:18pt;z-index:251719680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dotDotDash" w:sz="4" w:space="0" w:color="auto"/>
              <w:bottom w:val="nil"/>
            </w:tcBorders>
            <w:vAlign w:val="center"/>
          </w:tcPr>
          <w:p w:rsidR="00385D98" w:rsidRPr="00895CA8" w:rsidRDefault="00ED6415" w:rsidP="003D1388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Requisition</w:t>
            </w:r>
          </w:p>
        </w:tc>
      </w:tr>
      <w:tr w:rsidR="00385D98" w:rsidRPr="00895CA8" w:rsidTr="00043796">
        <w:trPr>
          <w:trHeight w:val="1718"/>
          <w:jc w:val="center"/>
        </w:trPr>
        <w:tc>
          <w:tcPr>
            <w:tcW w:w="1837" w:type="dxa"/>
            <w:vAlign w:val="center"/>
          </w:tcPr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175396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Pr="00895CA8" w:rsidRDefault="00CB42CF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4" style="position:absolute;margin-left:47.9pt;margin-top:41.05pt;width:2in;height:36pt;z-index:251718656;mso-position-horizontal-relative:text;mso-position-vertical-relative:text">
                  <v:textbox style="mso-next-textbox:#_x0000_s1294">
                    <w:txbxContent>
                      <w:p w:rsidR="00385D98" w:rsidRPr="005D3DA3" w:rsidRDefault="00385D98" w:rsidP="00665190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Purchase Order in Accounting System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0" type="#_x0000_t32" style="position:absolute;margin-left:120.7pt;margin-top:77.05pt;width:.05pt;height:18pt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297" type="#_x0000_t32" style="position:absolute;margin-left:119.9pt;margin-top:26.3pt;width:0;height:14.75pt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5DFFEABB">
                <v:shape id="_x0000_s1298" type="#_x0000_t120" style="position:absolute;margin-left:109.35pt;margin-top:4.3pt;width:21.75pt;height:21.8pt;z-index:251722752;mso-position-horizontal-relative:text;mso-position-vertical-relative:text">
                  <v:textbox style="mso-next-textbox:#_x0000_s1298">
                    <w:txbxContent>
                      <w:p w:rsidR="00385D98" w:rsidRPr="00D53AD5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385D98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85D98" w:rsidRDefault="00385D98" w:rsidP="008D74E1">
            <w:pPr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385D98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385D98" w:rsidRPr="00895CA8" w:rsidRDefault="00175396" w:rsidP="0062380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623805">
              <w:rPr>
                <w:rFonts w:ascii="Book Antiqua" w:hAnsi="Book Antiqua" w:cs="Arial"/>
                <w:sz w:val="20"/>
                <w:szCs w:val="20"/>
              </w:rPr>
              <w:t>Assistant</w:t>
            </w:r>
          </w:p>
        </w:tc>
        <w:tc>
          <w:tcPr>
            <w:tcW w:w="5058" w:type="dxa"/>
            <w:gridSpan w:val="3"/>
          </w:tcPr>
          <w:p w:rsidR="00385D98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1" type="#_x0000_t32" style="position:absolute;margin-left:120.75pt;margin-top:44.65pt;width:.1pt;height:24.15pt;z-index:251725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99" style="position:absolute;margin-left:47.9pt;margin-top:8.65pt;width:2in;height:36pt;z-index:251723776;mso-position-horizontal-relative:text;mso-position-vertical-relative:text">
                  <v:textbox style="mso-next-textbox:#_x0000_s1299">
                    <w:txbxContent>
                      <w:p w:rsidR="00385D98" w:rsidRPr="005D3DA3" w:rsidRDefault="00385D98" w:rsidP="00385D98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Transfer Work Accomplishment Percentage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85D98" w:rsidRPr="00895CA8" w:rsidRDefault="00886ECD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3</w:t>
            </w:r>
          </w:p>
        </w:tc>
        <w:tc>
          <w:tcPr>
            <w:tcW w:w="2520" w:type="dxa"/>
            <w:vAlign w:val="center"/>
          </w:tcPr>
          <w:p w:rsidR="00385D98" w:rsidRPr="0062380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Purchase </w:t>
            </w:r>
            <w:r w:rsidRPr="00623805">
              <w:rPr>
                <w:rFonts w:ascii="Book Antiqua" w:hAnsi="Book Antiqua" w:cs="Arial"/>
                <w:sz w:val="16"/>
                <w:szCs w:val="20"/>
              </w:rPr>
              <w:t>Order</w:t>
            </w:r>
          </w:p>
          <w:p w:rsidR="00ED6415" w:rsidRPr="00623805" w:rsidRDefault="009439BA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623805">
              <w:rPr>
                <w:rFonts w:ascii="Book Antiqua" w:hAnsi="Book Antiqua" w:cs="Arial"/>
                <w:sz w:val="16"/>
                <w:szCs w:val="20"/>
              </w:rPr>
              <w:t>Accounting System Goods Received Notes</w:t>
            </w:r>
          </w:p>
          <w:p w:rsidR="00ED6415" w:rsidRPr="00895CA8" w:rsidRDefault="0062380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Invoice</w:t>
            </w:r>
          </w:p>
        </w:tc>
      </w:tr>
      <w:tr w:rsidR="004250FF" w:rsidRPr="00895CA8" w:rsidTr="00043796">
        <w:trPr>
          <w:trHeight w:val="1133"/>
          <w:jc w:val="center"/>
        </w:trPr>
        <w:tc>
          <w:tcPr>
            <w:tcW w:w="1837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Finance </w:t>
            </w:r>
            <w:r w:rsidR="00E52F3F">
              <w:rPr>
                <w:rFonts w:ascii="Book Antiqua" w:hAnsi="Book Antiqua" w:cs="Arial"/>
                <w:sz w:val="20"/>
                <w:szCs w:val="20"/>
              </w:rPr>
              <w:t>Assistant /</w:t>
            </w: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2529" w:type="dxa"/>
            <w:gridSpan w:val="2"/>
          </w:tcPr>
          <w:p w:rsidR="004250FF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50" type="#_x0000_t32" style="position:absolute;margin-left:119.9pt;margin-top:51.25pt;width:.05pt;height:18pt;z-index:2517524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49" style="position:absolute;margin-left:47.9pt;margin-top:8.65pt;width:2in;height:43.35pt;z-index:251751424;mso-position-horizontal-relative:text;mso-position-vertical-relative:text">
                  <v:textbox style="mso-next-textbox:#_x0000_s1349">
                    <w:txbxContent>
                      <w:p w:rsidR="004250FF" w:rsidRPr="005D3DA3" w:rsidRDefault="004250FF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</w:t>
                        </w:r>
                        <w:r w:rsidR="00E52F3F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(for check), Cash Advance for Liquidation</w:t>
                        </w: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and check</w:t>
                        </w:r>
                        <w:r w:rsidR="008D74E1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29" w:type="dxa"/>
          </w:tcPr>
          <w:p w:rsidR="004250FF" w:rsidRPr="008D74E1" w:rsidRDefault="00CB42CF">
            <w:pPr>
              <w:rPr>
                <w:rFonts w:ascii="Book Antiqua" w:hAnsi="Book Antiqua" w:cs="Arial"/>
                <w:noProof/>
                <w:sz w:val="18"/>
                <w:szCs w:val="18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8" type="#_x0000_t32" style="position:absolute;margin-left:103.7pt;margin-top:28.75pt;width:0;height:117.75pt;z-index:25175961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1" type="#_x0000_t32" style="position:absolute;margin-left:65.45pt;margin-top:28.75pt;width:38.25pt;height:0;z-index:251755520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4250FF" w:rsidRPr="00895CA8" w:rsidRDefault="004250FF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4250FF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4250FF" w:rsidRPr="00895CA8" w:rsidRDefault="004250FF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</w:tc>
      </w:tr>
      <w:tr w:rsidR="00B3286D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B3286D" w:rsidRPr="00895CA8" w:rsidRDefault="006118B2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5058" w:type="dxa"/>
            <w:gridSpan w:val="3"/>
          </w:tcPr>
          <w:p w:rsidR="00B3286D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66" type="#_x0000_t32" style="position:absolute;margin-left:9.65pt;margin-top:33.85pt;width:0;height:165pt;z-index:25175756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4" style="position:absolute;margin-left:47.9pt;margin-top:12.85pt;width:2in;height:41.25pt;z-index:251728896;mso-position-horizontal-relative:text;mso-position-vertical-relative:text">
                  <v:textbox style="mso-next-textbox:#_x0000_s1304">
                    <w:txbxContent>
                      <w:p w:rsidR="00B3286D" w:rsidRPr="005D3DA3" w:rsidRDefault="00B3286D" w:rsidP="00B3286D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Forward </w:t>
                        </w:r>
                        <w:r w:rsidR="00667316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the check and voucher with attachment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2" type="#_x0000_t32" style="position:absolute;margin-left:9.65pt;margin-top:33.85pt;width:38.25pt;height:0;z-index:251762688;mso-position-horizontal-relative:text;mso-position-vertical-relative:text" o:connectortype="straight"/>
              </w:pict>
            </w:r>
          </w:p>
        </w:tc>
        <w:tc>
          <w:tcPr>
            <w:tcW w:w="778" w:type="dxa"/>
            <w:vAlign w:val="center"/>
          </w:tcPr>
          <w:p w:rsidR="00E52F3F" w:rsidRPr="00043796" w:rsidRDefault="00886ECD" w:rsidP="00043796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886ECD">
              <w:rPr>
                <w:rFonts w:ascii="Book Antiqua" w:hAnsi="Book Antiqua" w:cs="Arial"/>
                <w:sz w:val="18"/>
                <w:szCs w:val="20"/>
              </w:rPr>
              <w:t>Note 4</w:t>
            </w:r>
          </w:p>
        </w:tc>
        <w:tc>
          <w:tcPr>
            <w:tcW w:w="2520" w:type="dxa"/>
            <w:vAlign w:val="center"/>
          </w:tcPr>
          <w:p w:rsidR="00B3286D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ED6415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ED6415" w:rsidRPr="00895CA8" w:rsidRDefault="00ED6415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E52F3F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E52F3F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Assistant</w:t>
            </w:r>
          </w:p>
        </w:tc>
        <w:tc>
          <w:tcPr>
            <w:tcW w:w="5058" w:type="dxa"/>
            <w:gridSpan w:val="3"/>
          </w:tcPr>
          <w:p w:rsidR="00E52F3F" w:rsidRDefault="00CB42CF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5" type="#_x0000_t32" style="position:absolute;margin-left:118.4pt;margin-top:45.1pt;width:.05pt;height:18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1" type="#_x0000_t32" style="position:absolute;margin-left:191.9pt;margin-top:26.35pt;width:38.25pt;height:0;z-index:25176166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70" style="position:absolute;margin-left:47.9pt;margin-top:8.65pt;width:2in;height:35.7pt;z-index:251760640;mso-position-horizontal-relative:text;mso-position-vertical-relative:text">
                  <v:textbox style="mso-next-textbox:#_x0000_s1370">
                    <w:txbxContent>
                      <w:p w:rsidR="00E52F3F" w:rsidRPr="005D3DA3" w:rsidRDefault="00E52F3F" w:rsidP="00E52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Cash Advance for Liquidation to Cashier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E52F3F" w:rsidRPr="00886ECD" w:rsidRDefault="00E52F3F" w:rsidP="00A53A93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E52F3F" w:rsidRDefault="000A2088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Liquidation to Cashier</w:t>
            </w:r>
          </w:p>
        </w:tc>
      </w:tr>
      <w:tr w:rsidR="0004379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043796" w:rsidRDefault="00CB42CF">
            <w:pP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5" type="#_x0000_t32" style="position:absolute;margin-left:230.15pt;margin-top:28.6pt;width:.05pt;height:169.5pt;z-index:251765760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4" type="#_x0000_t32" style="position:absolute;margin-left:191.9pt;margin-top:28.6pt;width:38.25pt;height:0;z-index:251764736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rect id="_x0000_s1362" style="position:absolute;margin-left:47.9pt;margin-top:9.1pt;width:2in;height:36.75pt;z-index:251756544;mso-position-horizontal-relative:text;mso-position-vertical-relative:text">
                  <v:textbox style="mso-next-textbox:#_x0000_s1362">
                    <w:txbxContent>
                      <w:p w:rsidR="008D74E1" w:rsidRPr="008D74E1" w:rsidRDefault="008D74E1" w:rsidP="008D74E1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payment to service provider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043796" w:rsidRDefault="00043796" w:rsidP="00A53A93">
            <w:pPr>
              <w:jc w:val="center"/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</w:tc>
        <w:tc>
          <w:tcPr>
            <w:tcW w:w="2520" w:type="dxa"/>
            <w:vAlign w:val="center"/>
          </w:tcPr>
          <w:p w:rsidR="00043796" w:rsidRPr="008D74E1" w:rsidRDefault="00043796" w:rsidP="00576899">
            <w:pPr>
              <w:jc w:val="center"/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</w:pPr>
          </w:p>
        </w:tc>
      </w:tr>
      <w:tr w:rsidR="00667316" w:rsidRPr="00895CA8" w:rsidTr="00043796">
        <w:trPr>
          <w:trHeight w:val="1070"/>
          <w:jc w:val="center"/>
        </w:trPr>
        <w:tc>
          <w:tcPr>
            <w:tcW w:w="1837" w:type="dxa"/>
            <w:vAlign w:val="center"/>
          </w:tcPr>
          <w:p w:rsidR="00667316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3"/>
          </w:tcPr>
          <w:p w:rsidR="00667316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6" type="#_x0000_t32" style="position:absolute;margin-left:191.9pt;margin-top:144.1pt;width:38.25pt;height:0;z-index:251766784;mso-position-horizontal-relative:text;mso-position-vertical-relative:text" o:connectortype="straight">
                  <v:stroke startarrow="block"/>
                </v:shape>
              </w:pict>
            </w:r>
            <w:r>
              <w:rPr>
                <w:rFonts w:ascii="Book Antiqua" w:hAnsi="Book Antiqua" w:cs="Arial"/>
                <w:noProof/>
                <w:sz w:val="18"/>
                <w:szCs w:val="18"/>
                <w:lang w:val="en-PH" w:eastAsia="en-PH"/>
              </w:rPr>
              <w:pict>
                <v:shape id="_x0000_s1373" type="#_x0000_t32" style="position:absolute;margin-left:9.65pt;margin-top:27.85pt;width:38.25pt;height:0;z-index:2517637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07" type="#_x0000_t32" style="position:absolute;margin-left:120.65pt;margin-top:44.65pt;width:.05pt;height:18pt;z-index:2517319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6" style="position:absolute;margin-left:47.9pt;margin-top:8.65pt;width:2in;height:36pt;z-index:251730944;mso-position-horizontal-relative:text;mso-position-vertical-relative:text">
                  <v:textbox style="mso-next-textbox:#_x0000_s1306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documents to </w:t>
                        </w:r>
                        <w:r w:rsidR="00505EA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Pr="00895CA8" w:rsidRDefault="00667316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667316" w:rsidRPr="00895CA8" w:rsidTr="00043796">
        <w:trPr>
          <w:trHeight w:val="1250"/>
          <w:jc w:val="center"/>
        </w:trPr>
        <w:tc>
          <w:tcPr>
            <w:tcW w:w="1837" w:type="dxa"/>
            <w:vAlign w:val="center"/>
          </w:tcPr>
          <w:p w:rsidR="00667316" w:rsidRPr="00895CA8" w:rsidRDefault="00505EAC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3"/>
          </w:tcPr>
          <w:p w:rsidR="00667316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1" type="#_x0000_t32" style="position:absolute;margin-left:120.65pt;margin-top:53.65pt;width:.05pt;height:18pt;z-index:2517360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8" style="position:absolute;margin-left:47.9pt;margin-top:8.65pt;width:2in;height:45pt;z-index:251732992;mso-position-horizontal-relative:text;mso-position-vertical-relative:text">
                  <v:textbox style="mso-next-textbox:#_x0000_s1308">
                    <w:txbxContent>
                      <w:p w:rsidR="00667316" w:rsidRPr="005D3DA3" w:rsidRDefault="00667316" w:rsidP="0066731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and forward check to Cashier with supporting documents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667316" w:rsidRPr="00895CA8" w:rsidRDefault="0066731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667316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Check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  <w:tr w:rsidR="003160C4" w:rsidRPr="00895CA8" w:rsidTr="00043796">
        <w:trPr>
          <w:trHeight w:val="1700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Cashier</w:t>
            </w:r>
          </w:p>
        </w:tc>
        <w:tc>
          <w:tcPr>
            <w:tcW w:w="5058" w:type="dxa"/>
            <w:gridSpan w:val="3"/>
          </w:tcPr>
          <w:p w:rsidR="003160C4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0" type="#_x0000_t120" style="position:absolute;margin-left:109.35pt;margin-top:62.65pt;width:21.75pt;height:21.8pt;z-index:251767808;mso-position-horizontal-relative:text;mso-position-vertical-relative:text">
                  <v:textbox style="mso-next-textbox:#_x0000_s1380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3DDCF75A">
                <v:shape id="_x0000_s1312" type="#_x0000_t32" style="position:absolute;margin-left:119.9pt;margin-top:44.65pt;width:.05pt;height:18pt;z-index:2517370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09" style="position:absolute;margin-left:47.9pt;margin-top:8.65pt;width:2in;height:36pt;z-index:251734016;mso-position-horizontal-relative:text;mso-position-vertical-relative:text">
                  <v:textbox style="mso-next-textbox:#_x0000_s1309">
                    <w:txbxContent>
                      <w:p w:rsidR="003160C4" w:rsidRPr="005D3DA3" w:rsidRDefault="008D74E1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Replenish Revolving Fund/ Petty Cash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3160C4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3160C4" w:rsidRPr="00895CA8" w:rsidRDefault="003160C4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3160C4" w:rsidRPr="00895CA8" w:rsidTr="000A2088">
        <w:trPr>
          <w:trHeight w:val="1718"/>
          <w:jc w:val="center"/>
        </w:trPr>
        <w:tc>
          <w:tcPr>
            <w:tcW w:w="1837" w:type="dxa"/>
            <w:vAlign w:val="center"/>
          </w:tcPr>
          <w:p w:rsidR="003160C4" w:rsidRPr="00895CA8" w:rsidRDefault="00175396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Officer</w:t>
            </w:r>
            <w:r w:rsidR="00DB54B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3"/>
          </w:tcPr>
          <w:p w:rsidR="003160C4" w:rsidRDefault="00CB42CF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3DDCF75A">
                <v:shape id="_x0000_s1383" type="#_x0000_t32" style="position:absolute;margin-left:120.1pt;margin-top:26.05pt;width:.05pt;height:18pt;z-index:2517698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310" style="position:absolute;margin-left:47.9pt;margin-top:42.55pt;width:2in;height:36pt;z-index:251735040;mso-position-horizontal-relative:text;mso-position-vertical-relative:text">
                  <v:textbox style="mso-next-textbox:#_x0000_s1310">
                    <w:txbxContent>
                      <w:p w:rsidR="003160C4" w:rsidRPr="005D3DA3" w:rsidRDefault="003160C4" w:rsidP="003160C4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en-PH" w:eastAsia="en-PH"/>
              </w:rPr>
              <w:pict w14:anchorId="5DFFEABB">
                <v:shape id="_x0000_s1381" type="#_x0000_t120" style="position:absolute;margin-left:108.9pt;margin-top:4.25pt;width:21.75pt;height:21.8pt;z-index:251768832;mso-position-horizontal-relative:text;mso-position-vertical-relative:text">
                  <v:textbox style="mso-next-textbox:#_x0000_s1381">
                    <w:txbxContent>
                      <w:p w:rsidR="00043796" w:rsidRPr="00D53AD5" w:rsidRDefault="00043796" w:rsidP="00043796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3160C4" w:rsidRPr="00895CA8" w:rsidRDefault="00F00623" w:rsidP="00A53A9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5</w:t>
            </w:r>
          </w:p>
        </w:tc>
        <w:tc>
          <w:tcPr>
            <w:tcW w:w="2520" w:type="dxa"/>
            <w:vAlign w:val="center"/>
          </w:tcPr>
          <w:p w:rsidR="003160C4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Voucher</w:t>
            </w:r>
          </w:p>
          <w:p w:rsidR="007A5459" w:rsidRPr="00895CA8" w:rsidRDefault="007A5459" w:rsidP="00576899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Supporting Documents</w:t>
            </w:r>
          </w:p>
        </w:tc>
      </w:tr>
    </w:tbl>
    <w:p w:rsidR="003E3CF1" w:rsidRDefault="003E3CF1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895CA8" w:rsidRDefault="00DB3D88" w:rsidP="00A431D5">
      <w:pPr>
        <w:spacing w:after="240"/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1:</w:t>
      </w:r>
    </w:p>
    <w:p w:rsidR="00375833" w:rsidRPr="00666DF3" w:rsidRDefault="00375833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 w:rsidRPr="00895CA8">
        <w:rPr>
          <w:rFonts w:ascii="Book Antiqua" w:hAnsi="Book Antiqua" w:cs="Arial"/>
          <w:bCs/>
          <w:sz w:val="20"/>
        </w:rPr>
        <w:t>Receive</w:t>
      </w:r>
      <w:r w:rsidR="00171FF7" w:rsidRPr="00895CA8">
        <w:rPr>
          <w:rFonts w:ascii="Book Antiqua" w:hAnsi="Book Antiqua" w:cs="Arial"/>
          <w:bCs/>
          <w:sz w:val="20"/>
        </w:rPr>
        <w:t xml:space="preserve"> </w:t>
      </w:r>
      <w:r w:rsidR="006D5C85">
        <w:rPr>
          <w:rFonts w:ascii="Book Antiqua" w:hAnsi="Book Antiqua" w:cs="Arial"/>
          <w:bCs/>
          <w:sz w:val="20"/>
        </w:rPr>
        <w:t>Subcontractors’ Billing Statement of their accomplishment with all necessary attachment. Refer to Guideline for Subcontractor Billing</w:t>
      </w:r>
      <w:r w:rsidR="00666DF3">
        <w:rPr>
          <w:rFonts w:ascii="Book Antiqua" w:hAnsi="Book Antiqua" w:cs="Arial"/>
          <w:bCs/>
          <w:sz w:val="20"/>
        </w:rPr>
        <w:t xml:space="preserve"> (HW-SD-FIN-001)</w:t>
      </w:r>
    </w:p>
    <w:p w:rsidR="00666DF3" w:rsidRPr="00EA41E8" w:rsidRDefault="00EA41E8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 approved contract, review documents and track percentage (%) of project completion</w:t>
      </w:r>
      <w:r w:rsidR="00B87FA0">
        <w:rPr>
          <w:rFonts w:ascii="Book Antiqua" w:hAnsi="Book Antiqua" w:cs="Arial"/>
          <w:bCs/>
          <w:sz w:val="20"/>
        </w:rPr>
        <w:t xml:space="preserve"> and compute amount payable to the subcontractors.</w:t>
      </w:r>
    </w:p>
    <w:p w:rsidR="00EA41E8" w:rsidRPr="00895CA8" w:rsidRDefault="006C135A" w:rsidP="00A431D5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bCs/>
          <w:sz w:val="20"/>
        </w:rPr>
      </w:pPr>
      <w:r>
        <w:rPr>
          <w:rFonts w:ascii="Book Antiqua" w:hAnsi="Book Antiqua" w:cs="Arial"/>
          <w:bCs/>
          <w:sz w:val="20"/>
        </w:rPr>
        <w:t>For Subcontractors without approved contract, print out unapproved Purchasing Request. Once signed, this will serve as their contract.</w:t>
      </w:r>
    </w:p>
    <w:p w:rsidR="00C05694" w:rsidRPr="00895CA8" w:rsidRDefault="00C05694" w:rsidP="00A431D5">
      <w:pPr>
        <w:tabs>
          <w:tab w:val="left" w:pos="3075"/>
        </w:tabs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2:</w:t>
      </w:r>
      <w:r w:rsidR="006C135A">
        <w:rPr>
          <w:rFonts w:ascii="Book Antiqua" w:hAnsi="Book Antiqua" w:cs="Arial"/>
          <w:b/>
          <w:sz w:val="20"/>
          <w:szCs w:val="20"/>
        </w:rPr>
        <w:tab/>
      </w:r>
    </w:p>
    <w:p w:rsidR="00171FF7" w:rsidRDefault="006C135A" w:rsidP="00A431D5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Submit </w:t>
      </w:r>
      <w:r w:rsidR="00A431D5">
        <w:rPr>
          <w:rFonts w:ascii="Book Antiqua" w:hAnsi="Book Antiqua" w:cs="Arial"/>
          <w:sz w:val="20"/>
          <w:szCs w:val="20"/>
        </w:rPr>
        <w:t>Billing Statement with: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 approved contract: Computation for payable amount to subcontractor and proof of accomplishment</w:t>
      </w:r>
    </w:p>
    <w:p w:rsidR="00A431D5" w:rsidRDefault="00A431D5" w:rsidP="00A431D5">
      <w:pPr>
        <w:pStyle w:val="ListParagraph"/>
        <w:numPr>
          <w:ilvl w:val="1"/>
          <w:numId w:val="41"/>
        </w:numPr>
        <w:spacing w:after="240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 subcontractors without approved contract: Purchase Requisition with proof of accomplishment</w:t>
      </w:r>
    </w:p>
    <w:p w:rsidR="00294AC4" w:rsidRPr="00895CA8" w:rsidRDefault="00294AC4" w:rsidP="00294AC4">
      <w:pPr>
        <w:pStyle w:val="ListParagraph"/>
        <w:numPr>
          <w:ilvl w:val="0"/>
          <w:numId w:val="41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Finance Officer transfers the CEO’s approval of the Purchase Requisition in the Accounting system.</w:t>
      </w:r>
    </w:p>
    <w:p w:rsidR="00B25399" w:rsidRPr="00895CA8" w:rsidRDefault="00B25399" w:rsidP="00A431D5">
      <w:pPr>
        <w:spacing w:after="240"/>
        <w:ind w:hanging="36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NOTE 3:</w:t>
      </w:r>
    </w:p>
    <w:p w:rsidR="0031369B" w:rsidRPr="00895CA8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Purchase Order to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>.</w:t>
      </w:r>
    </w:p>
    <w:p w:rsidR="006F391A" w:rsidRPr="00895CA8" w:rsidRDefault="009E6C66" w:rsidP="009E6C66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Transfer work accomplishment percentage from G</w:t>
      </w:r>
      <w:r w:rsidR="009439BA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9439BA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9439BA">
        <w:rPr>
          <w:rFonts w:ascii="Book Antiqua" w:hAnsi="Book Antiqua" w:cs="Arial"/>
          <w:sz w:val="20"/>
          <w:szCs w:val="20"/>
        </w:rPr>
        <w:t>otes</w:t>
      </w:r>
      <w:r>
        <w:rPr>
          <w:rFonts w:ascii="Book Antiqua" w:hAnsi="Book Antiqua" w:cs="Arial"/>
          <w:sz w:val="20"/>
          <w:szCs w:val="20"/>
        </w:rPr>
        <w:t xml:space="preserve"> to P</w:t>
      </w:r>
      <w:r w:rsidR="00E52F3F">
        <w:rPr>
          <w:rFonts w:ascii="Book Antiqua" w:hAnsi="Book Antiqua" w:cs="Arial"/>
          <w:sz w:val="20"/>
          <w:szCs w:val="20"/>
        </w:rPr>
        <w:t xml:space="preserve">urchase </w:t>
      </w:r>
      <w:r>
        <w:rPr>
          <w:rFonts w:ascii="Book Antiqua" w:hAnsi="Book Antiqua" w:cs="Arial"/>
          <w:sz w:val="20"/>
          <w:szCs w:val="20"/>
        </w:rPr>
        <w:t>I</w:t>
      </w:r>
      <w:r w:rsidR="00E52F3F">
        <w:rPr>
          <w:rFonts w:ascii="Book Antiqua" w:hAnsi="Book Antiqua" w:cs="Arial"/>
          <w:sz w:val="20"/>
          <w:szCs w:val="20"/>
        </w:rPr>
        <w:t>nvoice</w:t>
      </w:r>
      <w:r>
        <w:rPr>
          <w:rFonts w:ascii="Book Antiqua" w:hAnsi="Book Antiqua" w:cs="Arial"/>
          <w:sz w:val="20"/>
          <w:szCs w:val="20"/>
        </w:rPr>
        <w:t>.</w:t>
      </w:r>
    </w:p>
    <w:p w:rsidR="009E6C66" w:rsidRDefault="009E6C66" w:rsidP="009E6C66">
      <w:pPr>
        <w:pStyle w:val="ListParagraph"/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Prepare voucher and check so accounting entry will be generated in the Accounting System. Automatically post payment to the subcontractor’s ledger.</w:t>
      </w:r>
      <w:r w:rsidR="000A2088">
        <w:rPr>
          <w:rFonts w:ascii="Book Antiqua" w:hAnsi="Book Antiqua" w:cs="Arial"/>
          <w:sz w:val="20"/>
          <w:szCs w:val="20"/>
        </w:rPr>
        <w:t xml:space="preserve"> A Cash Advance for Liquidation is also prepared for the liquidation of the revolving fund/petty cash that will be used to pay the subcontractor/ service provider.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4:</w:t>
      </w:r>
    </w:p>
    <w:p w:rsidR="000A2088" w:rsidRDefault="00F00623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Cash Advance for Liquidation to Cashier to be signed by the subcontractor/ service provider upon acceptance of payment.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Forward  the following documents, to the Finance Manager for final review: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Check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Voucher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Approved Computation payable to subcontractors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>G</w:t>
      </w:r>
      <w:r w:rsidR="000A2088">
        <w:rPr>
          <w:rFonts w:ascii="Book Antiqua" w:hAnsi="Book Antiqua" w:cs="Arial"/>
          <w:sz w:val="20"/>
          <w:szCs w:val="20"/>
        </w:rPr>
        <w:t xml:space="preserve">oods </w:t>
      </w:r>
      <w:r>
        <w:rPr>
          <w:rFonts w:ascii="Book Antiqua" w:hAnsi="Book Antiqua" w:cs="Arial"/>
          <w:sz w:val="20"/>
          <w:szCs w:val="20"/>
        </w:rPr>
        <w:t>R</w:t>
      </w:r>
      <w:r w:rsidR="000A2088">
        <w:rPr>
          <w:rFonts w:ascii="Book Antiqua" w:hAnsi="Book Antiqua" w:cs="Arial"/>
          <w:sz w:val="20"/>
          <w:szCs w:val="20"/>
        </w:rPr>
        <w:t xml:space="preserve">eceived </w:t>
      </w:r>
      <w:r>
        <w:rPr>
          <w:rFonts w:ascii="Book Antiqua" w:hAnsi="Book Antiqua" w:cs="Arial"/>
          <w:sz w:val="20"/>
          <w:szCs w:val="20"/>
        </w:rPr>
        <w:t>N</w:t>
      </w:r>
      <w:r w:rsidR="000A2088">
        <w:rPr>
          <w:rFonts w:ascii="Book Antiqua" w:hAnsi="Book Antiqua" w:cs="Arial"/>
          <w:sz w:val="20"/>
          <w:szCs w:val="20"/>
        </w:rPr>
        <w:t>otes</w:t>
      </w:r>
    </w:p>
    <w:p w:rsidR="009E6C66" w:rsidRDefault="009E6C66" w:rsidP="009E6C66">
      <w:pPr>
        <w:pStyle w:val="ListParagraph"/>
        <w:numPr>
          <w:ilvl w:val="1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Proof of Work Accomplishment</w:t>
      </w:r>
    </w:p>
    <w:p w:rsidR="009E6C66" w:rsidRDefault="009E6C66" w:rsidP="009E6C66">
      <w:pPr>
        <w:pStyle w:val="ListParagraph"/>
        <w:numPr>
          <w:ilvl w:val="0"/>
          <w:numId w:val="49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Support documents and attachments are not limited to the ones pre-identified.</w:t>
      </w:r>
    </w:p>
    <w:p w:rsidR="009E6C66" w:rsidRDefault="009E6C66" w:rsidP="009E6C66">
      <w:pPr>
        <w:spacing w:after="240"/>
        <w:ind w:hanging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5: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Review correctness of the check vs. the supporting documents received from Finance Officer.</w:t>
      </w:r>
    </w:p>
    <w:p w:rsid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Upon release of </w:t>
      </w:r>
      <w:r w:rsidR="00F00623">
        <w:rPr>
          <w:rFonts w:ascii="Book Antiqua" w:hAnsi="Book Antiqua" w:cs="Arial"/>
          <w:sz w:val="20"/>
          <w:szCs w:val="20"/>
        </w:rPr>
        <w:t xml:space="preserve">check, cashier </w:t>
      </w:r>
      <w:r>
        <w:rPr>
          <w:rFonts w:ascii="Book Antiqua" w:hAnsi="Book Antiqua" w:cs="Arial"/>
          <w:sz w:val="20"/>
          <w:szCs w:val="20"/>
        </w:rPr>
        <w:t>sign</w:t>
      </w:r>
      <w:r w:rsidR="00F00623">
        <w:rPr>
          <w:rFonts w:ascii="Book Antiqua" w:hAnsi="Book Antiqua" w:cs="Arial"/>
          <w:sz w:val="20"/>
          <w:szCs w:val="20"/>
        </w:rPr>
        <w:t>s</w:t>
      </w:r>
      <w:r>
        <w:rPr>
          <w:rFonts w:ascii="Book Antiqua" w:hAnsi="Book Antiqua" w:cs="Arial"/>
          <w:sz w:val="20"/>
          <w:szCs w:val="20"/>
        </w:rPr>
        <w:t xml:space="preserve"> the voucher as acknowledgement of the payment.</w:t>
      </w:r>
      <w:r w:rsidR="00F00623">
        <w:rPr>
          <w:rFonts w:ascii="Book Antiqua" w:hAnsi="Book Antiqua" w:cs="Arial"/>
          <w:sz w:val="20"/>
          <w:szCs w:val="20"/>
        </w:rPr>
        <w:t xml:space="preserve"> Check is used to replenish the used revolving fund/petty cash.</w:t>
      </w:r>
    </w:p>
    <w:p w:rsidR="009E6C66" w:rsidRPr="009E6C66" w:rsidRDefault="009E6C66" w:rsidP="009E6C66">
      <w:pPr>
        <w:pStyle w:val="ListParagraph"/>
        <w:numPr>
          <w:ilvl w:val="0"/>
          <w:numId w:val="50"/>
        </w:numPr>
        <w:spacing w:after="240"/>
        <w:ind w:left="36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Return signed voucher and all supporting documents to the Finance officer for filing.</w:t>
      </w:r>
    </w:p>
    <w:p w:rsidR="00DB3D88" w:rsidRPr="00895CA8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Requisition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Purchase Order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Computation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G</w:t>
      </w:r>
      <w:r w:rsidR="00F00623">
        <w:rPr>
          <w:rFonts w:ascii="Book Antiqua" w:hAnsi="Book Antiqua" w:cs="Arial"/>
          <w:sz w:val="20"/>
          <w:szCs w:val="20"/>
        </w:rPr>
        <w:t xml:space="preserve">oods </w:t>
      </w:r>
      <w:r w:rsidRPr="009E6C66">
        <w:rPr>
          <w:rFonts w:ascii="Book Antiqua" w:hAnsi="Book Antiqua" w:cs="Arial"/>
          <w:sz w:val="20"/>
          <w:szCs w:val="20"/>
        </w:rPr>
        <w:t>R</w:t>
      </w:r>
      <w:r w:rsidR="00F00623">
        <w:rPr>
          <w:rFonts w:ascii="Book Antiqua" w:hAnsi="Book Antiqua" w:cs="Arial"/>
          <w:sz w:val="20"/>
          <w:szCs w:val="20"/>
        </w:rPr>
        <w:t xml:space="preserve">eceived </w:t>
      </w:r>
      <w:r w:rsidRPr="009E6C66">
        <w:rPr>
          <w:rFonts w:ascii="Book Antiqua" w:hAnsi="Book Antiqua" w:cs="Arial"/>
          <w:sz w:val="20"/>
          <w:szCs w:val="20"/>
        </w:rPr>
        <w:t>N</w:t>
      </w:r>
      <w:r w:rsidR="00F00623">
        <w:rPr>
          <w:rFonts w:ascii="Book Antiqua" w:hAnsi="Book Antiqua" w:cs="Arial"/>
          <w:sz w:val="20"/>
          <w:szCs w:val="20"/>
        </w:rPr>
        <w:t>otes</w:t>
      </w:r>
    </w:p>
    <w:p w:rsidR="009E6C66" w:rsidRPr="009E6C66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Accounting System P</w:t>
      </w:r>
      <w:r w:rsidR="00F00623">
        <w:rPr>
          <w:rFonts w:ascii="Book Antiqua" w:hAnsi="Book Antiqua" w:cs="Arial"/>
          <w:sz w:val="20"/>
          <w:szCs w:val="20"/>
        </w:rPr>
        <w:t xml:space="preserve">urchase </w:t>
      </w:r>
      <w:r w:rsidRPr="009E6C66">
        <w:rPr>
          <w:rFonts w:ascii="Book Antiqua" w:hAnsi="Book Antiqua" w:cs="Arial"/>
          <w:sz w:val="20"/>
          <w:szCs w:val="20"/>
        </w:rPr>
        <w:t>I</w:t>
      </w:r>
      <w:r w:rsidR="00F00623">
        <w:rPr>
          <w:rFonts w:ascii="Book Antiqua" w:hAnsi="Book Antiqua" w:cs="Arial"/>
          <w:sz w:val="20"/>
          <w:szCs w:val="20"/>
        </w:rPr>
        <w:t>nvoice</w:t>
      </w:r>
    </w:p>
    <w:p w:rsidR="009D6715" w:rsidRPr="00F00623" w:rsidRDefault="009E6C66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Voucher</w:t>
      </w:r>
    </w:p>
    <w:p w:rsidR="00F00623" w:rsidRPr="00895CA8" w:rsidRDefault="00F00623" w:rsidP="009E6C66">
      <w:pPr>
        <w:pStyle w:val="ListParagraph"/>
        <w:numPr>
          <w:ilvl w:val="0"/>
          <w:numId w:val="44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Cash Advance for Liquidation</w:t>
      </w: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895CA8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895CA8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895CA8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Billing Statement</w:t>
      </w:r>
    </w:p>
    <w:p w:rsidR="009E6C66" w:rsidRPr="009E6C66" w:rsidRDefault="009E6C66" w:rsidP="009E6C66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Supporting Documents</w:t>
      </w:r>
    </w:p>
    <w:p w:rsidR="007E76F9" w:rsidRPr="00F00623" w:rsidRDefault="009E6C66" w:rsidP="00A179FF">
      <w:pPr>
        <w:pStyle w:val="ListParagraph"/>
        <w:numPr>
          <w:ilvl w:val="0"/>
          <w:numId w:val="45"/>
        </w:numPr>
        <w:jc w:val="both"/>
        <w:rPr>
          <w:rFonts w:ascii="Book Antiqua" w:hAnsi="Book Antiqua" w:cs="Arial"/>
          <w:b/>
          <w:sz w:val="20"/>
          <w:szCs w:val="20"/>
        </w:rPr>
      </w:pPr>
      <w:r w:rsidRPr="009E6C66">
        <w:rPr>
          <w:rFonts w:ascii="Book Antiqua" w:hAnsi="Book Antiqua" w:cs="Arial"/>
          <w:sz w:val="20"/>
          <w:szCs w:val="20"/>
        </w:rPr>
        <w:t>Guidelines for Subcontractor Billing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="00F00623">
        <w:rPr>
          <w:rFonts w:ascii="Book Antiqua" w:hAnsi="Book Antiqua" w:cs="Arial"/>
          <w:sz w:val="20"/>
          <w:szCs w:val="20"/>
        </w:rPr>
        <w:tab/>
      </w:r>
      <w:r w:rsidRPr="009E6C66">
        <w:rPr>
          <w:rFonts w:ascii="Book Antiqua" w:hAnsi="Book Antiqua" w:cs="Arial"/>
          <w:sz w:val="20"/>
          <w:szCs w:val="20"/>
        </w:rPr>
        <w:t>HW-SD-FIN-001</w:t>
      </w: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Default="00F00623" w:rsidP="00F00623">
      <w:pPr>
        <w:pStyle w:val="ListParagraph"/>
        <w:ind w:left="360"/>
        <w:jc w:val="both"/>
        <w:rPr>
          <w:rFonts w:ascii="Book Antiqua" w:hAnsi="Book Antiqua" w:cs="Arial"/>
          <w:sz w:val="20"/>
          <w:szCs w:val="20"/>
        </w:rPr>
      </w:pPr>
    </w:p>
    <w:p w:rsidR="00F00623" w:rsidRPr="00A179FF" w:rsidRDefault="00F00623" w:rsidP="00F00623">
      <w:pPr>
        <w:pStyle w:val="ListParagraph"/>
        <w:ind w:left="360"/>
        <w:jc w:val="both"/>
        <w:rPr>
          <w:rFonts w:ascii="Book Antiqua" w:hAnsi="Book Antiqua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1"/>
        <w:gridCol w:w="4622"/>
      </w:tblGrid>
      <w:tr w:rsidR="00931E4F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931E4F" w:rsidRPr="008E417D" w:rsidRDefault="00931E4F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931E4F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Ferdinand C. Ongo</w:t>
            </w:r>
          </w:p>
          <w:p w:rsidR="00931E4F" w:rsidRPr="008E417D" w:rsidRDefault="00931E4F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931E4F" w:rsidRPr="008E417D" w:rsidRDefault="00931E4F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931E4F" w:rsidRPr="008E417D" w:rsidRDefault="00017BE0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931E4F" w:rsidRPr="008E417D" w:rsidRDefault="00931E4F" w:rsidP="00017BE0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931E4F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17BE0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4F" w:rsidRPr="008E417D" w:rsidRDefault="00931E4F" w:rsidP="00017BE0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017BE0">
              <w:rPr>
                <w:rFonts w:ascii="Book Antiqua" w:hAnsi="Book Antiqua" w:cs="Arial"/>
                <w:sz w:val="20"/>
                <w:szCs w:val="20"/>
              </w:rPr>
              <w:t>March 6,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895CA8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895CA8" w:rsidSect="00665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22" w:rsidRPr="00F62DE3" w:rsidRDefault="00FB2122" w:rsidP="00726928">
      <w:r>
        <w:separator/>
      </w:r>
    </w:p>
  </w:endnote>
  <w:endnote w:type="continuationSeparator" w:id="0">
    <w:p w:rsidR="00FB2122" w:rsidRPr="00F62DE3" w:rsidRDefault="00FB2122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CF" w:rsidRDefault="00CB4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CF" w:rsidRDefault="00CB42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CF" w:rsidRDefault="00CB4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22" w:rsidRPr="00F62DE3" w:rsidRDefault="00FB2122" w:rsidP="00726928">
      <w:r>
        <w:separator/>
      </w:r>
    </w:p>
  </w:footnote>
  <w:footnote w:type="continuationSeparator" w:id="0">
    <w:p w:rsidR="00FB2122" w:rsidRPr="00F62DE3" w:rsidRDefault="00FB2122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CF" w:rsidRDefault="00CB4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621"/>
      <w:gridCol w:w="4622"/>
    </w:tblGrid>
    <w:tr w:rsidR="00895CA8" w:rsidRPr="00386653" w:rsidTr="008D05B3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95CA8" w:rsidRPr="00386653" w:rsidRDefault="00895CA8" w:rsidP="008D05B3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95CA8" w:rsidRPr="00386653" w:rsidTr="008D05B3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bookmarkStart w:id="2" w:name="_GoBack"/>
          <w:bookmarkEnd w:id="2"/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65A8EF4" wp14:editId="2B2AE26F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3" name="Picture 3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256FCA"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>
            <w:rPr>
              <w:rFonts w:ascii="Book Antiqua" w:hAnsi="Book Antiqua" w:cs="Calibri"/>
              <w:sz w:val="20"/>
            </w:rPr>
            <w:t>0</w:t>
          </w:r>
          <w:r w:rsidR="00EA41E8">
            <w:rPr>
              <w:rFonts w:ascii="Book Antiqua" w:hAnsi="Book Antiqua" w:cs="Calibri"/>
              <w:sz w:val="20"/>
            </w:rPr>
            <w:t>1</w:t>
          </w:r>
        </w:p>
      </w:tc>
    </w:tr>
    <w:tr w:rsidR="00895CA8" w:rsidRPr="00386653" w:rsidTr="008D05B3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017BE0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017BE0">
            <w:rPr>
              <w:rFonts w:ascii="Book Antiqua" w:hAnsi="Book Antiqua" w:cs="Calibri"/>
              <w:sz w:val="20"/>
            </w:rPr>
            <w:t>2</w:t>
          </w:r>
        </w:p>
      </w:tc>
    </w:tr>
    <w:tr w:rsidR="00895CA8" w:rsidRPr="00386653" w:rsidTr="008D05B3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95CA8" w:rsidRPr="00386653" w:rsidRDefault="00895CA8" w:rsidP="00017BE0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017BE0">
            <w:rPr>
              <w:rFonts w:ascii="Book Antiqua" w:hAnsi="Book Antiqua" w:cs="Calibri"/>
              <w:sz w:val="20"/>
            </w:rPr>
            <w:t>06 Mar 2014</w:t>
          </w:r>
        </w:p>
      </w:tc>
    </w:tr>
    <w:tr w:rsidR="00895CA8" w:rsidRPr="00386653" w:rsidTr="008D05B3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95CA8" w:rsidRPr="00386653" w:rsidRDefault="00895CA8" w:rsidP="008D05B3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B42CF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B42CF">
            <w:rPr>
              <w:rFonts w:ascii="Book Antiqua" w:hAnsi="Book Antiqua" w:cs="Calibri"/>
              <w:noProof/>
              <w:sz w:val="20"/>
            </w:rPr>
            <w:t>4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Default="009D098E">
    <w:pPr>
      <w:pStyle w:val="Header"/>
    </w:pPr>
  </w:p>
  <w:p w:rsidR="009D098E" w:rsidRPr="00895CA8" w:rsidRDefault="009D098E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CF" w:rsidRDefault="00CB42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8F3"/>
    <w:multiLevelType w:val="hybridMultilevel"/>
    <w:tmpl w:val="22A800C2"/>
    <w:lvl w:ilvl="0" w:tplc="CDF0FB02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39E96290"/>
    <w:multiLevelType w:val="hybridMultilevel"/>
    <w:tmpl w:val="D18CA552"/>
    <w:lvl w:ilvl="0" w:tplc="C4A2005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810" w:hanging="360"/>
      </w:pPr>
    </w:lvl>
    <w:lvl w:ilvl="2" w:tplc="041A001B" w:tentative="1">
      <w:start w:val="1"/>
      <w:numFmt w:val="lowerRoman"/>
      <w:lvlText w:val="%3."/>
      <w:lvlJc w:val="right"/>
      <w:pPr>
        <w:ind w:left="1530" w:hanging="180"/>
      </w:pPr>
    </w:lvl>
    <w:lvl w:ilvl="3" w:tplc="041A000F" w:tentative="1">
      <w:start w:val="1"/>
      <w:numFmt w:val="decimal"/>
      <w:lvlText w:val="%4."/>
      <w:lvlJc w:val="left"/>
      <w:pPr>
        <w:ind w:left="2250" w:hanging="360"/>
      </w:pPr>
    </w:lvl>
    <w:lvl w:ilvl="4" w:tplc="041A0019" w:tentative="1">
      <w:start w:val="1"/>
      <w:numFmt w:val="lowerLetter"/>
      <w:lvlText w:val="%5."/>
      <w:lvlJc w:val="left"/>
      <w:pPr>
        <w:ind w:left="2970" w:hanging="360"/>
      </w:pPr>
    </w:lvl>
    <w:lvl w:ilvl="5" w:tplc="041A001B" w:tentative="1">
      <w:start w:val="1"/>
      <w:numFmt w:val="lowerRoman"/>
      <w:lvlText w:val="%6."/>
      <w:lvlJc w:val="right"/>
      <w:pPr>
        <w:ind w:left="3690" w:hanging="180"/>
      </w:pPr>
    </w:lvl>
    <w:lvl w:ilvl="6" w:tplc="041A000F" w:tentative="1">
      <w:start w:val="1"/>
      <w:numFmt w:val="decimal"/>
      <w:lvlText w:val="%7."/>
      <w:lvlJc w:val="left"/>
      <w:pPr>
        <w:ind w:left="4410" w:hanging="360"/>
      </w:pPr>
    </w:lvl>
    <w:lvl w:ilvl="7" w:tplc="041A0019" w:tentative="1">
      <w:start w:val="1"/>
      <w:numFmt w:val="lowerLetter"/>
      <w:lvlText w:val="%8."/>
      <w:lvlJc w:val="left"/>
      <w:pPr>
        <w:ind w:left="5130" w:hanging="360"/>
      </w:pPr>
    </w:lvl>
    <w:lvl w:ilvl="8" w:tplc="041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0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E5E5AC5"/>
    <w:multiLevelType w:val="hybridMultilevel"/>
    <w:tmpl w:val="DA84BA34"/>
    <w:lvl w:ilvl="0" w:tplc="036C9C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720" w:hanging="360"/>
      </w:pPr>
    </w:lvl>
    <w:lvl w:ilvl="2" w:tplc="041A001B" w:tentative="1">
      <w:start w:val="1"/>
      <w:numFmt w:val="lowerRoman"/>
      <w:lvlText w:val="%3."/>
      <w:lvlJc w:val="right"/>
      <w:pPr>
        <w:ind w:left="1440" w:hanging="180"/>
      </w:pPr>
    </w:lvl>
    <w:lvl w:ilvl="3" w:tplc="041A000F" w:tentative="1">
      <w:start w:val="1"/>
      <w:numFmt w:val="decimal"/>
      <w:lvlText w:val="%4."/>
      <w:lvlJc w:val="left"/>
      <w:pPr>
        <w:ind w:left="2160" w:hanging="360"/>
      </w:pPr>
    </w:lvl>
    <w:lvl w:ilvl="4" w:tplc="041A0019" w:tentative="1">
      <w:start w:val="1"/>
      <w:numFmt w:val="lowerLetter"/>
      <w:lvlText w:val="%5."/>
      <w:lvlJc w:val="left"/>
      <w:pPr>
        <w:ind w:left="2880" w:hanging="360"/>
      </w:pPr>
    </w:lvl>
    <w:lvl w:ilvl="5" w:tplc="041A001B" w:tentative="1">
      <w:start w:val="1"/>
      <w:numFmt w:val="lowerRoman"/>
      <w:lvlText w:val="%6."/>
      <w:lvlJc w:val="right"/>
      <w:pPr>
        <w:ind w:left="3600" w:hanging="180"/>
      </w:pPr>
    </w:lvl>
    <w:lvl w:ilvl="6" w:tplc="041A000F" w:tentative="1">
      <w:start w:val="1"/>
      <w:numFmt w:val="decimal"/>
      <w:lvlText w:val="%7."/>
      <w:lvlJc w:val="left"/>
      <w:pPr>
        <w:ind w:left="4320" w:hanging="360"/>
      </w:pPr>
    </w:lvl>
    <w:lvl w:ilvl="7" w:tplc="041A0019" w:tentative="1">
      <w:start w:val="1"/>
      <w:numFmt w:val="lowerLetter"/>
      <w:lvlText w:val="%8."/>
      <w:lvlJc w:val="left"/>
      <w:pPr>
        <w:ind w:left="5040" w:hanging="360"/>
      </w:pPr>
    </w:lvl>
    <w:lvl w:ilvl="8" w:tplc="041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342219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0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5407A8"/>
    <w:multiLevelType w:val="hybridMultilevel"/>
    <w:tmpl w:val="C9A8B964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"/>
  </w:num>
  <w:num w:numId="2">
    <w:abstractNumId w:val="33"/>
  </w:num>
  <w:num w:numId="3">
    <w:abstractNumId w:val="38"/>
  </w:num>
  <w:num w:numId="4">
    <w:abstractNumId w:val="25"/>
  </w:num>
  <w:num w:numId="5">
    <w:abstractNumId w:val="43"/>
  </w:num>
  <w:num w:numId="6">
    <w:abstractNumId w:val="45"/>
  </w:num>
  <w:num w:numId="7">
    <w:abstractNumId w:val="32"/>
  </w:num>
  <w:num w:numId="8">
    <w:abstractNumId w:val="8"/>
  </w:num>
  <w:num w:numId="9">
    <w:abstractNumId w:val="30"/>
  </w:num>
  <w:num w:numId="10">
    <w:abstractNumId w:val="48"/>
  </w:num>
  <w:num w:numId="11">
    <w:abstractNumId w:val="37"/>
  </w:num>
  <w:num w:numId="12">
    <w:abstractNumId w:val="23"/>
  </w:num>
  <w:num w:numId="13">
    <w:abstractNumId w:val="20"/>
  </w:num>
  <w:num w:numId="14">
    <w:abstractNumId w:val="21"/>
  </w:num>
  <w:num w:numId="15">
    <w:abstractNumId w:val="44"/>
  </w:num>
  <w:num w:numId="16">
    <w:abstractNumId w:val="1"/>
  </w:num>
  <w:num w:numId="17">
    <w:abstractNumId w:val="29"/>
  </w:num>
  <w:num w:numId="18">
    <w:abstractNumId w:val="26"/>
  </w:num>
  <w:num w:numId="19">
    <w:abstractNumId w:val="39"/>
  </w:num>
  <w:num w:numId="20">
    <w:abstractNumId w:val="18"/>
  </w:num>
  <w:num w:numId="21">
    <w:abstractNumId w:val="9"/>
  </w:num>
  <w:num w:numId="22">
    <w:abstractNumId w:val="41"/>
  </w:num>
  <w:num w:numId="23">
    <w:abstractNumId w:val="14"/>
  </w:num>
  <w:num w:numId="24">
    <w:abstractNumId w:val="12"/>
  </w:num>
  <w:num w:numId="25">
    <w:abstractNumId w:val="11"/>
  </w:num>
  <w:num w:numId="26">
    <w:abstractNumId w:val="5"/>
  </w:num>
  <w:num w:numId="27">
    <w:abstractNumId w:val="49"/>
  </w:num>
  <w:num w:numId="28">
    <w:abstractNumId w:val="15"/>
  </w:num>
  <w:num w:numId="29">
    <w:abstractNumId w:val="7"/>
  </w:num>
  <w:num w:numId="30">
    <w:abstractNumId w:val="35"/>
  </w:num>
  <w:num w:numId="31">
    <w:abstractNumId w:val="4"/>
  </w:num>
  <w:num w:numId="32">
    <w:abstractNumId w:val="34"/>
  </w:num>
  <w:num w:numId="33">
    <w:abstractNumId w:val="17"/>
  </w:num>
  <w:num w:numId="34">
    <w:abstractNumId w:val="16"/>
  </w:num>
  <w:num w:numId="35">
    <w:abstractNumId w:val="2"/>
  </w:num>
  <w:num w:numId="36">
    <w:abstractNumId w:val="10"/>
  </w:num>
  <w:num w:numId="37">
    <w:abstractNumId w:val="6"/>
  </w:num>
  <w:num w:numId="38">
    <w:abstractNumId w:val="24"/>
  </w:num>
  <w:num w:numId="39">
    <w:abstractNumId w:val="13"/>
  </w:num>
  <w:num w:numId="40">
    <w:abstractNumId w:val="47"/>
  </w:num>
  <w:num w:numId="41">
    <w:abstractNumId w:val="27"/>
  </w:num>
  <w:num w:numId="42">
    <w:abstractNumId w:val="42"/>
  </w:num>
  <w:num w:numId="43">
    <w:abstractNumId w:val="28"/>
  </w:num>
  <w:num w:numId="44">
    <w:abstractNumId w:val="40"/>
  </w:num>
  <w:num w:numId="45">
    <w:abstractNumId w:val="46"/>
  </w:num>
  <w:num w:numId="46">
    <w:abstractNumId w:val="31"/>
  </w:num>
  <w:num w:numId="47">
    <w:abstractNumId w:val="0"/>
  </w:num>
  <w:num w:numId="48">
    <w:abstractNumId w:val="36"/>
  </w:num>
  <w:num w:numId="49">
    <w:abstractNumId w:val="1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457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17BE0"/>
    <w:rsid w:val="00025565"/>
    <w:rsid w:val="0002669D"/>
    <w:rsid w:val="000379F9"/>
    <w:rsid w:val="00043796"/>
    <w:rsid w:val="00060798"/>
    <w:rsid w:val="0008483B"/>
    <w:rsid w:val="000A2088"/>
    <w:rsid w:val="000A2768"/>
    <w:rsid w:val="000B6AB3"/>
    <w:rsid w:val="000B7939"/>
    <w:rsid w:val="000F528E"/>
    <w:rsid w:val="00101B20"/>
    <w:rsid w:val="00103482"/>
    <w:rsid w:val="00111E87"/>
    <w:rsid w:val="00115120"/>
    <w:rsid w:val="00135484"/>
    <w:rsid w:val="00153723"/>
    <w:rsid w:val="00167BA3"/>
    <w:rsid w:val="00171FF7"/>
    <w:rsid w:val="00175396"/>
    <w:rsid w:val="001966AA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41967"/>
    <w:rsid w:val="00250AFA"/>
    <w:rsid w:val="002524C0"/>
    <w:rsid w:val="00256FCA"/>
    <w:rsid w:val="002646A7"/>
    <w:rsid w:val="00294AC4"/>
    <w:rsid w:val="002D6810"/>
    <w:rsid w:val="002E2D06"/>
    <w:rsid w:val="003047C4"/>
    <w:rsid w:val="00307BCC"/>
    <w:rsid w:val="0031369B"/>
    <w:rsid w:val="003160C4"/>
    <w:rsid w:val="0032620E"/>
    <w:rsid w:val="00334E96"/>
    <w:rsid w:val="003432E3"/>
    <w:rsid w:val="003508CC"/>
    <w:rsid w:val="00375833"/>
    <w:rsid w:val="0037634E"/>
    <w:rsid w:val="00376B71"/>
    <w:rsid w:val="00385D98"/>
    <w:rsid w:val="0039454C"/>
    <w:rsid w:val="00395CC4"/>
    <w:rsid w:val="003B64EF"/>
    <w:rsid w:val="003B665F"/>
    <w:rsid w:val="003D1388"/>
    <w:rsid w:val="003D5B6B"/>
    <w:rsid w:val="003E3CF1"/>
    <w:rsid w:val="00401381"/>
    <w:rsid w:val="00402901"/>
    <w:rsid w:val="0042269D"/>
    <w:rsid w:val="004250FF"/>
    <w:rsid w:val="00435EF6"/>
    <w:rsid w:val="00497350"/>
    <w:rsid w:val="004A0805"/>
    <w:rsid w:val="004B0713"/>
    <w:rsid w:val="004B3272"/>
    <w:rsid w:val="004C33E3"/>
    <w:rsid w:val="004C62EA"/>
    <w:rsid w:val="004D529E"/>
    <w:rsid w:val="004E5434"/>
    <w:rsid w:val="004E6975"/>
    <w:rsid w:val="004F1C61"/>
    <w:rsid w:val="004F3D91"/>
    <w:rsid w:val="00501F4E"/>
    <w:rsid w:val="00504122"/>
    <w:rsid w:val="00505EAC"/>
    <w:rsid w:val="00510767"/>
    <w:rsid w:val="005132EA"/>
    <w:rsid w:val="005174B6"/>
    <w:rsid w:val="005220E9"/>
    <w:rsid w:val="00535E3E"/>
    <w:rsid w:val="005401A6"/>
    <w:rsid w:val="00544FDE"/>
    <w:rsid w:val="00574A3A"/>
    <w:rsid w:val="00576899"/>
    <w:rsid w:val="00590A65"/>
    <w:rsid w:val="005956F8"/>
    <w:rsid w:val="005A52B2"/>
    <w:rsid w:val="005C0E95"/>
    <w:rsid w:val="005C4AA2"/>
    <w:rsid w:val="005D3DA3"/>
    <w:rsid w:val="005E7959"/>
    <w:rsid w:val="005F3F6A"/>
    <w:rsid w:val="00604CF1"/>
    <w:rsid w:val="00607122"/>
    <w:rsid w:val="006108C0"/>
    <w:rsid w:val="006118B2"/>
    <w:rsid w:val="00612ABE"/>
    <w:rsid w:val="00623805"/>
    <w:rsid w:val="00646320"/>
    <w:rsid w:val="00653979"/>
    <w:rsid w:val="00665171"/>
    <w:rsid w:val="00665190"/>
    <w:rsid w:val="00666DF3"/>
    <w:rsid w:val="00667316"/>
    <w:rsid w:val="006760F7"/>
    <w:rsid w:val="00681D5E"/>
    <w:rsid w:val="00682806"/>
    <w:rsid w:val="00684573"/>
    <w:rsid w:val="006864FB"/>
    <w:rsid w:val="00697A54"/>
    <w:rsid w:val="006A700A"/>
    <w:rsid w:val="006C111E"/>
    <w:rsid w:val="006C135A"/>
    <w:rsid w:val="006C4F33"/>
    <w:rsid w:val="006D5583"/>
    <w:rsid w:val="006D5C85"/>
    <w:rsid w:val="006E3437"/>
    <w:rsid w:val="006F391A"/>
    <w:rsid w:val="006F43EB"/>
    <w:rsid w:val="0072121A"/>
    <w:rsid w:val="0072632D"/>
    <w:rsid w:val="00726928"/>
    <w:rsid w:val="00746BD7"/>
    <w:rsid w:val="00747EB9"/>
    <w:rsid w:val="00753373"/>
    <w:rsid w:val="007649EC"/>
    <w:rsid w:val="00784C27"/>
    <w:rsid w:val="00785106"/>
    <w:rsid w:val="00791AA0"/>
    <w:rsid w:val="007A0504"/>
    <w:rsid w:val="007A5459"/>
    <w:rsid w:val="007B3CAC"/>
    <w:rsid w:val="007D4E36"/>
    <w:rsid w:val="007D7626"/>
    <w:rsid w:val="007E76F9"/>
    <w:rsid w:val="008002C4"/>
    <w:rsid w:val="008176A7"/>
    <w:rsid w:val="0083105F"/>
    <w:rsid w:val="00836013"/>
    <w:rsid w:val="00841E4F"/>
    <w:rsid w:val="00854EAE"/>
    <w:rsid w:val="00881364"/>
    <w:rsid w:val="00886ECD"/>
    <w:rsid w:val="00892753"/>
    <w:rsid w:val="00895CA8"/>
    <w:rsid w:val="008A1F33"/>
    <w:rsid w:val="008C356C"/>
    <w:rsid w:val="008C6BD7"/>
    <w:rsid w:val="008D5313"/>
    <w:rsid w:val="008D74E1"/>
    <w:rsid w:val="008E210D"/>
    <w:rsid w:val="008E389D"/>
    <w:rsid w:val="008F6A04"/>
    <w:rsid w:val="009044E5"/>
    <w:rsid w:val="00907F8B"/>
    <w:rsid w:val="00920859"/>
    <w:rsid w:val="00922945"/>
    <w:rsid w:val="0093019A"/>
    <w:rsid w:val="00931E4F"/>
    <w:rsid w:val="00935164"/>
    <w:rsid w:val="00936808"/>
    <w:rsid w:val="009439BA"/>
    <w:rsid w:val="0094470D"/>
    <w:rsid w:val="00951C01"/>
    <w:rsid w:val="00954BF7"/>
    <w:rsid w:val="00957347"/>
    <w:rsid w:val="009710F2"/>
    <w:rsid w:val="00986BFA"/>
    <w:rsid w:val="009911CC"/>
    <w:rsid w:val="009A1818"/>
    <w:rsid w:val="009B0C37"/>
    <w:rsid w:val="009D098E"/>
    <w:rsid w:val="009D6715"/>
    <w:rsid w:val="009D6B24"/>
    <w:rsid w:val="009E6C66"/>
    <w:rsid w:val="009F1B6D"/>
    <w:rsid w:val="009F7437"/>
    <w:rsid w:val="009F75BA"/>
    <w:rsid w:val="00A0041E"/>
    <w:rsid w:val="00A179FF"/>
    <w:rsid w:val="00A41E05"/>
    <w:rsid w:val="00A431D5"/>
    <w:rsid w:val="00A53A93"/>
    <w:rsid w:val="00A541C5"/>
    <w:rsid w:val="00A62C2A"/>
    <w:rsid w:val="00A6441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286D"/>
    <w:rsid w:val="00B3620C"/>
    <w:rsid w:val="00B452AF"/>
    <w:rsid w:val="00B54FE9"/>
    <w:rsid w:val="00B613DC"/>
    <w:rsid w:val="00B828DE"/>
    <w:rsid w:val="00B87FA0"/>
    <w:rsid w:val="00B918E7"/>
    <w:rsid w:val="00BA1556"/>
    <w:rsid w:val="00BA57DC"/>
    <w:rsid w:val="00BA58DF"/>
    <w:rsid w:val="00BB24FD"/>
    <w:rsid w:val="00BB4847"/>
    <w:rsid w:val="00BC72E6"/>
    <w:rsid w:val="00BD636B"/>
    <w:rsid w:val="00BF0A3A"/>
    <w:rsid w:val="00BF6C01"/>
    <w:rsid w:val="00C05694"/>
    <w:rsid w:val="00C14363"/>
    <w:rsid w:val="00C308A8"/>
    <w:rsid w:val="00C51F11"/>
    <w:rsid w:val="00C605D7"/>
    <w:rsid w:val="00C62AF6"/>
    <w:rsid w:val="00C723C5"/>
    <w:rsid w:val="00C959F4"/>
    <w:rsid w:val="00CA3176"/>
    <w:rsid w:val="00CB0176"/>
    <w:rsid w:val="00CB42CF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AD5"/>
    <w:rsid w:val="00D707E0"/>
    <w:rsid w:val="00DB3D88"/>
    <w:rsid w:val="00DB54BD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52F3F"/>
    <w:rsid w:val="00E664A4"/>
    <w:rsid w:val="00E92FBF"/>
    <w:rsid w:val="00EA40D9"/>
    <w:rsid w:val="00EA41E8"/>
    <w:rsid w:val="00EB527C"/>
    <w:rsid w:val="00ED6415"/>
    <w:rsid w:val="00ED72E6"/>
    <w:rsid w:val="00EE6320"/>
    <w:rsid w:val="00EF3D87"/>
    <w:rsid w:val="00F00623"/>
    <w:rsid w:val="00F46BBF"/>
    <w:rsid w:val="00F46F80"/>
    <w:rsid w:val="00F53191"/>
    <w:rsid w:val="00F57533"/>
    <w:rsid w:val="00F61EA3"/>
    <w:rsid w:val="00F62B21"/>
    <w:rsid w:val="00F67C36"/>
    <w:rsid w:val="00F71BBE"/>
    <w:rsid w:val="00F76907"/>
    <w:rsid w:val="00F84E93"/>
    <w:rsid w:val="00F979F8"/>
    <w:rsid w:val="00F97C4A"/>
    <w:rsid w:val="00F97F6F"/>
    <w:rsid w:val="00FA3450"/>
    <w:rsid w:val="00FB2122"/>
    <w:rsid w:val="00FD1F11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enu v:ext="edit" strokecolor="none"/>
    </o:shapedefaults>
    <o:shapelayout v:ext="edit">
      <o:idmap v:ext="edit" data="1"/>
      <o:rules v:ext="edit">
        <o:r id="V:Rule40" type="connector" idref="#_x0000_s1231"/>
        <o:r id="V:Rule41" type="connector" idref="#_x0000_s1236"/>
        <o:r id="V:Rule42" type="connector" idref="#_x0000_s1374"/>
        <o:r id="V:Rule43" type="connector" idref="#_x0000_s1383"/>
        <o:r id="V:Rule44" type="connector" idref="#_x0000_s1275"/>
        <o:r id="V:Rule45" type="connector" idref="#_x0000_s1366"/>
        <o:r id="V:Rule46" type="connector" idref="#_x0000_s1237"/>
        <o:r id="V:Rule47" type="connector" idref="#_x0000_s1350"/>
        <o:r id="V:Rule48" type="connector" idref="#_x0000_s1235"/>
        <o:r id="V:Rule49" type="connector" idref="#_x0000_s1301"/>
        <o:r id="V:Rule50" type="connector" idref="#_x0000_s1241"/>
        <o:r id="V:Rule51" type="connector" idref="#_x0000_s1242"/>
        <o:r id="V:Rule52" type="connector" idref="#_x0000_s1245"/>
        <o:r id="V:Rule53" type="connector" idref="#_x0000_s1311"/>
        <o:r id="V:Rule54" type="connector" idref="#_x0000_s1307"/>
        <o:r id="V:Rule55" type="connector" idref="#_x0000_s1305"/>
        <o:r id="V:Rule56" type="connector" idref="#_x0000_s1371"/>
        <o:r id="V:Rule57" type="connector" idref="#_x0000_s1246"/>
        <o:r id="V:Rule58" type="connector" idref="#_x0000_s1312"/>
        <o:r id="V:Rule59" type="connector" idref="#_x0000_s1272"/>
        <o:r id="V:Rule60" type="connector" idref="#_x0000_s1314"/>
        <o:r id="V:Rule61" type="connector" idref="#_x0000_s1355"/>
        <o:r id="V:Rule62" type="connector" idref="#_x0000_s1361"/>
        <o:r id="V:Rule63" type="connector" idref="#_x0000_s1244"/>
        <o:r id="V:Rule64" type="connector" idref="#_x0000_s1376"/>
        <o:r id="V:Rule65" type="connector" idref="#_x0000_s1273"/>
        <o:r id="V:Rule66" type="connector" idref="#_x0000_s1329"/>
        <o:r id="V:Rule67" type="connector" idref="#_x0000_s1373"/>
        <o:r id="V:Rule68" type="connector" idref="#_x0000_s1297"/>
        <o:r id="V:Rule69" type="connector" idref="#_x0000_s1368"/>
        <o:r id="V:Rule70" type="connector" idref="#_x0000_s1375"/>
        <o:r id="V:Rule71" type="connector" idref="#_x0000_s1372"/>
        <o:r id="V:Rule72" type="connector" idref="#_x0000_s1234"/>
        <o:r id="V:Rule73" type="connector" idref="#_x0000_s1300"/>
        <o:r id="V:Rule74" type="connector" idref="#_x0000_s1274"/>
        <o:r id="V:Rule75" type="connector" idref="#_x0000_s1238"/>
        <o:r id="V:Rule76" type="connector" idref="#_x0000_s1295"/>
        <o:r id="V:Rule77" type="connector" idref="#_x0000_s1230"/>
        <o:r id="V:Rule78" type="connector" idref="#_x0000_s1354"/>
      </o:rules>
    </o:shapelayout>
  </w:shapeDefaults>
  <w:decimalSymbol w:val="."/>
  <w:listSeparator w:val=","/>
  <w15:docId w15:val="{210F37A2-4594-4BC4-A8AA-BFD74CB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690C-6106-4FE6-AC9E-CE89B3D8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Jonalie E. Maquilan</cp:lastModifiedBy>
  <cp:revision>3</cp:revision>
  <cp:lastPrinted>2012-02-08T03:13:00Z</cp:lastPrinted>
  <dcterms:created xsi:type="dcterms:W3CDTF">2014-03-12T05:52:00Z</dcterms:created>
  <dcterms:modified xsi:type="dcterms:W3CDTF">2022-04-22T08:08:00Z</dcterms:modified>
</cp:coreProperties>
</file>