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BE73BC">
      <w:pPr>
        <w:pStyle w:val="NormalWeb"/>
        <w:spacing w:before="0" w:beforeAutospacing="0" w:after="0" w:afterAutospacing="0"/>
        <w:rPr>
          <w:rFonts w:ascii="Calibri" w:hAnsi="Calibri"/>
          <w:sz w:val="34"/>
          <w:szCs w:val="34"/>
        </w:rPr>
      </w:pPr>
      <w:bookmarkStart w:id="0" w:name="_GoBack"/>
      <w:bookmarkEnd w:id="0"/>
      <w:r>
        <w:rPr>
          <w:rFonts w:ascii="Calibri" w:hAnsi="Calibri"/>
          <w:sz w:val="34"/>
          <w:szCs w:val="34"/>
        </w:rPr>
        <w:t>Emails, as Q&amp;A</w:t>
      </w:r>
    </w:p>
    <w:p w:rsidR="00000000" w:rsidRDefault="00BE73BC">
      <w:pPr>
        <w:pStyle w:val="NormalWeb"/>
        <w:spacing w:before="0" w:beforeAutospacing="0" w:after="0" w:afterAutospacing="0"/>
        <w:rPr>
          <w:rFonts w:ascii="Calibri" w:hAnsi="Calibri"/>
          <w:color w:val="808080"/>
          <w:sz w:val="20"/>
          <w:szCs w:val="20"/>
        </w:rPr>
      </w:pPr>
      <w:r>
        <w:rPr>
          <w:rFonts w:ascii="Calibri" w:hAnsi="Calibri"/>
          <w:color w:val="808080"/>
          <w:sz w:val="20"/>
          <w:szCs w:val="20"/>
        </w:rPr>
        <w:t>Monday, November 26, 2012</w:t>
      </w:r>
    </w:p>
    <w:p w:rsidR="00000000" w:rsidRDefault="00BE73BC">
      <w:pPr>
        <w:pStyle w:val="NormalWeb"/>
        <w:spacing w:before="0" w:beforeAutospacing="0" w:after="0" w:afterAutospacing="0"/>
        <w:rPr>
          <w:rFonts w:ascii="Calibri" w:hAnsi="Calibri"/>
          <w:color w:val="808080"/>
          <w:sz w:val="20"/>
          <w:szCs w:val="20"/>
        </w:rPr>
      </w:pPr>
      <w:r>
        <w:rPr>
          <w:rFonts w:ascii="Calibri" w:hAnsi="Calibri"/>
          <w:color w:val="808080"/>
          <w:sz w:val="20"/>
          <w:szCs w:val="20"/>
        </w:rPr>
        <w:t>8:49 AM</w:t>
      </w:r>
    </w:p>
    <w:p w:rsidR="00000000" w:rsidRDefault="00BE73BC">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BE73BC">
      <w:pPr>
        <w:pStyle w:val="NormalWeb"/>
        <w:spacing w:before="0" w:beforeAutospacing="0" w:after="0" w:afterAutospacing="0"/>
        <w:rPr>
          <w:rFonts w:ascii="Calibri" w:hAnsi="Calibri"/>
          <w:sz w:val="22"/>
          <w:szCs w:val="22"/>
        </w:rPr>
      </w:pPr>
      <w:r>
        <w:rPr>
          <w:rFonts w:ascii="Calibri" w:hAnsi="Calibri"/>
          <w:b/>
          <w:bCs/>
          <w:i/>
          <w:iCs/>
          <w:sz w:val="22"/>
          <w:szCs w:val="22"/>
        </w:rPr>
        <w:t>Question 7/16/2012 - encoding time</w:t>
      </w:r>
    </w:p>
    <w:p w:rsidR="00000000" w:rsidRDefault="00BE73BC">
      <w:pPr>
        <w:pStyle w:val="NormalWeb"/>
        <w:spacing w:before="0" w:beforeAutospacing="0" w:after="0" w:afterAutospacing="0"/>
        <w:rPr>
          <w:rFonts w:ascii="Calibri" w:hAnsi="Calibri"/>
          <w:color w:val="000000"/>
        </w:rPr>
      </w:pPr>
      <w:r>
        <w:rPr>
          <w:rFonts w:ascii="Calibri" w:hAnsi="Calibri"/>
          <w:i/>
          <w:iCs/>
          <w:color w:val="000000"/>
        </w:rPr>
        <w:t>How to encode a time from an event</w:t>
      </w:r>
    </w:p>
    <w:p w:rsidR="00000000" w:rsidRDefault="00BE73BC">
      <w:pPr>
        <w:pStyle w:val="NormalWeb"/>
        <w:spacing w:before="0" w:beforeAutospacing="0" w:after="0" w:afterAutospacing="0"/>
        <w:rPr>
          <w:rFonts w:ascii="Calibri" w:hAnsi="Calibri"/>
          <w:color w:val="000000"/>
        </w:rPr>
      </w:pPr>
      <w:r>
        <w:rPr>
          <w:rFonts w:ascii="Calibri" w:hAnsi="Calibri"/>
          <w:i/>
          <w:iCs/>
          <w:color w:val="000000"/>
        </w:rPr>
        <w:t xml:space="preserve">specific example (gt 12 hours and le 24 hours) or gt 8 weeks) of acute hospitalization </w:t>
      </w:r>
    </w:p>
    <w:p w:rsidR="00000000" w:rsidRDefault="00BE73BC">
      <w:pPr>
        <w:pStyle w:val="NormalWeb"/>
        <w:spacing w:before="0" w:beforeAutospacing="0" w:after="0" w:afterAutospacing="0"/>
        <w:rPr>
          <w:rFonts w:ascii="Calibri" w:hAnsi="Calibri"/>
          <w:color w:val="000000"/>
        </w:rPr>
      </w:pPr>
      <w:r>
        <w:rPr>
          <w:rFonts w:ascii="Calibri" w:hAnsi="Calibri"/>
          <w:i/>
          <w:iCs/>
          <w:color w:val="000000"/>
        </w:rPr>
        <w:t>taken from</w:t>
      </w:r>
    </w:p>
    <w:p w:rsidR="00000000" w:rsidRDefault="00BE73BC">
      <w:pPr>
        <w:pStyle w:val="NormalWeb"/>
        <w:spacing w:before="0" w:beforeAutospacing="0" w:after="0" w:afterAutospacing="0"/>
        <w:ind w:left="540"/>
        <w:rPr>
          <w:rFonts w:ascii="Calibri" w:hAnsi="Calibri"/>
          <w:color w:val="000000"/>
        </w:rPr>
      </w:pPr>
      <w:r>
        <w:rPr>
          <w:rFonts w:ascii="Calibri" w:hAnsi="Calibri"/>
          <w:i/>
          <w:iCs/>
          <w:color w:val="000000"/>
        </w:rPr>
        <w:t xml:space="preserve">(Recommendation) F3. Lipid </w:t>
      </w:r>
      <w:r>
        <w:rPr>
          <w:rFonts w:ascii="Calibri" w:hAnsi="Calibri"/>
          <w:i/>
          <w:iCs/>
          <w:color w:val="000000"/>
        </w:rPr>
        <w:t xml:space="preserve">profiles should not be obtained within 8 weeks of acute hospitalization, surgery, trauma, or infection unless they are obtained within 12-24 hours of the event to ensure accuracy. </w:t>
      </w:r>
    </w:p>
    <w:p w:rsidR="00000000" w:rsidRDefault="00BE73BC">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BE73BC">
      <w:pPr>
        <w:pStyle w:val="NormalWeb"/>
        <w:spacing w:before="0" w:beforeAutospacing="0" w:after="0" w:afterAutospacing="0"/>
        <w:rPr>
          <w:rFonts w:ascii="Calibri" w:hAnsi="Calibri"/>
          <w:sz w:val="22"/>
          <w:szCs w:val="22"/>
        </w:rPr>
      </w:pPr>
      <w:r>
        <w:rPr>
          <w:rFonts w:ascii="Calibri" w:hAnsi="Calibri"/>
          <w:b/>
          <w:bCs/>
          <w:sz w:val="22"/>
          <w:szCs w:val="22"/>
        </w:rPr>
        <w:t>Answer (ST)</w:t>
      </w:r>
    </w:p>
    <w:p w:rsidR="00000000" w:rsidRDefault="00BE73B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If you want specify the time (8 to 12 hours after acute hospi</w:t>
      </w:r>
      <w:r>
        <w:rPr>
          <w:rFonts w:ascii="Calibri" w:hAnsi="Calibri"/>
          <w:color w:val="000000"/>
          <w:sz w:val="22"/>
          <w:szCs w:val="22"/>
        </w:rPr>
        <w:t>talization) when a lipid profile should be ordered, then you want to specify in the "when" property of Order_TestOrProcedure an instance of relative time interval. Similarly, if you want to check whether a test was ordered 8-12 hours after acute hospitaliz</w:t>
      </w:r>
      <w:r>
        <w:rPr>
          <w:rFonts w:ascii="Calibri" w:hAnsi="Calibri"/>
          <w:color w:val="000000"/>
          <w:sz w:val="22"/>
          <w:szCs w:val="22"/>
        </w:rPr>
        <w:t>ation, you  want to specify the "period" slot of the Presence_Criterion. The 'relative time interval' structure used in both slots allows you to specify an interval in terms of one time point and a duration before or after the time point. So you have to sa</w:t>
      </w:r>
      <w:r>
        <w:rPr>
          <w:rFonts w:ascii="Calibri" w:hAnsi="Calibri"/>
          <w:color w:val="000000"/>
          <w:sz w:val="22"/>
          <w:szCs w:val="22"/>
        </w:rPr>
        <w:t xml:space="preserve">y (4 hours after, [8 hours after [time of acute hospitalization]). "Time of acute hospitalization" has to be written as a PAL query (the patient may have multiple hospitalizations, you need to write the criteria for the one you mean). </w:t>
      </w:r>
    </w:p>
    <w:p w:rsidR="00000000" w:rsidRDefault="00BE73BC">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BE73B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I noticed that the</w:t>
      </w:r>
      <w:r>
        <w:rPr>
          <w:rFonts w:ascii="Calibri" w:hAnsi="Calibri"/>
          <w:color w:val="000000"/>
          <w:sz w:val="22"/>
          <w:szCs w:val="22"/>
        </w:rPr>
        <w:t xml:space="preserve"> current "Relative Time Point" only allows "(past) days from current time". It's a simplification for the ease of implementation. The Relative Time Point is meant to specify the time before or after another time point. I've added the necessary structure in</w:t>
      </w:r>
      <w:r>
        <w:rPr>
          <w:rFonts w:ascii="Calibri" w:hAnsi="Calibri"/>
          <w:color w:val="000000"/>
          <w:sz w:val="22"/>
          <w:szCs w:val="22"/>
        </w:rPr>
        <w:t xml:space="preserve"> the standalone version of the ontology. You'll see that after you or Susana restart the Protege server.</w:t>
      </w:r>
    </w:p>
    <w:p w:rsidR="00000000" w:rsidRDefault="00BE73BC">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BE73BC">
      <w:pPr>
        <w:pStyle w:val="NormalWeb"/>
        <w:spacing w:before="0" w:beforeAutospacing="0" w:after="0" w:afterAutospacing="0"/>
        <w:rPr>
          <w:rFonts w:ascii="Calibri" w:hAnsi="Calibri"/>
          <w:sz w:val="22"/>
          <w:szCs w:val="22"/>
        </w:rPr>
      </w:pPr>
      <w:r>
        <w:rPr>
          <w:rFonts w:ascii="Calibri" w:hAnsi="Calibri"/>
          <w:sz w:val="22"/>
          <w:szCs w:val="22"/>
        </w:rPr>
        <w:t>……………...</w:t>
      </w:r>
    </w:p>
    <w:p w:rsidR="00000000" w:rsidRDefault="00BE73BC">
      <w:pPr>
        <w:pStyle w:val="NormalWeb"/>
        <w:spacing w:before="0" w:beforeAutospacing="0" w:after="0" w:afterAutospacing="0"/>
        <w:rPr>
          <w:rFonts w:ascii="Calibri" w:hAnsi="Calibri"/>
          <w:sz w:val="22"/>
          <w:szCs w:val="22"/>
        </w:rPr>
      </w:pPr>
      <w:r>
        <w:rPr>
          <w:rFonts w:ascii="Calibri" w:hAnsi="Calibri"/>
          <w:b/>
          <w:bCs/>
          <w:i/>
          <w:iCs/>
          <w:sz w:val="22"/>
          <w:szCs w:val="22"/>
        </w:rPr>
        <w:t>Question 7/13/2012 - encoding criteria</w:t>
      </w:r>
    </w:p>
    <w:p w:rsidR="00000000" w:rsidRDefault="00BE73BC">
      <w:pPr>
        <w:pStyle w:val="NormalWeb"/>
        <w:spacing w:before="0" w:beforeAutospacing="0" w:after="0" w:afterAutospacing="0"/>
        <w:rPr>
          <w:rFonts w:ascii="Calibri" w:hAnsi="Calibri"/>
          <w:color w:val="000000"/>
          <w:sz w:val="22"/>
          <w:szCs w:val="22"/>
        </w:rPr>
      </w:pPr>
      <w:r>
        <w:rPr>
          <w:rFonts w:ascii="Calibri" w:hAnsi="Calibri"/>
          <w:i/>
          <w:iCs/>
          <w:color w:val="000000"/>
          <w:sz w:val="22"/>
          <w:szCs w:val="22"/>
        </w:rPr>
        <w:t>I thought there may be criteria created in different disease_kbs that could be re-used, for example a</w:t>
      </w:r>
      <w:r>
        <w:rPr>
          <w:rFonts w:ascii="Calibri" w:hAnsi="Calibri"/>
          <w:i/>
          <w:iCs/>
          <w:color w:val="000000"/>
          <w:sz w:val="22"/>
          <w:szCs w:val="22"/>
        </w:rPr>
        <w:t xml:space="preserve">ge, lab values, presence of drugs, etc. This would avoid duplication of criteria in different projects, akin to the library and concepts. Makes me wonder if criteria should also be part of library. </w:t>
      </w:r>
    </w:p>
    <w:p w:rsidR="00000000" w:rsidRDefault="00BE73BC">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BE73BC">
      <w:pPr>
        <w:pStyle w:val="NormalWeb"/>
        <w:spacing w:before="0" w:beforeAutospacing="0" w:after="0" w:afterAutospacing="0"/>
        <w:rPr>
          <w:rFonts w:ascii="Calibri" w:hAnsi="Calibri"/>
          <w:sz w:val="22"/>
          <w:szCs w:val="22"/>
        </w:rPr>
      </w:pPr>
      <w:r>
        <w:rPr>
          <w:rFonts w:ascii="Calibri" w:hAnsi="Calibri"/>
          <w:b/>
          <w:bCs/>
          <w:sz w:val="22"/>
          <w:szCs w:val="22"/>
        </w:rPr>
        <w:t>Answer (ST)</w:t>
      </w:r>
    </w:p>
    <w:p w:rsidR="00000000" w:rsidRDefault="00BE73B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Criteria that are in library project are av</w:t>
      </w:r>
      <w:r>
        <w:rPr>
          <w:rFonts w:ascii="Calibri" w:hAnsi="Calibri"/>
          <w:color w:val="000000"/>
          <w:sz w:val="22"/>
          <w:szCs w:val="22"/>
        </w:rPr>
        <w:t>ailable to any disease KB. Except when one disease KB includes another (e.g., heart failure including HTN &amp; Lipid), criteria that are in one disease KB is not accessible from another. So there is no point in seeing them in the recommendation project if the</w:t>
      </w:r>
      <w:r>
        <w:rPr>
          <w:rFonts w:ascii="Calibri" w:hAnsi="Calibri"/>
          <w:color w:val="000000"/>
          <w:sz w:val="22"/>
          <w:szCs w:val="22"/>
        </w:rPr>
        <w:t>y not accessible in the KB projects.</w:t>
      </w:r>
    </w:p>
    <w:p w:rsidR="00000000" w:rsidRDefault="00BE73BC">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BE73B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There are pros and cons in reusing criteria across guideline KBs. It will be a lot of work to re-organize them. </w:t>
      </w:r>
    </w:p>
    <w:p w:rsidR="00000000" w:rsidRDefault="00BE73BC">
      <w:pPr>
        <w:pStyle w:val="NormalWeb"/>
        <w:spacing w:before="0" w:beforeAutospacing="0" w:after="0" w:afterAutospacing="0"/>
        <w:rPr>
          <w:rFonts w:ascii="Calibri" w:hAnsi="Calibri"/>
          <w:sz w:val="22"/>
          <w:szCs w:val="22"/>
        </w:rPr>
      </w:pPr>
      <w:r>
        <w:rPr>
          <w:rFonts w:ascii="Calibri" w:hAnsi="Calibri"/>
          <w:sz w:val="22"/>
          <w:szCs w:val="22"/>
        </w:rPr>
        <w:t>………………</w:t>
      </w:r>
    </w:p>
    <w:p w:rsidR="00000000" w:rsidRDefault="00BE73BC">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BE73BC">
      <w:pPr>
        <w:pStyle w:val="NormalWeb"/>
        <w:spacing w:before="0" w:beforeAutospacing="0" w:after="0" w:afterAutospacing="0"/>
        <w:rPr>
          <w:rFonts w:ascii="Calibri" w:hAnsi="Calibri"/>
          <w:sz w:val="22"/>
          <w:szCs w:val="22"/>
        </w:rPr>
      </w:pPr>
      <w:r>
        <w:rPr>
          <w:rFonts w:ascii="Calibri" w:hAnsi="Calibri"/>
          <w:b/>
          <w:bCs/>
          <w:i/>
          <w:iCs/>
          <w:sz w:val="22"/>
          <w:szCs w:val="22"/>
        </w:rPr>
        <w:t>Question 7/12/2012 - recommendations pprj</w:t>
      </w:r>
    </w:p>
    <w:p w:rsidR="00000000" w:rsidRDefault="00BE73BC">
      <w:pPr>
        <w:pStyle w:val="NormalWeb"/>
        <w:spacing w:before="0" w:beforeAutospacing="0" w:after="0" w:afterAutospacing="0"/>
        <w:rPr>
          <w:rFonts w:ascii="Calibri" w:hAnsi="Calibri"/>
          <w:color w:val="000000"/>
          <w:sz w:val="22"/>
          <w:szCs w:val="22"/>
        </w:rPr>
      </w:pPr>
      <w:r>
        <w:rPr>
          <w:rFonts w:ascii="Calibri" w:hAnsi="Calibri"/>
          <w:i/>
          <w:iCs/>
          <w:color w:val="000000"/>
          <w:sz w:val="22"/>
          <w:szCs w:val="22"/>
        </w:rPr>
        <w:t>I noticed there is a project called ‘recommendations’</w:t>
      </w:r>
      <w:r>
        <w:rPr>
          <w:rFonts w:ascii="Calibri" w:hAnsi="Calibri"/>
          <w:i/>
          <w:iCs/>
          <w:color w:val="000000"/>
          <w:sz w:val="22"/>
          <w:szCs w:val="22"/>
        </w:rPr>
        <w:t xml:space="preserve"> only. What is the purpose of this project? </w:t>
      </w:r>
    </w:p>
    <w:p w:rsidR="00000000" w:rsidRDefault="00BE73BC">
      <w:pPr>
        <w:pStyle w:val="NormalWeb"/>
        <w:spacing w:before="0" w:beforeAutospacing="0" w:after="0" w:afterAutospacing="0"/>
        <w:rPr>
          <w:rFonts w:ascii="Calibri" w:hAnsi="Calibri"/>
          <w:color w:val="000000"/>
          <w:sz w:val="22"/>
          <w:szCs w:val="22"/>
        </w:rPr>
      </w:pPr>
      <w:r>
        <w:rPr>
          <w:rFonts w:ascii="Calibri" w:hAnsi="Calibri"/>
          <w:i/>
          <w:iCs/>
          <w:color w:val="000000"/>
          <w:sz w:val="22"/>
          <w:szCs w:val="22"/>
        </w:rPr>
        <w:t> </w:t>
      </w:r>
    </w:p>
    <w:p w:rsidR="00000000" w:rsidRDefault="00BE73BC">
      <w:pPr>
        <w:pStyle w:val="NormalWeb"/>
        <w:spacing w:before="0" w:beforeAutospacing="0" w:after="0" w:afterAutospacing="0"/>
        <w:rPr>
          <w:rFonts w:ascii="Calibri" w:hAnsi="Calibri"/>
          <w:color w:val="000000"/>
          <w:sz w:val="22"/>
          <w:szCs w:val="22"/>
        </w:rPr>
      </w:pPr>
      <w:r>
        <w:rPr>
          <w:rFonts w:ascii="Calibri" w:hAnsi="Calibri"/>
          <w:i/>
          <w:iCs/>
          <w:color w:val="000000"/>
          <w:sz w:val="22"/>
          <w:szCs w:val="22"/>
        </w:rPr>
        <w:lastRenderedPageBreak/>
        <w:t xml:space="preserve">In Recommendations_lipid we don’t have access to the criteria from HTN. I thought we would have access to any criteria created in any of the other projects. Did I misunderstand? Is this because we do not have </w:t>
      </w:r>
      <w:r>
        <w:rPr>
          <w:rFonts w:ascii="Calibri" w:hAnsi="Calibri"/>
          <w:i/>
          <w:iCs/>
          <w:color w:val="000000"/>
          <w:sz w:val="22"/>
          <w:szCs w:val="22"/>
        </w:rPr>
        <w:t>a library of concepts?</w:t>
      </w:r>
    </w:p>
    <w:p w:rsidR="00000000" w:rsidRDefault="00BE73BC">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BE73BC">
      <w:pPr>
        <w:pStyle w:val="NormalWeb"/>
        <w:spacing w:before="0" w:beforeAutospacing="0" w:after="0" w:afterAutospacing="0"/>
        <w:rPr>
          <w:rFonts w:ascii="Calibri" w:hAnsi="Calibri"/>
          <w:sz w:val="22"/>
          <w:szCs w:val="22"/>
        </w:rPr>
      </w:pPr>
      <w:r>
        <w:rPr>
          <w:rFonts w:ascii="Calibri" w:hAnsi="Calibri"/>
          <w:b/>
          <w:bCs/>
          <w:sz w:val="22"/>
          <w:szCs w:val="22"/>
        </w:rPr>
        <w:t>Answer (ST)</w:t>
      </w:r>
    </w:p>
    <w:p w:rsidR="00000000" w:rsidRDefault="00BE73B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The "recommendation" project was left-over from my failed attempt to have a generic recommendation project.</w:t>
      </w:r>
    </w:p>
    <w:p w:rsidR="00000000" w:rsidRDefault="00BE73BC">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BE73B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I thought, for each "recommendation" project of a disease, you only want access to concepts and criteria in t</w:t>
      </w:r>
      <w:r>
        <w:rPr>
          <w:rFonts w:ascii="Calibri" w:hAnsi="Calibri"/>
          <w:color w:val="000000"/>
          <w:sz w:val="22"/>
          <w:szCs w:val="22"/>
        </w:rPr>
        <w:t>he corresponding ATHENA KB project. So recommendation_Lipid includes ATHENA_Lipid.</w:t>
      </w:r>
    </w:p>
    <w:p w:rsidR="00000000" w:rsidRDefault="00BE73BC">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BE73BC">
      <w:pPr>
        <w:pStyle w:val="NormalWeb"/>
        <w:spacing w:before="0" w:beforeAutospacing="0" w:after="0" w:afterAutospacing="0"/>
        <w:rPr>
          <w:rFonts w:ascii="Calibri" w:hAnsi="Calibri"/>
          <w:color w:val="000000"/>
          <w:sz w:val="22"/>
          <w:szCs w:val="22"/>
        </w:rPr>
      </w:pPr>
      <w:r>
        <w:rPr>
          <w:rFonts w:ascii="Calibri" w:hAnsi="Calibri"/>
          <w:b/>
          <w:bCs/>
          <w:i/>
          <w:iCs/>
          <w:color w:val="000000"/>
          <w:sz w:val="22"/>
          <w:szCs w:val="22"/>
        </w:rPr>
        <w:t xml:space="preserve">Question 7/11/2012 - active meds </w:t>
      </w:r>
    </w:p>
    <w:p w:rsidR="00000000" w:rsidRDefault="00BE73BC">
      <w:pPr>
        <w:pStyle w:val="NormalWeb"/>
        <w:spacing w:before="0" w:beforeAutospacing="0" w:after="0" w:afterAutospacing="0"/>
        <w:rPr>
          <w:rFonts w:ascii="Calibri" w:hAnsi="Calibri"/>
          <w:color w:val="000000"/>
          <w:sz w:val="22"/>
          <w:szCs w:val="22"/>
        </w:rPr>
      </w:pPr>
      <w:r>
        <w:rPr>
          <w:rFonts w:ascii="Calibri" w:hAnsi="Calibri"/>
          <w:i/>
          <w:iCs/>
          <w:color w:val="000000"/>
          <w:sz w:val="22"/>
          <w:szCs w:val="22"/>
        </w:rPr>
        <w:t xml:space="preserve">I need to clarify the criteria for meds in the KB and the connection to patient data. Dan says EON only pulls active prescriptions. I </w:t>
      </w:r>
      <w:r>
        <w:rPr>
          <w:rFonts w:ascii="Calibri" w:hAnsi="Calibri"/>
          <w:i/>
          <w:iCs/>
          <w:color w:val="000000"/>
          <w:sz w:val="22"/>
          <w:szCs w:val="22"/>
        </w:rPr>
        <w:t>thought that in the medication criterion if you did not add the mood ‘authorized’ it meant ever on the drug. If the mood slot is empty what is the default behavior? But if EON only knows about active prescriptions then my assumptions about ‘ever’ on the dr</w:t>
      </w:r>
      <w:r>
        <w:rPr>
          <w:rFonts w:ascii="Calibri" w:hAnsi="Calibri"/>
          <w:i/>
          <w:iCs/>
          <w:color w:val="000000"/>
          <w:sz w:val="22"/>
          <w:szCs w:val="22"/>
        </w:rPr>
        <w:t>ug is incorrect.</w:t>
      </w:r>
    </w:p>
    <w:p w:rsidR="00000000" w:rsidRDefault="00BE73B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BE73BC">
      <w:pPr>
        <w:pStyle w:val="NormalWeb"/>
        <w:spacing w:before="0" w:beforeAutospacing="0" w:after="0" w:afterAutospacing="0"/>
        <w:rPr>
          <w:rFonts w:ascii="Calibri" w:hAnsi="Calibri"/>
          <w:color w:val="000000"/>
          <w:sz w:val="22"/>
          <w:szCs w:val="22"/>
        </w:rPr>
      </w:pPr>
      <w:r>
        <w:rPr>
          <w:rFonts w:ascii="Calibri" w:hAnsi="Calibri"/>
          <w:b/>
          <w:bCs/>
          <w:color w:val="000000"/>
          <w:sz w:val="22"/>
          <w:szCs w:val="22"/>
        </w:rPr>
        <w:t>Answer (ST)</w:t>
      </w:r>
    </w:p>
    <w:p w:rsidR="00000000" w:rsidRDefault="00BE73B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EON assumes that only active meds are queried and available to the system. "Authorized" means currently active. No mood default to "Authorized." The current distinctions are between "Authorized" and "Recommended."</w:t>
      </w:r>
    </w:p>
    <w:p w:rsidR="00000000" w:rsidRDefault="00BE73BC">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BE73B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It is pos</w:t>
      </w:r>
      <w:r>
        <w:rPr>
          <w:rFonts w:ascii="Calibri" w:hAnsi="Calibri"/>
          <w:color w:val="000000"/>
          <w:sz w:val="22"/>
          <w:szCs w:val="22"/>
        </w:rPr>
        <w:t>sible to add "Past" medications, but the KB and the execution engine need to be updated.</w:t>
      </w:r>
    </w:p>
    <w:p w:rsidR="00000000" w:rsidRDefault="00BE73B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BE73BC">
      <w:pPr>
        <w:pStyle w:val="NormalWeb"/>
        <w:spacing w:before="0" w:beforeAutospacing="0" w:after="0" w:afterAutospacing="0"/>
        <w:rPr>
          <w:rFonts w:ascii="Calibri" w:hAnsi="Calibri"/>
          <w:sz w:val="22"/>
          <w:szCs w:val="22"/>
        </w:rPr>
      </w:pPr>
      <w:r>
        <w:rPr>
          <w:rFonts w:ascii="Calibri" w:hAnsi="Calibri"/>
          <w:b/>
          <w:bCs/>
          <w:i/>
          <w:iCs/>
          <w:sz w:val="22"/>
          <w:szCs w:val="22"/>
        </w:rPr>
        <w:t>Question 7/10/2012 - encoding Forms tab, Slots</w:t>
      </w:r>
    </w:p>
    <w:p w:rsidR="00000000" w:rsidRDefault="00BE73BC">
      <w:pPr>
        <w:pStyle w:val="NormalWeb"/>
        <w:spacing w:before="0" w:beforeAutospacing="0" w:after="0" w:afterAutospacing="0"/>
        <w:rPr>
          <w:rFonts w:ascii="Calibri" w:hAnsi="Calibri"/>
          <w:color w:val="000000"/>
          <w:sz w:val="22"/>
          <w:szCs w:val="22"/>
        </w:rPr>
      </w:pPr>
      <w:r>
        <w:rPr>
          <w:rFonts w:ascii="Calibri" w:hAnsi="Calibri"/>
          <w:i/>
          <w:iCs/>
          <w:color w:val="000000"/>
          <w:sz w:val="22"/>
          <w:szCs w:val="22"/>
        </w:rPr>
        <w:t>In recommendations_Lipid.pprj for the slot, Recommendation Text, of the Guideline_Recommendation class, is there a way</w:t>
      </w:r>
      <w:r>
        <w:rPr>
          <w:rFonts w:ascii="Calibri" w:hAnsi="Calibri"/>
          <w:i/>
          <w:iCs/>
          <w:color w:val="000000"/>
          <w:sz w:val="22"/>
          <w:szCs w:val="22"/>
        </w:rPr>
        <w:t xml:space="preserve"> to have a larger text box?  The recommendation text string can be quite long and a short single line is a bit small.</w:t>
      </w:r>
    </w:p>
    <w:p w:rsidR="00000000" w:rsidRDefault="00BE73BC">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BE73BC">
      <w:pPr>
        <w:pStyle w:val="NormalWeb"/>
        <w:spacing w:before="0" w:beforeAutospacing="0" w:after="0" w:afterAutospacing="0"/>
        <w:rPr>
          <w:rFonts w:ascii="Calibri" w:hAnsi="Calibri"/>
          <w:sz w:val="22"/>
          <w:szCs w:val="22"/>
        </w:rPr>
      </w:pPr>
      <w:r>
        <w:rPr>
          <w:rFonts w:ascii="Calibri" w:hAnsi="Calibri"/>
          <w:b/>
          <w:bCs/>
          <w:sz w:val="22"/>
          <w:szCs w:val="22"/>
        </w:rPr>
        <w:t>Answer (ST and CO)</w:t>
      </w:r>
    </w:p>
    <w:p w:rsidR="00000000" w:rsidRDefault="00BE73B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Unfortunately, the form configuration can only be done in Protege's standalone mode.</w:t>
      </w:r>
    </w:p>
    <w:p w:rsidR="00000000" w:rsidRDefault="00BE73BC">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BE73B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Are you familiar with Protege'</w:t>
      </w:r>
      <w:r>
        <w:rPr>
          <w:rFonts w:ascii="Calibri" w:hAnsi="Calibri"/>
          <w:color w:val="000000"/>
          <w:sz w:val="22"/>
          <w:szCs w:val="22"/>
        </w:rPr>
        <w:t xml:space="preserve">s form configuration (use the Forms tab to change the GUI widgets associated with the slots)? We can shut down the Protege server and you can make the necessary configuration changes to the classes that you are editing. </w:t>
      </w:r>
    </w:p>
    <w:p w:rsidR="00000000" w:rsidRDefault="00BE73BC">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BE73BC">
      <w:pPr>
        <w:pStyle w:val="NormalWeb"/>
        <w:spacing w:before="0" w:beforeAutospacing="0" w:after="0" w:afterAutospacing="0"/>
        <w:rPr>
          <w:rFonts w:ascii="Calibri" w:hAnsi="Calibri"/>
          <w:sz w:val="22"/>
          <w:szCs w:val="22"/>
        </w:rPr>
      </w:pPr>
      <w:r>
        <w:rPr>
          <w:rFonts w:ascii="Calibri" w:hAnsi="Calibri"/>
          <w:sz w:val="22"/>
          <w:szCs w:val="22"/>
        </w:rPr>
        <w:t>To change size of the slot, "Reco</w:t>
      </w:r>
      <w:r>
        <w:rPr>
          <w:rFonts w:ascii="Calibri" w:hAnsi="Calibri"/>
          <w:sz w:val="22"/>
          <w:szCs w:val="22"/>
        </w:rPr>
        <w:t xml:space="preserve">mmendation Text" in the Guideline_Recommendation class, </w:t>
      </w:r>
    </w:p>
    <w:p w:rsidR="00000000" w:rsidRDefault="00BE73BC">
      <w:pPr>
        <w:numPr>
          <w:ilvl w:val="0"/>
          <w:numId w:val="1"/>
        </w:numPr>
        <w:ind w:left="540"/>
        <w:textAlignment w:val="center"/>
        <w:rPr>
          <w:rFonts w:ascii="Calibri" w:eastAsia="Times New Roman" w:hAnsi="Calibri"/>
          <w:sz w:val="22"/>
          <w:szCs w:val="22"/>
        </w:rPr>
      </w:pPr>
      <w:r>
        <w:rPr>
          <w:rFonts w:ascii="Calibri" w:eastAsia="Times New Roman" w:hAnsi="Calibri"/>
          <w:sz w:val="22"/>
          <w:szCs w:val="22"/>
        </w:rPr>
        <w:t>In Classes tab, select Guideline _Recommendation</w:t>
      </w:r>
    </w:p>
    <w:p w:rsidR="00000000" w:rsidRDefault="00BE73BC">
      <w:pPr>
        <w:numPr>
          <w:ilvl w:val="0"/>
          <w:numId w:val="1"/>
        </w:numPr>
        <w:ind w:left="540"/>
        <w:textAlignment w:val="center"/>
        <w:rPr>
          <w:rFonts w:ascii="Calibri" w:eastAsia="Times New Roman" w:hAnsi="Calibri"/>
          <w:sz w:val="22"/>
          <w:szCs w:val="22"/>
        </w:rPr>
      </w:pPr>
      <w:r>
        <w:rPr>
          <w:rFonts w:ascii="Calibri" w:eastAsia="Times New Roman" w:hAnsi="Calibri"/>
          <w:sz w:val="22"/>
          <w:szCs w:val="22"/>
        </w:rPr>
        <w:t>Click on Forms tab</w:t>
      </w:r>
    </w:p>
    <w:p w:rsidR="00000000" w:rsidRDefault="00BE73BC">
      <w:pPr>
        <w:numPr>
          <w:ilvl w:val="0"/>
          <w:numId w:val="1"/>
        </w:numPr>
        <w:ind w:left="540"/>
        <w:textAlignment w:val="center"/>
        <w:rPr>
          <w:rFonts w:ascii="Calibri" w:eastAsia="Times New Roman" w:hAnsi="Calibri"/>
          <w:sz w:val="22"/>
          <w:szCs w:val="22"/>
        </w:rPr>
      </w:pPr>
      <w:r>
        <w:rPr>
          <w:rFonts w:ascii="Calibri" w:eastAsia="Times New Roman" w:hAnsi="Calibri"/>
          <w:sz w:val="22"/>
          <w:szCs w:val="22"/>
        </w:rPr>
        <w:t>On the right hand side, the Form Editor, click on Recommendation Text</w:t>
      </w:r>
    </w:p>
    <w:p w:rsidR="00000000" w:rsidRDefault="00BE73BC">
      <w:pPr>
        <w:numPr>
          <w:ilvl w:val="0"/>
          <w:numId w:val="1"/>
        </w:numPr>
        <w:ind w:left="540"/>
        <w:textAlignment w:val="center"/>
        <w:rPr>
          <w:rFonts w:ascii="Calibri" w:eastAsia="Times New Roman" w:hAnsi="Calibri"/>
          <w:sz w:val="22"/>
          <w:szCs w:val="22"/>
        </w:rPr>
      </w:pPr>
      <w:r>
        <w:rPr>
          <w:rFonts w:ascii="Calibri" w:eastAsia="Times New Roman" w:hAnsi="Calibri"/>
          <w:sz w:val="22"/>
          <w:szCs w:val="22"/>
        </w:rPr>
        <w:t xml:space="preserve">In "Selected Widget Types" </w:t>
      </w:r>
      <w:r>
        <w:rPr>
          <w:rFonts w:ascii="Calibri" w:eastAsia="Times New Roman" w:hAnsi="Calibri"/>
          <w:sz w:val="22"/>
          <w:szCs w:val="22"/>
        </w:rPr>
        <w:t>pull down menu, select TextAreaWidget, rather than TextFieldWidget</w:t>
      </w:r>
    </w:p>
    <w:p w:rsidR="00000000" w:rsidRDefault="00BE73BC">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BE73BC">
      <w:pPr>
        <w:pStyle w:val="NormalWeb"/>
        <w:spacing w:before="0" w:beforeAutospacing="0" w:after="0" w:afterAutospacing="0"/>
        <w:ind w:left="399"/>
        <w:rPr>
          <w:rFonts w:ascii="Calibri" w:hAnsi="Calibri"/>
          <w:color w:val="000000"/>
          <w:sz w:val="22"/>
          <w:szCs w:val="22"/>
        </w:rPr>
      </w:pPr>
      <w:r>
        <w:rPr>
          <w:rFonts w:ascii="Calibri" w:hAnsi="Calibri"/>
          <w:b/>
          <w:bCs/>
          <w:color w:val="000000"/>
          <w:sz w:val="22"/>
          <w:szCs w:val="22"/>
        </w:rPr>
        <w:t>Answer (ST) 7/6/2012 - Medical Condition Class - icd9</w:t>
      </w:r>
    </w:p>
    <w:p w:rsidR="00000000" w:rsidRDefault="00BE73BC">
      <w:pPr>
        <w:pStyle w:val="NormalWeb"/>
        <w:spacing w:before="0" w:beforeAutospacing="0" w:after="0" w:afterAutospacing="0"/>
        <w:ind w:left="399"/>
        <w:rPr>
          <w:rFonts w:ascii="Calibri" w:hAnsi="Calibri"/>
          <w:color w:val="000000"/>
          <w:sz w:val="22"/>
          <w:szCs w:val="22"/>
        </w:rPr>
      </w:pPr>
      <w:r>
        <w:rPr>
          <w:rFonts w:ascii="Calibri" w:hAnsi="Calibri"/>
          <w:color w:val="000000"/>
          <w:sz w:val="22"/>
          <w:szCs w:val="22"/>
        </w:rPr>
        <w:t xml:space="preserve">The attached HTML file </w:t>
      </w:r>
    </w:p>
    <w:p w:rsidR="00000000" w:rsidRDefault="00BE73BC">
      <w:pPr>
        <w:pStyle w:val="NormalWeb"/>
        <w:spacing w:before="0" w:beforeAutospacing="0" w:after="0" w:afterAutospacing="0"/>
        <w:ind w:left="399"/>
        <w:rPr>
          <w:rFonts w:ascii="Calibri" w:hAnsi="Calibri"/>
          <w:sz w:val="22"/>
          <w:szCs w:val="22"/>
        </w:rPr>
      </w:pPr>
      <w:hyperlink r:id="rId5" w:history="1">
        <w:r>
          <w:rPr>
            <w:rStyle w:val="Hyperlink"/>
            <w:rFonts w:ascii="Calibri" w:hAnsi="Calibri"/>
            <w:sz w:val="22"/>
            <w:szCs w:val="22"/>
          </w:rPr>
          <w:t>\\vhapalathenaot\autopm\Protege\Protege_KB_encoding\RelatedFiles\MissingICDChildrenAugmented.html</w:t>
        </w:r>
      </w:hyperlink>
    </w:p>
    <w:p w:rsidR="00000000" w:rsidRDefault="00BE73BC">
      <w:pPr>
        <w:pStyle w:val="NormalWeb"/>
        <w:spacing w:before="0" w:beforeAutospacing="0" w:after="0" w:afterAutospacing="0"/>
        <w:ind w:left="399"/>
        <w:rPr>
          <w:rFonts w:ascii="Calibri" w:hAnsi="Calibri"/>
          <w:color w:val="000000"/>
          <w:sz w:val="22"/>
          <w:szCs w:val="22"/>
        </w:rPr>
      </w:pPr>
      <w:r>
        <w:rPr>
          <w:rFonts w:ascii="Calibri" w:hAnsi="Calibri"/>
          <w:color w:val="000000"/>
          <w:sz w:val="22"/>
          <w:szCs w:val="22"/>
        </w:rPr>
        <w:t>shows the hierarchy of the "Medical Condition Class" once HTN, HF, CKD, DM, and Lipid KBs are loaded together. Highlighted in BOLD are those ICD 9 C</w:t>
      </w:r>
      <w:r>
        <w:rPr>
          <w:rFonts w:ascii="Calibri" w:hAnsi="Calibri"/>
          <w:color w:val="000000"/>
          <w:sz w:val="22"/>
          <w:szCs w:val="22"/>
        </w:rPr>
        <w:t xml:space="preserve">M codes that are subcodes of codes in the hierarchy, but are not in the hierarchy themselves. For example, 585 is a subclass of 'Chronic Kidney Disease', but its subcodes (585.1, 585.2,...) are not in the hierarchy (actually, I check that the subcodes are </w:t>
      </w:r>
      <w:r>
        <w:rPr>
          <w:rFonts w:ascii="Calibri" w:hAnsi="Calibri"/>
          <w:color w:val="000000"/>
          <w:sz w:val="22"/>
          <w:szCs w:val="22"/>
        </w:rPr>
        <w:t xml:space="preserve">not among the sibling classes of 585). Therefore the subcodes are highlighted in bold. </w:t>
      </w:r>
    </w:p>
    <w:p w:rsidR="00000000" w:rsidRDefault="00BE73BC">
      <w:pPr>
        <w:pStyle w:val="NormalWeb"/>
        <w:spacing w:before="0" w:beforeAutospacing="0" w:after="0" w:afterAutospacing="0"/>
        <w:ind w:left="399"/>
        <w:rPr>
          <w:rFonts w:ascii="Calibri" w:hAnsi="Calibri"/>
          <w:sz w:val="22"/>
          <w:szCs w:val="22"/>
        </w:rPr>
      </w:pPr>
      <w:r>
        <w:rPr>
          <w:rFonts w:ascii="Calibri" w:hAnsi="Calibri"/>
          <w:sz w:val="22"/>
          <w:szCs w:val="22"/>
        </w:rPr>
        <w:t> </w:t>
      </w:r>
    </w:p>
    <w:p w:rsidR="00000000" w:rsidRDefault="00BE73BC">
      <w:pPr>
        <w:pStyle w:val="NormalWeb"/>
        <w:spacing w:before="0" w:beforeAutospacing="0" w:after="0" w:afterAutospacing="0"/>
        <w:ind w:left="399"/>
        <w:rPr>
          <w:rFonts w:ascii="Calibri" w:hAnsi="Calibri"/>
          <w:color w:val="000000"/>
          <w:sz w:val="22"/>
          <w:szCs w:val="22"/>
        </w:rPr>
      </w:pPr>
      <w:r>
        <w:rPr>
          <w:rFonts w:ascii="Calibri" w:hAnsi="Calibri"/>
          <w:color w:val="000000"/>
          <w:sz w:val="22"/>
          <w:szCs w:val="22"/>
        </w:rPr>
        <w:t>Interestingly, I couldn't find a number of codes in the hierarchy in the UMLS 2012AA version of ICD 9 CM. (Search for "No such ICD code" in the HTML page).</w:t>
      </w:r>
    </w:p>
    <w:p w:rsidR="00000000" w:rsidRDefault="00BE73BC">
      <w:pPr>
        <w:pStyle w:val="NormalWeb"/>
        <w:spacing w:before="0" w:beforeAutospacing="0" w:after="0" w:afterAutospacing="0"/>
        <w:ind w:left="399"/>
        <w:rPr>
          <w:rFonts w:ascii="Calibri" w:hAnsi="Calibri"/>
          <w:sz w:val="22"/>
          <w:szCs w:val="22"/>
        </w:rPr>
      </w:pPr>
      <w:r>
        <w:rPr>
          <w:rFonts w:ascii="Calibri" w:hAnsi="Calibri"/>
          <w:sz w:val="22"/>
          <w:szCs w:val="22"/>
        </w:rPr>
        <w:t> </w:t>
      </w:r>
    </w:p>
    <w:p w:rsidR="00000000" w:rsidRDefault="00BE73BC">
      <w:pPr>
        <w:pStyle w:val="NormalWeb"/>
        <w:spacing w:before="0" w:beforeAutospacing="0" w:after="0" w:afterAutospacing="0"/>
        <w:ind w:left="399"/>
        <w:rPr>
          <w:rFonts w:ascii="Calibri" w:hAnsi="Calibri"/>
          <w:color w:val="000000"/>
          <w:sz w:val="22"/>
          <w:szCs w:val="22"/>
        </w:rPr>
      </w:pPr>
      <w:r>
        <w:rPr>
          <w:rFonts w:ascii="Calibri" w:hAnsi="Calibri"/>
          <w:color w:val="000000"/>
          <w:sz w:val="22"/>
          <w:szCs w:val="22"/>
        </w:rPr>
        <w:t>Note tha</w:t>
      </w:r>
      <w:r>
        <w:rPr>
          <w:rFonts w:ascii="Calibri" w:hAnsi="Calibri"/>
          <w:color w:val="000000"/>
          <w:sz w:val="22"/>
          <w:szCs w:val="22"/>
        </w:rPr>
        <w:t>t this check doesn't uncover the problem of missing systolic heart failure (428.2), because the more general code 428 is not in the hierarchy. Instead, 428.0 (</w:t>
      </w:r>
      <w:r>
        <w:rPr>
          <w:rFonts w:ascii="Verdana" w:hAnsi="Verdana"/>
          <w:color w:val="000000"/>
          <w:sz w:val="20"/>
          <w:szCs w:val="20"/>
        </w:rPr>
        <w:t>Congestive heart failure, unspecified)</w:t>
      </w:r>
      <w:r>
        <w:rPr>
          <w:rFonts w:ascii="Calibri" w:hAnsi="Calibri"/>
          <w:color w:val="000000"/>
          <w:sz w:val="22"/>
          <w:szCs w:val="22"/>
        </w:rPr>
        <w:t xml:space="preserve"> is in the hierarchy. One possibility is to extend the sear</w:t>
      </w:r>
      <w:r>
        <w:rPr>
          <w:rFonts w:ascii="Calibri" w:hAnsi="Calibri"/>
          <w:color w:val="000000"/>
          <w:sz w:val="22"/>
          <w:szCs w:val="22"/>
        </w:rPr>
        <w:t>ch by including the code NNN whenever NNN.0 is in the hierarchy.</w:t>
      </w:r>
    </w:p>
    <w:p w:rsidR="00000000" w:rsidRDefault="00BE73BC">
      <w:pPr>
        <w:pStyle w:val="NormalWeb"/>
        <w:spacing w:before="0" w:beforeAutospacing="0" w:after="0" w:afterAutospacing="0"/>
        <w:ind w:left="399"/>
        <w:rPr>
          <w:rFonts w:ascii="Calibri" w:hAnsi="Calibri"/>
          <w:sz w:val="22"/>
          <w:szCs w:val="22"/>
        </w:rPr>
      </w:pPr>
      <w:r>
        <w:rPr>
          <w:rFonts w:ascii="Calibri" w:hAnsi="Calibri"/>
          <w:sz w:val="22"/>
          <w:szCs w:val="22"/>
        </w:rPr>
        <w:t> </w:t>
      </w:r>
    </w:p>
    <w:p w:rsidR="00000000" w:rsidRDefault="00BE73BC">
      <w:pPr>
        <w:pStyle w:val="NormalWeb"/>
        <w:spacing w:before="0" w:beforeAutospacing="0" w:after="0" w:afterAutospacing="0"/>
        <w:ind w:left="399"/>
        <w:rPr>
          <w:rFonts w:ascii="Calibri" w:hAnsi="Calibri"/>
          <w:color w:val="000000"/>
          <w:sz w:val="22"/>
          <w:szCs w:val="22"/>
        </w:rPr>
      </w:pPr>
      <w:r>
        <w:rPr>
          <w:rFonts w:ascii="Calibri" w:hAnsi="Calibri"/>
          <w:color w:val="000000"/>
          <w:sz w:val="22"/>
          <w:szCs w:val="22"/>
        </w:rPr>
        <w:t>The hierarchy needs pruning (e.g., duplicate concepts) and re-organization.</w:t>
      </w:r>
    </w:p>
    <w:p w:rsidR="00000000" w:rsidRDefault="00BE73BC">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BE73BC">
      <w:pPr>
        <w:pStyle w:val="NormalWeb"/>
        <w:spacing w:before="0" w:beforeAutospacing="0" w:after="0" w:afterAutospacing="0"/>
        <w:rPr>
          <w:rFonts w:ascii="Calibri" w:hAnsi="Calibri"/>
          <w:sz w:val="22"/>
          <w:szCs w:val="22"/>
        </w:rPr>
      </w:pPr>
      <w:r>
        <w:rPr>
          <w:rFonts w:ascii="Calibri" w:hAnsi="Calibri"/>
          <w:b/>
          <w:bCs/>
          <w:i/>
          <w:iCs/>
          <w:sz w:val="22"/>
          <w:szCs w:val="22"/>
        </w:rPr>
        <w:t>Question 7/5/2012 - pprj, rdfs/rdf, pins/pons, annotation</w:t>
      </w:r>
    </w:p>
    <w:p w:rsidR="00000000" w:rsidRDefault="00BE73BC">
      <w:pPr>
        <w:pStyle w:val="NormalWeb"/>
        <w:spacing w:before="0" w:beforeAutospacing="0" w:after="0" w:afterAutospacing="0"/>
        <w:rPr>
          <w:rFonts w:ascii="Calibri" w:hAnsi="Calibri"/>
          <w:color w:val="000000"/>
          <w:sz w:val="22"/>
          <w:szCs w:val="22"/>
        </w:rPr>
      </w:pPr>
      <w:r>
        <w:rPr>
          <w:rFonts w:ascii="Calibri" w:hAnsi="Calibri"/>
          <w:i/>
          <w:iCs/>
          <w:color w:val="000000"/>
          <w:sz w:val="22"/>
          <w:szCs w:val="22"/>
        </w:rPr>
        <w:t>Only recommendations_Lipid.pprj was changed, so I und</w:t>
      </w:r>
      <w:r>
        <w:rPr>
          <w:rFonts w:ascii="Calibri" w:hAnsi="Calibri"/>
          <w:i/>
          <w:iCs/>
          <w:color w:val="000000"/>
          <w:sz w:val="22"/>
          <w:szCs w:val="22"/>
        </w:rPr>
        <w:t xml:space="preserve">erstand that the recommendations_Lipid. rdfs and rdf needs to be updated/committed.  But, I don’t understand </w:t>
      </w:r>
    </w:p>
    <w:p w:rsidR="00000000" w:rsidRDefault="00BE73BC">
      <w:pPr>
        <w:numPr>
          <w:ilvl w:val="0"/>
          <w:numId w:val="3"/>
        </w:numPr>
        <w:ind w:left="540"/>
        <w:textAlignment w:val="center"/>
        <w:rPr>
          <w:rFonts w:ascii="Calibri" w:eastAsia="Times New Roman" w:hAnsi="Calibri"/>
          <w:color w:val="000000"/>
          <w:sz w:val="22"/>
          <w:szCs w:val="22"/>
        </w:rPr>
      </w:pPr>
      <w:r>
        <w:rPr>
          <w:rFonts w:ascii="Calibri" w:eastAsia="Times New Roman" w:hAnsi="Calibri"/>
          <w:i/>
          <w:iCs/>
          <w:color w:val="000000"/>
          <w:sz w:val="22"/>
          <w:szCs w:val="22"/>
        </w:rPr>
        <w:t xml:space="preserve">why recommendations_Lipid.pprj didn’t need to be committed when there were changes made and </w:t>
      </w:r>
    </w:p>
    <w:p w:rsidR="00000000" w:rsidRDefault="00BE73BC">
      <w:pPr>
        <w:numPr>
          <w:ilvl w:val="0"/>
          <w:numId w:val="3"/>
        </w:numPr>
        <w:ind w:left="540"/>
        <w:textAlignment w:val="center"/>
        <w:rPr>
          <w:rFonts w:ascii="Calibri" w:eastAsia="Times New Roman" w:hAnsi="Calibri"/>
          <w:color w:val="000000"/>
          <w:sz w:val="22"/>
          <w:szCs w:val="22"/>
        </w:rPr>
      </w:pPr>
      <w:r>
        <w:rPr>
          <w:rFonts w:ascii="Calibri" w:eastAsia="Times New Roman" w:hAnsi="Calibri"/>
          <w:i/>
          <w:iCs/>
          <w:color w:val="000000"/>
          <w:sz w:val="22"/>
          <w:szCs w:val="22"/>
        </w:rPr>
        <w:t xml:space="preserve">why the </w:t>
      </w:r>
      <w:r>
        <w:rPr>
          <w:rFonts w:ascii="Calibri" w:eastAsia="Times New Roman" w:hAnsi="Calibri"/>
          <w:i/>
          <w:iCs/>
          <w:color w:val="000000"/>
          <w:sz w:val="22"/>
          <w:szCs w:val="22"/>
        </w:rPr>
        <w:t>annotation_recommendations_Lipid. pprj and associated files were also impacted when only recommendations_Lipid was changed</w:t>
      </w:r>
    </w:p>
    <w:p w:rsidR="00000000" w:rsidRDefault="00BE73BC">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BE73BC">
      <w:pPr>
        <w:pStyle w:val="NormalWeb"/>
        <w:spacing w:before="0" w:beforeAutospacing="0" w:after="0" w:afterAutospacing="0"/>
        <w:rPr>
          <w:rFonts w:ascii="Calibri" w:hAnsi="Calibri"/>
          <w:sz w:val="22"/>
          <w:szCs w:val="22"/>
        </w:rPr>
      </w:pPr>
      <w:r>
        <w:rPr>
          <w:rFonts w:ascii="Calibri" w:hAnsi="Calibri"/>
          <w:b/>
          <w:bCs/>
          <w:sz w:val="22"/>
          <w:szCs w:val="22"/>
        </w:rPr>
        <w:t>Answer (ST)</w:t>
      </w:r>
    </w:p>
    <w:p w:rsidR="00000000" w:rsidRDefault="00BE73B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Protege is not very smart about recognizing whether classes and instances have been changed.</w:t>
      </w:r>
    </w:p>
    <w:p w:rsidR="00000000" w:rsidRDefault="00BE73BC">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BE73B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Remember that the ".pprj</w:t>
      </w:r>
      <w:r>
        <w:rPr>
          <w:rFonts w:ascii="Calibri" w:hAnsi="Calibri"/>
          <w:color w:val="000000"/>
          <w:sz w:val="22"/>
          <w:szCs w:val="22"/>
        </w:rPr>
        <w:t xml:space="preserve">" file contains bookkeeping information. When you change a Protege project, the changes to classes and instances are saved in pont/pins or rdfs/rdf files. In the server mode, the pprj file is not always re-saved. (When I say a "project", I mean the entire </w:t>
      </w:r>
      <w:r>
        <w:rPr>
          <w:rFonts w:ascii="Calibri" w:hAnsi="Calibri"/>
          <w:color w:val="000000"/>
          <w:sz w:val="22"/>
          <w:szCs w:val="22"/>
        </w:rPr>
        <w:t>set of pprj/pont/pins or pprj/rdfs/rdf  files, not just the pprj file.)</w:t>
      </w:r>
    </w:p>
    <w:p w:rsidR="00000000" w:rsidRDefault="00BE73BC">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BE73BC">
      <w:pPr>
        <w:pStyle w:val="NormalWeb"/>
        <w:spacing w:before="0" w:beforeAutospacing="0" w:after="0" w:afterAutospacing="0"/>
        <w:rPr>
          <w:rFonts w:ascii="Calibri" w:hAnsi="Calibri"/>
          <w:sz w:val="22"/>
          <w:szCs w:val="22"/>
        </w:rPr>
      </w:pPr>
      <w:r>
        <w:rPr>
          <w:rFonts w:ascii="Calibri" w:hAnsi="Calibri"/>
          <w:sz w:val="22"/>
          <w:szCs w:val="22"/>
        </w:rPr>
        <w:t xml:space="preserve">When you make changes to the classes, slots, and instances of a Protege project, the resulting content are saved in pont/pins or rdfs/rdf files. </w:t>
      </w:r>
    </w:p>
    <w:p w:rsidR="00000000" w:rsidRDefault="00BE73BC">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BE73BC">
      <w:pPr>
        <w:pStyle w:val="NormalWeb"/>
        <w:spacing w:before="0" w:beforeAutospacing="0" w:after="0" w:afterAutospacing="0"/>
        <w:rPr>
          <w:rFonts w:ascii="Calibri" w:hAnsi="Calibri"/>
          <w:sz w:val="22"/>
          <w:szCs w:val="22"/>
        </w:rPr>
      </w:pPr>
      <w:r>
        <w:rPr>
          <w:rFonts w:ascii="Calibri" w:hAnsi="Calibri"/>
          <w:sz w:val="22"/>
          <w:szCs w:val="22"/>
        </w:rPr>
        <w:t xml:space="preserve">Optionally, </w:t>
      </w:r>
      <w:r>
        <w:rPr>
          <w:rFonts w:ascii="Calibri" w:hAnsi="Calibri"/>
          <w:sz w:val="22"/>
          <w:szCs w:val="22"/>
        </w:rPr>
        <w:t>Collaborative Protege may be keeping track of the change operations (e.g., add a class XXX, change the value of slot X in instance Y") in the background, resulting in modification to the associated annotation project.</w:t>
      </w:r>
    </w:p>
    <w:p w:rsidR="00000000" w:rsidRDefault="00BE73BC">
      <w:pPr>
        <w:pStyle w:val="NormalWeb"/>
        <w:spacing w:before="0" w:beforeAutospacing="0" w:after="0" w:afterAutospacing="0"/>
        <w:rPr>
          <w:rFonts w:ascii="Calibri" w:hAnsi="Calibri"/>
        </w:rPr>
      </w:pPr>
      <w:r>
        <w:rPr>
          <w:rFonts w:ascii="Calibri" w:hAnsi="Calibri"/>
        </w:rPr>
        <w:t> </w:t>
      </w:r>
    </w:p>
    <w:p w:rsidR="00000000" w:rsidRDefault="00BE73BC">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BE73BC">
      <w:pPr>
        <w:pStyle w:val="NormalWeb"/>
        <w:spacing w:before="0" w:beforeAutospacing="0" w:after="0" w:afterAutospacing="0"/>
        <w:rPr>
          <w:rFonts w:ascii="Calibri" w:hAnsi="Calibri"/>
          <w:sz w:val="22"/>
          <w:szCs w:val="22"/>
        </w:rPr>
      </w:pPr>
      <w:r>
        <w:rPr>
          <w:rFonts w:ascii="Calibri" w:hAnsi="Calibri"/>
          <w:b/>
          <w:bCs/>
          <w:i/>
          <w:iCs/>
          <w:sz w:val="22"/>
          <w:szCs w:val="22"/>
        </w:rPr>
        <w:t>Question 7/2/2012 - encoding slots</w:t>
      </w:r>
    </w:p>
    <w:p w:rsidR="00000000" w:rsidRDefault="00BE73BC">
      <w:pPr>
        <w:pStyle w:val="NormalWeb"/>
        <w:spacing w:before="0" w:beforeAutospacing="0" w:after="0" w:afterAutospacing="0"/>
        <w:rPr>
          <w:rFonts w:ascii="Calibri" w:hAnsi="Calibri"/>
          <w:color w:val="000000"/>
          <w:sz w:val="22"/>
          <w:szCs w:val="22"/>
        </w:rPr>
      </w:pPr>
      <w:r>
        <w:rPr>
          <w:rFonts w:ascii="Calibri" w:hAnsi="Calibri"/>
          <w:i/>
          <w:iCs/>
          <w:color w:val="000000"/>
          <w:sz w:val="22"/>
          <w:szCs w:val="22"/>
        </w:rPr>
        <w:t>We created a slot called “Uses_criterion’ akin to ‘Uses_concepts’ in Guideline_recommendations. The only part we could not emulate was to add the inverse slot ‘is_used_in’. This slot does not show in the list of existing slots.</w:t>
      </w:r>
    </w:p>
    <w:p w:rsidR="00000000" w:rsidRDefault="00BE73BC">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BE73BC">
      <w:pPr>
        <w:pStyle w:val="NormalWeb"/>
        <w:spacing w:before="0" w:beforeAutospacing="0" w:after="0" w:afterAutospacing="0"/>
        <w:rPr>
          <w:rFonts w:ascii="Calibri" w:hAnsi="Calibri"/>
          <w:sz w:val="22"/>
          <w:szCs w:val="22"/>
        </w:rPr>
      </w:pPr>
      <w:r>
        <w:rPr>
          <w:rFonts w:ascii="Calibri" w:hAnsi="Calibri"/>
          <w:b/>
          <w:bCs/>
          <w:sz w:val="22"/>
          <w:szCs w:val="22"/>
        </w:rPr>
        <w:t>Answer (ST)</w:t>
      </w:r>
    </w:p>
    <w:p w:rsidR="00000000" w:rsidRDefault="00BE73BC">
      <w:pPr>
        <w:pStyle w:val="NormalWeb"/>
        <w:spacing w:before="0" w:beforeAutospacing="0" w:after="0" w:afterAutospacing="0"/>
        <w:rPr>
          <w:color w:val="000000"/>
        </w:rPr>
      </w:pPr>
      <w:r>
        <w:rPr>
          <w:color w:val="000000"/>
        </w:rPr>
        <w:t>You need to d</w:t>
      </w:r>
      <w:r>
        <w:rPr>
          <w:color w:val="000000"/>
        </w:rPr>
        <w:t xml:space="preserve">efine a new property (e.g., criterion_is_used_in). "is_used_in" is a relationship between Concept and Guideline_Recommendation. (Probably should rename "is_used_in" to "concept_is_used_in"). </w:t>
      </w:r>
    </w:p>
    <w:p w:rsidR="00000000" w:rsidRDefault="00BE73BC">
      <w:pPr>
        <w:pStyle w:val="NormalWeb"/>
        <w:spacing w:before="0" w:beforeAutospacing="0" w:after="0" w:afterAutospacing="0"/>
        <w:rPr>
          <w:color w:val="000000"/>
        </w:rPr>
      </w:pPr>
      <w:r>
        <w:rPr>
          <w:color w:val="000000"/>
        </w:rPr>
        <w:t> </w:t>
      </w:r>
    </w:p>
    <w:p w:rsidR="00000000" w:rsidRDefault="00BE73BC">
      <w:pPr>
        <w:pStyle w:val="NormalWeb"/>
        <w:spacing w:before="0" w:beforeAutospacing="0" w:after="0" w:afterAutospacing="0"/>
        <w:rPr>
          <w:rFonts w:ascii="Calibri" w:hAnsi="Calibri"/>
          <w:sz w:val="22"/>
          <w:szCs w:val="22"/>
        </w:rPr>
      </w:pPr>
      <w:r>
        <w:rPr>
          <w:rFonts w:ascii="Calibri" w:hAnsi="Calibri"/>
          <w:b/>
          <w:bCs/>
          <w:i/>
          <w:iCs/>
          <w:sz w:val="22"/>
          <w:szCs w:val="22"/>
        </w:rPr>
        <w:t>Question 7/2/2012 - encoding slots</w:t>
      </w:r>
    </w:p>
    <w:p w:rsidR="00000000" w:rsidRDefault="00BE73BC">
      <w:pPr>
        <w:pStyle w:val="NormalWeb"/>
        <w:spacing w:before="0" w:beforeAutospacing="0" w:after="0" w:afterAutospacing="0"/>
        <w:rPr>
          <w:rFonts w:ascii="Calibri" w:hAnsi="Calibri"/>
          <w:color w:val="000000"/>
          <w:sz w:val="22"/>
          <w:szCs w:val="22"/>
        </w:rPr>
      </w:pPr>
      <w:r>
        <w:rPr>
          <w:rFonts w:ascii="Calibri" w:hAnsi="Calibri"/>
          <w:i/>
          <w:iCs/>
          <w:color w:val="000000"/>
          <w:sz w:val="22"/>
          <w:szCs w:val="22"/>
        </w:rPr>
        <w:t>We want to add a slot ‘crea</w:t>
      </w:r>
      <w:r>
        <w:rPr>
          <w:rFonts w:ascii="Calibri" w:hAnsi="Calibri"/>
          <w:i/>
          <w:iCs/>
          <w:color w:val="000000"/>
          <w:sz w:val="22"/>
          <w:szCs w:val="22"/>
        </w:rPr>
        <w:t xml:space="preserve">tedby’ in so Connie can identify the recommendations, criteria and concepts she creates. This gives her the ability to search for things she created. If I remember correctly you mentioned that we were NOT able to create a top level annotation project that </w:t>
      </w:r>
      <w:r>
        <w:rPr>
          <w:rFonts w:ascii="Calibri" w:hAnsi="Calibri"/>
          <w:i/>
          <w:iCs/>
          <w:color w:val="000000"/>
          <w:sz w:val="22"/>
          <w:szCs w:val="22"/>
        </w:rPr>
        <w:t>would be inherited by all Recommendations_XXXX projects. I just wanted to confirm this. I know how to create the slot, just wanted to make sure where to do it.</w:t>
      </w:r>
    </w:p>
    <w:p w:rsidR="00000000" w:rsidRDefault="00BE73B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BE73BC">
      <w:pPr>
        <w:pStyle w:val="NormalWeb"/>
        <w:spacing w:before="0" w:beforeAutospacing="0" w:after="0" w:afterAutospacing="0"/>
        <w:rPr>
          <w:rFonts w:ascii="Calibri" w:hAnsi="Calibri"/>
          <w:color w:val="000000"/>
          <w:sz w:val="22"/>
          <w:szCs w:val="22"/>
        </w:rPr>
      </w:pPr>
      <w:r>
        <w:rPr>
          <w:rFonts w:ascii="Calibri" w:hAnsi="Calibri"/>
          <w:b/>
          <w:bCs/>
          <w:color w:val="000000"/>
          <w:sz w:val="22"/>
          <w:szCs w:val="22"/>
        </w:rPr>
        <w:t>Answer (ST)</w:t>
      </w:r>
    </w:p>
    <w:p w:rsidR="00000000" w:rsidRDefault="00BE73BC">
      <w:pPr>
        <w:pStyle w:val="NormalWeb"/>
        <w:spacing w:before="0" w:beforeAutospacing="0" w:after="0" w:afterAutospacing="0"/>
        <w:rPr>
          <w:color w:val="000000"/>
        </w:rPr>
      </w:pPr>
      <w:r>
        <w:rPr>
          <w:color w:val="000000"/>
        </w:rPr>
        <w:t>Don't create "createdby" slot. For the Concept, Criterion_Description, Guideline_R</w:t>
      </w:r>
      <w:r>
        <w:rPr>
          <w:color w:val="000000"/>
        </w:rPr>
        <w:t xml:space="preserve">ecommendation classes, add the :CREATOR and :MODIFIER system slots to their template slots. Next, go to Project/Configure... menu item and check "Update modification slots" option in the Options tab. Protege will automatically keep track of who create and </w:t>
      </w:r>
      <w:r>
        <w:rPr>
          <w:color w:val="000000"/>
        </w:rPr>
        <w:t xml:space="preserve">modify instances of these classes. </w:t>
      </w:r>
    </w:p>
    <w:p w:rsidR="00000000" w:rsidRDefault="00BE73BC">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BE73BC">
      <w:pPr>
        <w:pStyle w:val="NormalWeb"/>
        <w:spacing w:before="0" w:beforeAutospacing="0" w:after="0" w:afterAutospacing="0"/>
        <w:rPr>
          <w:rFonts w:ascii="Calibri" w:hAnsi="Calibri"/>
          <w:sz w:val="22"/>
          <w:szCs w:val="22"/>
        </w:rPr>
      </w:pPr>
      <w:r>
        <w:rPr>
          <w:rFonts w:ascii="Calibri" w:hAnsi="Calibri"/>
          <w:b/>
          <w:bCs/>
          <w:i/>
          <w:iCs/>
          <w:sz w:val="22"/>
          <w:szCs w:val="22"/>
        </w:rPr>
        <w:t>Question 5/14/2012 - encoding (do not) create class as value of property</w:t>
      </w:r>
    </w:p>
    <w:p w:rsidR="00000000" w:rsidRDefault="00BE73BC">
      <w:pPr>
        <w:pStyle w:val="NormalWeb"/>
        <w:spacing w:before="0" w:beforeAutospacing="0" w:after="0" w:afterAutospacing="0"/>
        <w:rPr>
          <w:rFonts w:ascii="Consolas" w:hAnsi="Consolas" w:cs="Consolas"/>
          <w:sz w:val="21"/>
          <w:szCs w:val="21"/>
        </w:rPr>
      </w:pPr>
      <w:r>
        <w:rPr>
          <w:rFonts w:ascii="Consolas" w:hAnsi="Consolas" w:cs="Consolas"/>
          <w:i/>
          <w:iCs/>
          <w:sz w:val="21"/>
          <w:szCs w:val="21"/>
        </w:rPr>
        <w:t xml:space="preserve">In the Knowledge Acquisition tab -&gt; Instance Editor -&gt; Patient </w:t>
      </w:r>
    </w:p>
    <w:p w:rsidR="00000000" w:rsidRDefault="00BE73BC">
      <w:pPr>
        <w:pStyle w:val="NormalWeb"/>
        <w:spacing w:before="0" w:beforeAutospacing="0" w:after="0" w:afterAutospacing="0"/>
        <w:rPr>
          <w:rFonts w:ascii="Consolas" w:hAnsi="Consolas" w:cs="Consolas"/>
          <w:sz w:val="21"/>
          <w:szCs w:val="21"/>
        </w:rPr>
      </w:pPr>
      <w:r>
        <w:rPr>
          <w:rFonts w:ascii="Consolas" w:hAnsi="Consolas" w:cs="Consolas"/>
          <w:i/>
          <w:iCs/>
          <w:sz w:val="21"/>
          <w:szCs w:val="21"/>
        </w:rPr>
        <w:t>Characterization, I tried to create another class called “ACS &lt;6mo”.</w:t>
      </w:r>
    </w:p>
    <w:p w:rsidR="00000000" w:rsidRDefault="00BE73BC">
      <w:pPr>
        <w:pStyle w:val="NormalWeb"/>
        <w:spacing w:before="0" w:beforeAutospacing="0" w:after="0" w:afterAutospacing="0"/>
        <w:rPr>
          <w:rFonts w:ascii="Consolas" w:hAnsi="Consolas" w:cs="Consolas"/>
          <w:sz w:val="21"/>
          <w:szCs w:val="21"/>
        </w:rPr>
      </w:pPr>
      <w:r>
        <w:rPr>
          <w:rFonts w:ascii="Consolas" w:hAnsi="Consolas" w:cs="Consolas"/>
          <w:i/>
          <w:iCs/>
          <w:sz w:val="21"/>
          <w:szCs w:val="21"/>
        </w:rPr>
        <w:t xml:space="preserve">Somehow , I </w:t>
      </w:r>
      <w:r>
        <w:rPr>
          <w:rFonts w:ascii="Consolas" w:hAnsi="Consolas" w:cs="Consolas"/>
          <w:i/>
          <w:iCs/>
          <w:sz w:val="21"/>
          <w:szCs w:val="21"/>
        </w:rPr>
        <w:t>got into a state where there was in red, a &lt;deleted</w:t>
      </w:r>
    </w:p>
    <w:p w:rsidR="00000000" w:rsidRDefault="00BE73BC">
      <w:pPr>
        <w:pStyle w:val="NormalWeb"/>
        <w:spacing w:before="0" w:beforeAutospacing="0" w:after="0" w:afterAutospacing="0"/>
        <w:rPr>
          <w:rFonts w:ascii="Consolas" w:hAnsi="Consolas" w:cs="Consolas"/>
          <w:sz w:val="21"/>
          <w:szCs w:val="21"/>
        </w:rPr>
      </w:pPr>
      <w:r>
        <w:rPr>
          <w:rFonts w:ascii="Consolas" w:hAnsi="Consolas" w:cs="Consolas"/>
          <w:i/>
          <w:iCs/>
          <w:sz w:val="21"/>
          <w:szCs w:val="21"/>
        </w:rPr>
        <w:t>frame&gt; in the box under Patient Characterization. I can go to the Classes&amp;Instances tab, delete the class :THING -&gt; temp1  and the &lt;deleted frame&gt; disappears, BUT when I  try to add a new class under Pati</w:t>
      </w:r>
      <w:r>
        <w:rPr>
          <w:rFonts w:ascii="Consolas" w:hAnsi="Consolas" w:cs="Consolas"/>
          <w:i/>
          <w:iCs/>
          <w:sz w:val="21"/>
          <w:szCs w:val="21"/>
        </w:rPr>
        <w:t>ent Characterization, I end up in the same place; i.e., &lt;deleted frame&gt; reappears.</w:t>
      </w:r>
    </w:p>
    <w:p w:rsidR="00000000" w:rsidRDefault="00BE73BC">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BE73BC">
      <w:pPr>
        <w:pStyle w:val="NormalWeb"/>
        <w:spacing w:before="0" w:beforeAutospacing="0" w:after="0" w:afterAutospacing="0"/>
        <w:rPr>
          <w:rFonts w:ascii="Calibri" w:hAnsi="Calibri"/>
          <w:sz w:val="22"/>
          <w:szCs w:val="22"/>
        </w:rPr>
      </w:pPr>
      <w:r>
        <w:rPr>
          <w:rFonts w:ascii="Calibri" w:hAnsi="Calibri"/>
          <w:b/>
          <w:bCs/>
          <w:sz w:val="22"/>
          <w:szCs w:val="22"/>
        </w:rPr>
        <w:t>Answer (ST)</w:t>
      </w:r>
    </w:p>
    <w:p w:rsidR="00000000" w:rsidRDefault="00BE73BC">
      <w:pPr>
        <w:pStyle w:val="NormalWeb"/>
        <w:spacing w:before="0" w:beforeAutospacing="0" w:after="0" w:afterAutospacing="0"/>
        <w:rPr>
          <w:rFonts w:ascii="Consolas" w:hAnsi="Consolas" w:cs="Consolas"/>
          <w:sz w:val="21"/>
          <w:szCs w:val="21"/>
        </w:rPr>
      </w:pPr>
      <w:r>
        <w:rPr>
          <w:rFonts w:ascii="Consolas" w:hAnsi="Consolas" w:cs="Consolas"/>
          <w:sz w:val="21"/>
          <w:szCs w:val="21"/>
        </w:rPr>
        <w:t xml:space="preserve">The problem is that when you create a new class as the value of a property, the dialog box asks for </w:t>
      </w:r>
      <w:r>
        <w:rPr>
          <w:rFonts w:ascii="Consolas" w:hAnsi="Consolas" w:cs="Consolas"/>
          <w:sz w:val="21"/>
          <w:szCs w:val="21"/>
        </w:rPr>
        <w:t>the metaclass of the class, but not the parent of the class. By default, :THING is the parent when no parent is specified for a class.</w:t>
      </w:r>
    </w:p>
    <w:p w:rsidR="00000000" w:rsidRDefault="00BE73BC">
      <w:pPr>
        <w:pStyle w:val="NormalWeb"/>
        <w:spacing w:before="0" w:beforeAutospacing="0" w:after="0" w:afterAutospacing="0"/>
        <w:rPr>
          <w:rFonts w:ascii="Consolas" w:hAnsi="Consolas" w:cs="Consolas"/>
          <w:sz w:val="21"/>
          <w:szCs w:val="21"/>
        </w:rPr>
      </w:pPr>
      <w:r>
        <w:rPr>
          <w:rFonts w:ascii="Consolas" w:hAnsi="Consolas" w:cs="Consolas"/>
          <w:sz w:val="21"/>
          <w:szCs w:val="21"/>
        </w:rPr>
        <w:t> </w:t>
      </w:r>
    </w:p>
    <w:p w:rsidR="00000000" w:rsidRDefault="00BE73BC">
      <w:pPr>
        <w:pStyle w:val="NormalWeb"/>
        <w:spacing w:before="0" w:beforeAutospacing="0" w:after="0" w:afterAutospacing="0"/>
        <w:rPr>
          <w:rFonts w:ascii="Consolas" w:hAnsi="Consolas" w:cs="Consolas"/>
          <w:sz w:val="21"/>
          <w:szCs w:val="21"/>
        </w:rPr>
      </w:pPr>
      <w:r>
        <w:rPr>
          <w:rFonts w:ascii="Consolas" w:hAnsi="Consolas" w:cs="Consolas"/>
          <w:sz w:val="21"/>
          <w:szCs w:val="21"/>
        </w:rPr>
        <w:t>The workaround is to create a class in the Class Hierarchy and place the new class at an appropriate place in the class</w:t>
      </w:r>
      <w:r>
        <w:rPr>
          <w:rFonts w:ascii="Consolas" w:hAnsi="Consolas" w:cs="Consolas"/>
          <w:sz w:val="21"/>
          <w:szCs w:val="21"/>
        </w:rPr>
        <w:t xml:space="preserve"> hierarchy, and then select the class (using the +diamond&gt; as the value of Patient Characterization.</w:t>
      </w:r>
    </w:p>
    <w:p w:rsidR="00000000" w:rsidRDefault="00BE73BC">
      <w:pPr>
        <w:pStyle w:val="NormalWeb"/>
        <w:spacing w:before="0" w:beforeAutospacing="0" w:after="0" w:afterAutospacing="0"/>
        <w:rPr>
          <w:rFonts w:ascii="Consolas" w:hAnsi="Consolas" w:cs="Consolas"/>
          <w:sz w:val="21"/>
          <w:szCs w:val="21"/>
        </w:rPr>
      </w:pPr>
      <w:r>
        <w:rPr>
          <w:rFonts w:ascii="Consolas" w:hAnsi="Consolas" w:cs="Consolas"/>
          <w:sz w:val="21"/>
          <w:szCs w:val="21"/>
        </w:rPr>
        <w:t> </w:t>
      </w:r>
    </w:p>
    <w:p w:rsidR="00000000" w:rsidRDefault="00BE73BC">
      <w:pPr>
        <w:pStyle w:val="NormalWeb"/>
        <w:spacing w:before="0" w:beforeAutospacing="0" w:after="0" w:afterAutospacing="0"/>
        <w:rPr>
          <w:rFonts w:ascii="Consolas" w:hAnsi="Consolas" w:cs="Consolas"/>
          <w:sz w:val="21"/>
          <w:szCs w:val="21"/>
        </w:rPr>
      </w:pPr>
      <w:r>
        <w:rPr>
          <w:rFonts w:ascii="Consolas" w:hAnsi="Consolas" w:cs="Consolas"/>
          <w:sz w:val="21"/>
          <w:szCs w:val="21"/>
        </w:rPr>
        <w:t>The moral: Don't create a class as the value of a property. Create it in the Class Hierarchy first, and then select it for the propoerty.</w:t>
      </w:r>
    </w:p>
    <w:p w:rsidR="00000000" w:rsidRDefault="00BE73BC">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BE73BC">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BE73BC">
      <w:pPr>
        <w:pStyle w:val="NormalWeb"/>
        <w:spacing w:before="0" w:beforeAutospacing="0" w:after="0" w:afterAutospacing="0"/>
        <w:rPr>
          <w:rFonts w:ascii="Calibri" w:hAnsi="Calibri"/>
          <w:sz w:val="22"/>
          <w:szCs w:val="22"/>
        </w:rPr>
      </w:pPr>
      <w:r>
        <w:rPr>
          <w:rFonts w:ascii="Calibri" w:hAnsi="Calibri"/>
          <w:b/>
          <w:bCs/>
          <w:i/>
          <w:iCs/>
          <w:sz w:val="22"/>
          <w:szCs w:val="22"/>
        </w:rPr>
        <w:t>Question (implied) 11/28/2012 - truth tables</w:t>
      </w:r>
    </w:p>
    <w:p w:rsidR="00000000" w:rsidRDefault="00BE73BC">
      <w:pPr>
        <w:pStyle w:val="NormalWeb"/>
        <w:spacing w:before="0" w:beforeAutospacing="0" w:after="0" w:afterAutospacing="0"/>
        <w:rPr>
          <w:rFonts w:ascii="Calibri" w:hAnsi="Calibri"/>
          <w:sz w:val="22"/>
          <w:szCs w:val="22"/>
        </w:rPr>
      </w:pPr>
      <w:r>
        <w:rPr>
          <w:rFonts w:ascii="Calibri" w:hAnsi="Calibri"/>
          <w:i/>
          <w:iCs/>
          <w:sz w:val="22"/>
          <w:szCs w:val="22"/>
        </w:rPr>
        <w:t>What are the truth tables for combining Boolean combinations of proposition statements that may evaluate to truth, false, or unknown.</w:t>
      </w:r>
    </w:p>
    <w:p w:rsidR="00000000" w:rsidRDefault="00BE73BC">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BE73BC">
      <w:pPr>
        <w:pStyle w:val="NormalWeb"/>
        <w:spacing w:before="0" w:beforeAutospacing="0" w:after="0" w:afterAutospacing="0"/>
        <w:rPr>
          <w:rFonts w:ascii="Calibri" w:hAnsi="Calibri"/>
          <w:sz w:val="22"/>
          <w:szCs w:val="22"/>
        </w:rPr>
      </w:pPr>
      <w:r>
        <w:rPr>
          <w:rFonts w:ascii="Calibri" w:hAnsi="Calibri"/>
          <w:b/>
          <w:bCs/>
          <w:sz w:val="22"/>
          <w:szCs w:val="22"/>
        </w:rPr>
        <w:t xml:space="preserve">Answer (ST) </w:t>
      </w:r>
    </w:p>
    <w:p w:rsidR="00000000" w:rsidRDefault="00BE73BC">
      <w:pPr>
        <w:pStyle w:val="NormalWeb"/>
        <w:spacing w:before="0" w:beforeAutospacing="0" w:after="0" w:afterAutospacing="0"/>
      </w:pPr>
      <w:r>
        <w:t>You can see them in the wikipedia page:</w:t>
      </w:r>
    </w:p>
    <w:p w:rsidR="00000000" w:rsidRDefault="00BE73BC">
      <w:pPr>
        <w:pStyle w:val="NormalWeb"/>
        <w:spacing w:before="0" w:beforeAutospacing="0" w:after="0" w:afterAutospacing="0"/>
      </w:pPr>
      <w:r>
        <w:t> </w:t>
      </w:r>
    </w:p>
    <w:p w:rsidR="00000000" w:rsidRDefault="00BE73BC">
      <w:pPr>
        <w:pStyle w:val="NormalWeb"/>
        <w:spacing w:before="0" w:beforeAutospacing="0" w:after="0" w:afterAutospacing="0"/>
        <w:rPr>
          <w:rFonts w:ascii="Calibri" w:hAnsi="Calibri"/>
          <w:sz w:val="22"/>
          <w:szCs w:val="22"/>
        </w:rPr>
      </w:pPr>
      <w:hyperlink r:id="rId6" w:history="1">
        <w:r>
          <w:rPr>
            <w:rStyle w:val="Hyperlink"/>
          </w:rPr>
          <w:t>http://en.wikipedia.org/wiki/Three-valued_logic</w:t>
        </w:r>
      </w:hyperlink>
    </w:p>
    <w:p w:rsidR="00000000" w:rsidRDefault="00BE73BC">
      <w:pPr>
        <w:pStyle w:val="NormalWeb"/>
        <w:spacing w:before="0" w:beforeAutospacing="0" w:after="0" w:afterAutospacing="0"/>
      </w:pPr>
      <w:r>
        <w:t> </w:t>
      </w:r>
    </w:p>
    <w:p w:rsidR="00000000" w:rsidRDefault="00BE73BC">
      <w:pPr>
        <w:pStyle w:val="NormalWeb"/>
        <w:spacing w:before="0" w:beforeAutospacing="0" w:after="0" w:afterAutospacing="0"/>
      </w:pPr>
      <w:r>
        <w:t> </w:t>
      </w:r>
    </w:p>
    <w:p w:rsidR="00000000" w:rsidRDefault="00BE73BC">
      <w:pPr>
        <w:pStyle w:val="NormalWeb"/>
        <w:spacing w:before="0" w:beforeAutospacing="0" w:after="0" w:afterAutospacing="0"/>
      </w:pPr>
      <w:r>
        <w:t>The version of the logic used in the the EON system is the same as the "Kleene logic" described in the article. </w:t>
      </w:r>
    </w:p>
    <w:p w:rsidR="00000000" w:rsidRDefault="00BE73BC">
      <w:pPr>
        <w:pStyle w:val="NormalWeb"/>
        <w:spacing w:before="0" w:beforeAutospacing="0" w:after="0" w:afterAutospacing="0"/>
        <w:rPr>
          <w:rFonts w:ascii="Calibri" w:hAnsi="Calibri"/>
          <w:sz w:val="22"/>
          <w:szCs w:val="22"/>
        </w:rPr>
      </w:pPr>
      <w:r>
        <w:rPr>
          <w:rFonts w:ascii="Calibri" w:hAnsi="Calibri"/>
          <w:sz w:val="22"/>
          <w:szCs w:val="22"/>
        </w:rPr>
        <w:t> </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4658"/>
        <w:gridCol w:w="960"/>
        <w:gridCol w:w="960"/>
        <w:gridCol w:w="720"/>
      </w:tblGrid>
      <w:tr w:rsidR="00000000">
        <w:trPr>
          <w:divId w:val="808287369"/>
        </w:trPr>
        <w:tc>
          <w:tcPr>
            <w:tcW w:w="4658" w:type="dxa"/>
            <w:tcBorders>
              <w:top w:val="nil"/>
              <w:left w:val="nil"/>
              <w:bottom w:val="nil"/>
              <w:right w:val="nil"/>
            </w:tcBorders>
            <w:tcMar>
              <w:top w:w="80" w:type="dxa"/>
              <w:left w:w="80" w:type="dxa"/>
              <w:bottom w:w="80" w:type="dxa"/>
              <w:right w:w="80" w:type="dxa"/>
            </w:tcMar>
            <w:hideMark/>
          </w:tcPr>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204"/>
              <w:gridCol w:w="1179"/>
              <w:gridCol w:w="1204"/>
              <w:gridCol w:w="747"/>
            </w:tblGrid>
            <w:tr w:rsidR="00000000">
              <w:trPr>
                <w:divId w:val="461967712"/>
              </w:trPr>
              <w:tc>
                <w:tcPr>
                  <w:tcW w:w="11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E73BC">
                  <w:pPr>
                    <w:pStyle w:val="NormalWeb"/>
                    <w:spacing w:before="0" w:beforeAutospacing="0" w:after="0" w:afterAutospacing="0"/>
                    <w:rPr>
                      <w:rFonts w:ascii="Calibri" w:hAnsi="Calibri"/>
                      <w:color w:val="000000"/>
                      <w:sz w:val="22"/>
                      <w:szCs w:val="22"/>
                    </w:rPr>
                  </w:pPr>
                  <w:r>
                    <w:rPr>
                      <w:rFonts w:ascii="Calibri" w:hAnsi="Calibri"/>
                      <w:b/>
                      <w:bCs/>
                      <w:i/>
                      <w:iCs/>
                      <w:color w:val="000000"/>
                      <w:sz w:val="22"/>
                      <w:szCs w:val="22"/>
                    </w:rPr>
                    <w:t>A AND B</w:t>
                  </w:r>
                </w:p>
              </w:tc>
              <w:tc>
                <w:tcPr>
                  <w:tcW w:w="11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E73BC">
                  <w:pPr>
                    <w:pStyle w:val="NormalWeb"/>
                    <w:spacing w:before="0" w:beforeAutospacing="0" w:after="0" w:afterAutospacing="0"/>
                    <w:rPr>
                      <w:rFonts w:ascii="Calibri" w:hAnsi="Calibri"/>
                      <w:color w:val="000000"/>
                      <w:sz w:val="22"/>
                      <w:szCs w:val="22"/>
                    </w:rPr>
                  </w:pPr>
                  <w:r>
                    <w:rPr>
                      <w:rFonts w:ascii="Calibri" w:hAnsi="Calibri"/>
                      <w:b/>
                      <w:bCs/>
                      <w:color w:val="000000"/>
                      <w:sz w:val="22"/>
                      <w:szCs w:val="22"/>
                    </w:rPr>
                    <w:t>TRUE</w:t>
                  </w:r>
                </w:p>
              </w:tc>
              <w:tc>
                <w:tcPr>
                  <w:tcW w:w="1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E73BC">
                  <w:pPr>
                    <w:pStyle w:val="NormalWeb"/>
                    <w:spacing w:before="0" w:beforeAutospacing="0" w:after="0" w:afterAutospacing="0"/>
                    <w:rPr>
                      <w:rFonts w:ascii="Calibri" w:hAnsi="Calibri"/>
                      <w:color w:val="000000"/>
                      <w:sz w:val="22"/>
                      <w:szCs w:val="22"/>
                    </w:rPr>
                  </w:pPr>
                  <w:r>
                    <w:rPr>
                      <w:rFonts w:ascii="Calibri" w:hAnsi="Calibri"/>
                      <w:b/>
                      <w:bCs/>
                      <w:color w:val="000000"/>
                      <w:sz w:val="22"/>
                      <w:szCs w:val="22"/>
                    </w:rPr>
                    <w:t>Unknown</w:t>
                  </w:r>
                </w:p>
              </w:tc>
              <w:tc>
                <w:tcPr>
                  <w:tcW w:w="7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E73BC">
                  <w:pPr>
                    <w:pStyle w:val="NormalWeb"/>
                    <w:spacing w:before="0" w:beforeAutospacing="0" w:after="0" w:afterAutospacing="0"/>
                    <w:rPr>
                      <w:rFonts w:ascii="Calibri" w:hAnsi="Calibri"/>
                      <w:color w:val="000000"/>
                      <w:sz w:val="22"/>
                      <w:szCs w:val="22"/>
                    </w:rPr>
                  </w:pPr>
                  <w:r>
                    <w:rPr>
                      <w:rFonts w:ascii="Calibri" w:hAnsi="Calibri"/>
                      <w:b/>
                      <w:bCs/>
                      <w:color w:val="000000"/>
                      <w:sz w:val="22"/>
                      <w:szCs w:val="22"/>
                    </w:rPr>
                    <w:t>FALSE</w:t>
                  </w:r>
                </w:p>
              </w:tc>
            </w:tr>
            <w:tr w:rsidR="00000000">
              <w:trPr>
                <w:divId w:val="461967712"/>
              </w:trPr>
              <w:tc>
                <w:tcPr>
                  <w:tcW w:w="11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E73BC">
                  <w:pPr>
                    <w:pStyle w:val="NormalWeb"/>
                    <w:spacing w:before="0" w:beforeAutospacing="0" w:after="0" w:afterAutospacing="0"/>
                    <w:rPr>
                      <w:rFonts w:ascii="Calibri" w:hAnsi="Calibri"/>
                      <w:color w:val="000000"/>
                      <w:sz w:val="22"/>
                      <w:szCs w:val="22"/>
                    </w:rPr>
                  </w:pPr>
                  <w:r>
                    <w:rPr>
                      <w:rFonts w:ascii="Calibri" w:hAnsi="Calibri"/>
                      <w:b/>
                      <w:bCs/>
                      <w:color w:val="000000"/>
                      <w:sz w:val="22"/>
                      <w:szCs w:val="22"/>
                    </w:rPr>
                    <w:t>TRUE</w:t>
                  </w:r>
                </w:p>
              </w:tc>
              <w:tc>
                <w:tcPr>
                  <w:tcW w:w="11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E73B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TRUE</w:t>
                  </w:r>
                </w:p>
              </w:tc>
              <w:tc>
                <w:tcPr>
                  <w:tcW w:w="11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E73B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Unknown</w:t>
                  </w:r>
                </w:p>
              </w:tc>
              <w:tc>
                <w:tcPr>
                  <w:tcW w:w="7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E73B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FALSE</w:t>
                  </w:r>
                </w:p>
              </w:tc>
            </w:tr>
            <w:tr w:rsidR="00000000">
              <w:trPr>
                <w:divId w:val="461967712"/>
              </w:trPr>
              <w:tc>
                <w:tcPr>
                  <w:tcW w:w="1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E73BC">
                  <w:pPr>
                    <w:pStyle w:val="NormalWeb"/>
                    <w:spacing w:before="0" w:beforeAutospacing="0" w:after="0" w:afterAutospacing="0"/>
                    <w:rPr>
                      <w:rFonts w:ascii="Calibri" w:hAnsi="Calibri"/>
                      <w:color w:val="000000"/>
                      <w:sz w:val="22"/>
                      <w:szCs w:val="22"/>
                    </w:rPr>
                  </w:pPr>
                  <w:r>
                    <w:rPr>
                      <w:rFonts w:ascii="Calibri" w:hAnsi="Calibri"/>
                      <w:b/>
                      <w:bCs/>
                      <w:color w:val="000000"/>
                      <w:sz w:val="22"/>
                      <w:szCs w:val="22"/>
                    </w:rPr>
                    <w:t>Unknown</w:t>
                  </w:r>
                </w:p>
              </w:tc>
              <w:tc>
                <w:tcPr>
                  <w:tcW w:w="11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E73B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Unknown</w:t>
                  </w:r>
                </w:p>
              </w:tc>
              <w:tc>
                <w:tcPr>
                  <w:tcW w:w="11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E73B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Unknown</w:t>
                  </w:r>
                </w:p>
              </w:tc>
              <w:tc>
                <w:tcPr>
                  <w:tcW w:w="7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E73B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FALSE</w:t>
                  </w:r>
                </w:p>
              </w:tc>
            </w:tr>
            <w:tr w:rsidR="00000000">
              <w:trPr>
                <w:divId w:val="461967712"/>
              </w:trPr>
              <w:tc>
                <w:tcPr>
                  <w:tcW w:w="11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E73BC">
                  <w:pPr>
                    <w:pStyle w:val="NormalWeb"/>
                    <w:spacing w:before="0" w:beforeAutospacing="0" w:after="0" w:afterAutospacing="0"/>
                    <w:rPr>
                      <w:rFonts w:ascii="Calibri" w:hAnsi="Calibri"/>
                      <w:color w:val="000000"/>
                      <w:sz w:val="22"/>
                      <w:szCs w:val="22"/>
                    </w:rPr>
                  </w:pPr>
                  <w:r>
                    <w:rPr>
                      <w:rFonts w:ascii="Calibri" w:hAnsi="Calibri"/>
                      <w:b/>
                      <w:bCs/>
                      <w:color w:val="000000"/>
                      <w:sz w:val="22"/>
                      <w:szCs w:val="22"/>
                    </w:rPr>
                    <w:t>FALSE</w:t>
                  </w:r>
                </w:p>
              </w:tc>
              <w:tc>
                <w:tcPr>
                  <w:tcW w:w="11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E73B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FALSE</w:t>
                  </w:r>
                </w:p>
              </w:tc>
              <w:tc>
                <w:tcPr>
                  <w:tcW w:w="11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E73B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FALSE</w:t>
                  </w:r>
                </w:p>
              </w:tc>
              <w:tc>
                <w:tcPr>
                  <w:tcW w:w="7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E73B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FALSE</w:t>
                  </w:r>
                </w:p>
              </w:tc>
            </w:tr>
          </w:tbl>
          <w:p w:rsidR="00000000" w:rsidRDefault="00BE73BC">
            <w:pPr>
              <w:pStyle w:val="NormalWeb"/>
              <w:spacing w:before="0" w:beforeAutospacing="0" w:after="0" w:afterAutospacing="0"/>
              <w:rPr>
                <w:rFonts w:ascii="Calibri" w:hAnsi="Calibri"/>
                <w:sz w:val="22"/>
                <w:szCs w:val="22"/>
              </w:rPr>
            </w:pPr>
            <w:r>
              <w:rPr>
                <w:rFonts w:ascii="Calibri" w:hAnsi="Calibri"/>
                <w:sz w:val="22"/>
                <w:szCs w:val="22"/>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204"/>
              <w:gridCol w:w="960"/>
              <w:gridCol w:w="1204"/>
              <w:gridCol w:w="1060"/>
            </w:tblGrid>
            <w:tr w:rsidR="00000000">
              <w:trPr>
                <w:divId w:val="699861095"/>
              </w:trPr>
              <w:tc>
                <w:tcPr>
                  <w:tcW w:w="11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E73BC">
                  <w:pPr>
                    <w:pStyle w:val="NormalWeb"/>
                    <w:spacing w:before="0" w:beforeAutospacing="0" w:after="0" w:afterAutospacing="0"/>
                    <w:rPr>
                      <w:rFonts w:ascii="Calibri" w:hAnsi="Calibri"/>
                      <w:color w:val="000000"/>
                      <w:sz w:val="22"/>
                      <w:szCs w:val="22"/>
                    </w:rPr>
                  </w:pPr>
                  <w:r>
                    <w:rPr>
                      <w:rFonts w:ascii="Calibri" w:hAnsi="Calibri"/>
                      <w:b/>
                      <w:bCs/>
                      <w:i/>
                      <w:iCs/>
                      <w:color w:val="000000"/>
                      <w:sz w:val="22"/>
                      <w:szCs w:val="22"/>
                    </w:rPr>
                    <w:t>A OR B</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E73BC">
                  <w:pPr>
                    <w:pStyle w:val="NormalWeb"/>
                    <w:spacing w:before="0" w:beforeAutospacing="0" w:after="0" w:afterAutospacing="0"/>
                    <w:rPr>
                      <w:rFonts w:ascii="Calibri" w:hAnsi="Calibri"/>
                      <w:color w:val="000000"/>
                      <w:sz w:val="22"/>
                      <w:szCs w:val="22"/>
                    </w:rPr>
                  </w:pPr>
                  <w:r>
                    <w:rPr>
                      <w:rFonts w:ascii="Calibri" w:hAnsi="Calibri"/>
                      <w:b/>
                      <w:bCs/>
                      <w:color w:val="000000"/>
                      <w:sz w:val="22"/>
                      <w:szCs w:val="22"/>
                    </w:rPr>
                    <w:t>TRUE</w:t>
                  </w:r>
                </w:p>
              </w:tc>
              <w:tc>
                <w:tcPr>
                  <w:tcW w:w="1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E73BC">
                  <w:pPr>
                    <w:pStyle w:val="NormalWeb"/>
                    <w:spacing w:before="0" w:beforeAutospacing="0" w:after="0" w:afterAutospacing="0"/>
                    <w:rPr>
                      <w:rFonts w:ascii="Calibri" w:hAnsi="Calibri"/>
                      <w:color w:val="000000"/>
                      <w:sz w:val="22"/>
                      <w:szCs w:val="22"/>
                    </w:rPr>
                  </w:pPr>
                  <w:r>
                    <w:rPr>
                      <w:rFonts w:ascii="Calibri" w:hAnsi="Calibri"/>
                      <w:b/>
                      <w:bCs/>
                      <w:color w:val="000000"/>
                      <w:sz w:val="22"/>
                      <w:szCs w:val="22"/>
                    </w:rPr>
                    <w:t>Unknown</w:t>
                  </w:r>
                </w:p>
              </w:tc>
              <w:tc>
                <w:tcPr>
                  <w:tcW w:w="9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E73BC">
                  <w:pPr>
                    <w:pStyle w:val="NormalWeb"/>
                    <w:spacing w:before="0" w:beforeAutospacing="0" w:after="0" w:afterAutospacing="0"/>
                    <w:rPr>
                      <w:rFonts w:ascii="Calibri" w:hAnsi="Calibri"/>
                      <w:color w:val="000000"/>
                      <w:sz w:val="22"/>
                      <w:szCs w:val="22"/>
                    </w:rPr>
                  </w:pPr>
                  <w:r>
                    <w:rPr>
                      <w:rFonts w:ascii="Calibri" w:hAnsi="Calibri"/>
                      <w:b/>
                      <w:bCs/>
                      <w:color w:val="000000"/>
                      <w:sz w:val="22"/>
                      <w:szCs w:val="22"/>
                    </w:rPr>
                    <w:t>FALSE</w:t>
                  </w:r>
                </w:p>
              </w:tc>
            </w:tr>
            <w:tr w:rsidR="00000000">
              <w:trPr>
                <w:divId w:val="699861095"/>
              </w:trPr>
              <w:tc>
                <w:tcPr>
                  <w:tcW w:w="11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E73BC">
                  <w:pPr>
                    <w:pStyle w:val="NormalWeb"/>
                    <w:spacing w:before="0" w:beforeAutospacing="0" w:after="0" w:afterAutospacing="0"/>
                    <w:rPr>
                      <w:rFonts w:ascii="Calibri" w:hAnsi="Calibri"/>
                      <w:color w:val="000000"/>
                      <w:sz w:val="22"/>
                      <w:szCs w:val="22"/>
                    </w:rPr>
                  </w:pPr>
                  <w:r>
                    <w:rPr>
                      <w:rFonts w:ascii="Calibri" w:hAnsi="Calibri"/>
                      <w:b/>
                      <w:bCs/>
                      <w:color w:val="000000"/>
                      <w:sz w:val="22"/>
                      <w:szCs w:val="22"/>
                    </w:rPr>
                    <w:t>TRUE</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E73B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TRUE</w:t>
                  </w:r>
                </w:p>
              </w:tc>
              <w:tc>
                <w:tcPr>
                  <w:tcW w:w="11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E73B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TRUE</w:t>
                  </w:r>
                </w:p>
              </w:tc>
              <w:tc>
                <w:tcPr>
                  <w:tcW w:w="9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E73B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TRUE</w:t>
                  </w:r>
                </w:p>
              </w:tc>
            </w:tr>
            <w:tr w:rsidR="00000000">
              <w:trPr>
                <w:divId w:val="699861095"/>
              </w:trPr>
              <w:tc>
                <w:tcPr>
                  <w:tcW w:w="1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E73BC">
                  <w:pPr>
                    <w:pStyle w:val="NormalWeb"/>
                    <w:spacing w:before="0" w:beforeAutospacing="0" w:after="0" w:afterAutospacing="0"/>
                    <w:rPr>
                      <w:rFonts w:ascii="Calibri" w:hAnsi="Calibri"/>
                      <w:color w:val="000000"/>
                      <w:sz w:val="22"/>
                      <w:szCs w:val="22"/>
                    </w:rPr>
                  </w:pPr>
                  <w:r>
                    <w:rPr>
                      <w:rFonts w:ascii="Calibri" w:hAnsi="Calibri"/>
                      <w:b/>
                      <w:bCs/>
                      <w:color w:val="000000"/>
                      <w:sz w:val="22"/>
                      <w:szCs w:val="22"/>
                    </w:rPr>
                    <w:t>Unknown</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E73B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TRUE</w:t>
                  </w:r>
                </w:p>
              </w:tc>
              <w:tc>
                <w:tcPr>
                  <w:tcW w:w="11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E73B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Unknown</w:t>
                  </w:r>
                </w:p>
              </w:tc>
              <w:tc>
                <w:tcPr>
                  <w:tcW w:w="10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E73B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Unknown</w:t>
                  </w:r>
                </w:p>
              </w:tc>
            </w:tr>
            <w:tr w:rsidR="00000000">
              <w:trPr>
                <w:divId w:val="699861095"/>
              </w:trPr>
              <w:tc>
                <w:tcPr>
                  <w:tcW w:w="11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E73BC">
                  <w:pPr>
                    <w:pStyle w:val="NormalWeb"/>
                    <w:spacing w:before="0" w:beforeAutospacing="0" w:after="0" w:afterAutospacing="0"/>
                    <w:rPr>
                      <w:rFonts w:ascii="Calibri" w:hAnsi="Calibri"/>
                      <w:color w:val="000000"/>
                      <w:sz w:val="22"/>
                      <w:szCs w:val="22"/>
                    </w:rPr>
                  </w:pPr>
                  <w:r>
                    <w:rPr>
                      <w:rFonts w:ascii="Calibri" w:hAnsi="Calibri"/>
                      <w:b/>
                      <w:bCs/>
                      <w:color w:val="000000"/>
                      <w:sz w:val="22"/>
                      <w:szCs w:val="22"/>
                    </w:rPr>
                    <w:t>FALSE</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E73B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TRUE</w:t>
                  </w:r>
                </w:p>
              </w:tc>
              <w:tc>
                <w:tcPr>
                  <w:tcW w:w="11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E73B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Unknown</w:t>
                  </w:r>
                </w:p>
              </w:tc>
              <w:tc>
                <w:tcPr>
                  <w:tcW w:w="9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E73B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FALSE</w:t>
                  </w:r>
                </w:p>
              </w:tc>
            </w:tr>
          </w:tbl>
          <w:p w:rsidR="00000000" w:rsidRDefault="00BE73BC">
            <w:pPr>
              <w:pStyle w:val="NormalWeb"/>
              <w:spacing w:before="0" w:beforeAutospacing="0" w:after="0" w:afterAutospacing="0"/>
              <w:rPr>
                <w:rFonts w:ascii="Calibri" w:hAnsi="Calibri"/>
                <w:sz w:val="22"/>
                <w:szCs w:val="22"/>
              </w:rPr>
            </w:pPr>
            <w:r>
              <w:rPr>
                <w:rFonts w:ascii="Calibri" w:hAnsi="Calibri"/>
                <w:sz w:val="22"/>
                <w:szCs w:val="22"/>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204"/>
              <w:gridCol w:w="1061"/>
            </w:tblGrid>
            <w:tr w:rsidR="00000000">
              <w:trPr>
                <w:divId w:val="966010995"/>
              </w:trPr>
              <w:tc>
                <w:tcPr>
                  <w:tcW w:w="11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E73BC">
                  <w:pPr>
                    <w:pStyle w:val="NormalWeb"/>
                    <w:spacing w:before="0" w:beforeAutospacing="0" w:after="0" w:afterAutospacing="0"/>
                    <w:rPr>
                      <w:rFonts w:ascii="Calibri" w:hAnsi="Calibri"/>
                      <w:color w:val="000000"/>
                      <w:sz w:val="22"/>
                      <w:szCs w:val="22"/>
                    </w:rPr>
                  </w:pPr>
                  <w:r>
                    <w:rPr>
                      <w:rFonts w:ascii="Calibri" w:hAnsi="Calibri"/>
                      <w:b/>
                      <w:bCs/>
                      <w:i/>
                      <w:iCs/>
                      <w:color w:val="000000"/>
                      <w:sz w:val="22"/>
                      <w:szCs w:val="22"/>
                    </w:rPr>
                    <w:t>A</w:t>
                  </w:r>
                </w:p>
              </w:tc>
              <w:tc>
                <w:tcPr>
                  <w:tcW w:w="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E73BC">
                  <w:pPr>
                    <w:pStyle w:val="NormalWeb"/>
                    <w:spacing w:before="0" w:beforeAutospacing="0" w:after="0" w:afterAutospacing="0"/>
                    <w:rPr>
                      <w:rFonts w:ascii="Calibri" w:hAnsi="Calibri"/>
                      <w:color w:val="000000"/>
                      <w:sz w:val="22"/>
                      <w:szCs w:val="22"/>
                    </w:rPr>
                  </w:pPr>
                  <w:r>
                    <w:rPr>
                      <w:rFonts w:ascii="Calibri" w:hAnsi="Calibri"/>
                      <w:b/>
                      <w:bCs/>
                      <w:color w:val="000000"/>
                      <w:sz w:val="22"/>
                      <w:szCs w:val="22"/>
                    </w:rPr>
                    <w:t xml:space="preserve">NOT </w:t>
                  </w:r>
                  <w:r>
                    <w:rPr>
                      <w:rFonts w:ascii="Calibri" w:hAnsi="Calibri"/>
                      <w:b/>
                      <w:bCs/>
                      <w:i/>
                      <w:iCs/>
                      <w:color w:val="000000"/>
                      <w:sz w:val="22"/>
                      <w:szCs w:val="22"/>
                    </w:rPr>
                    <w:t>A</w:t>
                  </w:r>
                </w:p>
              </w:tc>
            </w:tr>
            <w:tr w:rsidR="00000000">
              <w:trPr>
                <w:divId w:val="966010995"/>
              </w:trPr>
              <w:tc>
                <w:tcPr>
                  <w:tcW w:w="11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E73BC">
                  <w:pPr>
                    <w:pStyle w:val="NormalWeb"/>
                    <w:spacing w:before="0" w:beforeAutospacing="0" w:after="0" w:afterAutospacing="0"/>
                    <w:rPr>
                      <w:rFonts w:ascii="Calibri" w:hAnsi="Calibri"/>
                      <w:color w:val="000000"/>
                      <w:sz w:val="22"/>
                      <w:szCs w:val="22"/>
                    </w:rPr>
                  </w:pPr>
                  <w:r>
                    <w:rPr>
                      <w:rFonts w:ascii="Calibri" w:hAnsi="Calibri"/>
                      <w:b/>
                      <w:bCs/>
                      <w:color w:val="000000"/>
                      <w:sz w:val="22"/>
                      <w:szCs w:val="22"/>
                    </w:rPr>
                    <w:t>TRUE</w:t>
                  </w:r>
                </w:p>
              </w:tc>
              <w:tc>
                <w:tcPr>
                  <w:tcW w:w="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E73B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FALSE</w:t>
                  </w:r>
                </w:p>
              </w:tc>
            </w:tr>
            <w:tr w:rsidR="00000000">
              <w:trPr>
                <w:divId w:val="966010995"/>
              </w:trPr>
              <w:tc>
                <w:tcPr>
                  <w:tcW w:w="1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E73BC">
                  <w:pPr>
                    <w:pStyle w:val="NormalWeb"/>
                    <w:spacing w:before="0" w:beforeAutospacing="0" w:after="0" w:afterAutospacing="0"/>
                    <w:rPr>
                      <w:rFonts w:ascii="Calibri" w:hAnsi="Calibri"/>
                      <w:color w:val="000000"/>
                      <w:sz w:val="22"/>
                      <w:szCs w:val="22"/>
                    </w:rPr>
                  </w:pPr>
                  <w:r>
                    <w:rPr>
                      <w:rFonts w:ascii="Calibri" w:hAnsi="Calibri"/>
                      <w:b/>
                      <w:bCs/>
                      <w:color w:val="000000"/>
                      <w:sz w:val="22"/>
                      <w:szCs w:val="22"/>
                    </w:rPr>
                    <w:t>Unknown</w:t>
                  </w:r>
                </w:p>
              </w:tc>
              <w:tc>
                <w:tcPr>
                  <w:tcW w:w="10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E73B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Unknown</w:t>
                  </w:r>
                </w:p>
              </w:tc>
            </w:tr>
            <w:tr w:rsidR="00000000">
              <w:trPr>
                <w:divId w:val="966010995"/>
              </w:trPr>
              <w:tc>
                <w:tcPr>
                  <w:tcW w:w="11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E73BC">
                  <w:pPr>
                    <w:pStyle w:val="NormalWeb"/>
                    <w:spacing w:before="0" w:beforeAutospacing="0" w:after="0" w:afterAutospacing="0"/>
                    <w:rPr>
                      <w:rFonts w:ascii="Calibri" w:hAnsi="Calibri"/>
                      <w:color w:val="000000"/>
                      <w:sz w:val="22"/>
                      <w:szCs w:val="22"/>
                    </w:rPr>
                  </w:pPr>
                  <w:r>
                    <w:rPr>
                      <w:rFonts w:ascii="Calibri" w:hAnsi="Calibri"/>
                      <w:b/>
                      <w:bCs/>
                      <w:color w:val="000000"/>
                      <w:sz w:val="22"/>
                      <w:szCs w:val="22"/>
                    </w:rPr>
                    <w:t>FALSE</w:t>
                  </w:r>
                </w:p>
              </w:tc>
              <w:tc>
                <w:tcPr>
                  <w:tcW w:w="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E73B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TRUE</w:t>
                  </w:r>
                </w:p>
              </w:tc>
            </w:tr>
          </w:tbl>
          <w:p w:rsidR="00000000" w:rsidRDefault="00BE73BC">
            <w:pPr>
              <w:pStyle w:val="NormalWeb"/>
              <w:spacing w:before="0" w:beforeAutospacing="0" w:after="0" w:afterAutospacing="0"/>
              <w:rPr>
                <w:rFonts w:ascii="Calibri" w:hAnsi="Calibri"/>
                <w:sz w:val="22"/>
                <w:szCs w:val="22"/>
              </w:rPr>
            </w:pPr>
            <w:r>
              <w:rPr>
                <w:rFonts w:ascii="Calibri" w:hAnsi="Calibri"/>
                <w:sz w:val="22"/>
                <w:szCs w:val="22"/>
              </w:rPr>
              <w:t> </w:t>
            </w:r>
          </w:p>
        </w:tc>
        <w:tc>
          <w:tcPr>
            <w:tcW w:w="960" w:type="dxa"/>
            <w:tcBorders>
              <w:top w:val="nil"/>
              <w:left w:val="nil"/>
              <w:bottom w:val="nil"/>
              <w:right w:val="nil"/>
            </w:tcBorders>
            <w:tcMar>
              <w:top w:w="80" w:type="dxa"/>
              <w:left w:w="80" w:type="dxa"/>
              <w:bottom w:w="80" w:type="dxa"/>
              <w:right w:w="80" w:type="dxa"/>
            </w:tcMar>
            <w:hideMark/>
          </w:tcPr>
          <w:p w:rsidR="00000000" w:rsidRDefault="00BE73BC">
            <w:pPr>
              <w:pStyle w:val="NormalWeb"/>
              <w:spacing w:before="0" w:beforeAutospacing="0" w:after="0" w:afterAutospacing="0"/>
              <w:rPr>
                <w:rFonts w:ascii="Calibri" w:hAnsi="Calibri"/>
                <w:sz w:val="22"/>
                <w:szCs w:val="22"/>
              </w:rPr>
            </w:pPr>
            <w:r>
              <w:rPr>
                <w:rFonts w:ascii="Calibri" w:hAnsi="Calibri"/>
                <w:sz w:val="22"/>
                <w:szCs w:val="22"/>
              </w:rPr>
              <w:t> </w:t>
            </w:r>
          </w:p>
        </w:tc>
        <w:tc>
          <w:tcPr>
            <w:tcW w:w="960" w:type="dxa"/>
            <w:tcBorders>
              <w:top w:val="nil"/>
              <w:left w:val="nil"/>
              <w:bottom w:val="nil"/>
              <w:right w:val="nil"/>
            </w:tcBorders>
            <w:tcMar>
              <w:top w:w="80" w:type="dxa"/>
              <w:left w:w="80" w:type="dxa"/>
              <w:bottom w:w="80" w:type="dxa"/>
              <w:right w:w="80" w:type="dxa"/>
            </w:tcMar>
            <w:hideMark/>
          </w:tcPr>
          <w:p w:rsidR="00000000" w:rsidRDefault="00BE73BC">
            <w:pPr>
              <w:pStyle w:val="NormalWeb"/>
              <w:spacing w:before="0" w:beforeAutospacing="0" w:after="0" w:afterAutospacing="0"/>
              <w:rPr>
                <w:rFonts w:ascii="Calibri" w:hAnsi="Calibri"/>
                <w:sz w:val="22"/>
                <w:szCs w:val="22"/>
              </w:rPr>
            </w:pPr>
            <w:r>
              <w:rPr>
                <w:rFonts w:ascii="Calibri" w:hAnsi="Calibri"/>
                <w:sz w:val="22"/>
                <w:szCs w:val="22"/>
              </w:rPr>
              <w:t> </w:t>
            </w:r>
          </w:p>
        </w:tc>
        <w:tc>
          <w:tcPr>
            <w:tcW w:w="720" w:type="dxa"/>
            <w:tcBorders>
              <w:top w:val="nil"/>
              <w:left w:val="nil"/>
              <w:bottom w:val="nil"/>
              <w:right w:val="nil"/>
            </w:tcBorders>
            <w:tcMar>
              <w:top w:w="80" w:type="dxa"/>
              <w:left w:w="80" w:type="dxa"/>
              <w:bottom w:w="80" w:type="dxa"/>
              <w:right w:w="80" w:type="dxa"/>
            </w:tcMar>
            <w:hideMark/>
          </w:tcPr>
          <w:p w:rsidR="00000000" w:rsidRDefault="00BE73BC">
            <w:pPr>
              <w:pStyle w:val="NormalWeb"/>
              <w:spacing w:before="0" w:beforeAutospacing="0" w:after="0" w:afterAutospacing="0"/>
              <w:rPr>
                <w:rFonts w:ascii="Calibri" w:hAnsi="Calibri"/>
                <w:sz w:val="22"/>
                <w:szCs w:val="22"/>
              </w:rPr>
            </w:pPr>
            <w:r>
              <w:rPr>
                <w:rFonts w:ascii="Calibri" w:hAnsi="Calibri"/>
                <w:sz w:val="22"/>
                <w:szCs w:val="22"/>
              </w:rPr>
              <w:t> </w:t>
            </w:r>
          </w:p>
        </w:tc>
      </w:tr>
    </w:tbl>
    <w:p w:rsidR="00000000" w:rsidRDefault="00BE73BC">
      <w:pPr>
        <w:pStyle w:val="NormalWeb"/>
        <w:spacing w:before="0" w:beforeAutospacing="0" w:after="0" w:afterAutospacing="0"/>
        <w:rPr>
          <w:rFonts w:ascii="Tahoma" w:hAnsi="Tahoma" w:cs="Tahoma"/>
          <w:color w:val="666666"/>
          <w:sz w:val="16"/>
          <w:szCs w:val="16"/>
        </w:rPr>
      </w:pPr>
      <w:r>
        <w:rPr>
          <w:rFonts w:ascii="Tahoma" w:hAnsi="Tahoma" w:cs="Tahoma"/>
          <w:color w:val="666666"/>
          <w:sz w:val="16"/>
          <w:szCs w:val="16"/>
        </w:rPr>
        <w:t>Pasted from &lt;</w:t>
      </w:r>
      <w:hyperlink r:id="rId7" w:history="1">
        <w:r>
          <w:rPr>
            <w:rStyle w:val="Hyperlink"/>
            <w:rFonts w:ascii="Tahoma" w:hAnsi="Tahoma" w:cs="Tahoma"/>
            <w:sz w:val="16"/>
            <w:szCs w:val="16"/>
          </w:rPr>
          <w:t>http://en.wikipedia.org/wiki/Three-valued_logic</w:t>
        </w:r>
      </w:hyperlink>
      <w:r>
        <w:rPr>
          <w:rFonts w:ascii="Tahoma" w:hAnsi="Tahoma" w:cs="Tahoma"/>
          <w:color w:val="666666"/>
          <w:sz w:val="16"/>
          <w:szCs w:val="16"/>
        </w:rPr>
        <w:t xml:space="preserve">&gt; </w:t>
      </w:r>
    </w:p>
    <w:p w:rsidR="00000000" w:rsidRDefault="00BE73BC">
      <w:pPr>
        <w:pStyle w:val="NormalWeb"/>
        <w:spacing w:before="0" w:beforeAutospacing="0" w:after="0" w:afterAutospacing="0"/>
        <w:rPr>
          <w:rFonts w:ascii="Calibri" w:hAnsi="Calibri"/>
          <w:sz w:val="22"/>
          <w:szCs w:val="22"/>
        </w:rPr>
      </w:pPr>
      <w:r>
        <w:rPr>
          <w:rFonts w:ascii="Calibri" w:hAnsi="Calibri"/>
          <w:sz w:val="22"/>
          <w:szCs w:val="22"/>
        </w:rPr>
        <w:t>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C7562E"/>
    <w:multiLevelType w:val="multilevel"/>
    <w:tmpl w:val="D80E39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FA4378A"/>
    <w:multiLevelType w:val="multilevel"/>
    <w:tmpl w:val="DACE9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1C90932"/>
    <w:multiLevelType w:val="multilevel"/>
    <w:tmpl w:val="E9224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BE73BC"/>
    <w:rsid w:val="00BE7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7A3911A-5FFD-45A1-95F2-61009CA41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287369">
      <w:marLeft w:val="0"/>
      <w:marRight w:val="0"/>
      <w:marTop w:val="0"/>
      <w:marBottom w:val="0"/>
      <w:divBdr>
        <w:top w:val="none" w:sz="0" w:space="0" w:color="auto"/>
        <w:left w:val="none" w:sz="0" w:space="0" w:color="auto"/>
        <w:bottom w:val="none" w:sz="0" w:space="0" w:color="auto"/>
        <w:right w:val="none" w:sz="0" w:space="0" w:color="auto"/>
      </w:divBdr>
      <w:divsChild>
        <w:div w:id="461967712">
          <w:marLeft w:val="0"/>
          <w:marRight w:val="0"/>
          <w:marTop w:val="0"/>
          <w:marBottom w:val="0"/>
          <w:divBdr>
            <w:top w:val="none" w:sz="0" w:space="0" w:color="auto"/>
            <w:left w:val="none" w:sz="0" w:space="0" w:color="auto"/>
            <w:bottom w:val="none" w:sz="0" w:space="0" w:color="auto"/>
            <w:right w:val="none" w:sz="0" w:space="0" w:color="auto"/>
          </w:divBdr>
        </w:div>
        <w:div w:id="699861095">
          <w:marLeft w:val="0"/>
          <w:marRight w:val="0"/>
          <w:marTop w:val="0"/>
          <w:marBottom w:val="0"/>
          <w:divBdr>
            <w:top w:val="none" w:sz="0" w:space="0" w:color="auto"/>
            <w:left w:val="none" w:sz="0" w:space="0" w:color="auto"/>
            <w:bottom w:val="none" w:sz="0" w:space="0" w:color="auto"/>
            <w:right w:val="none" w:sz="0" w:space="0" w:color="auto"/>
          </w:divBdr>
        </w:div>
        <w:div w:id="966010995">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Three-valued_logi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Three-valued_logic" TargetMode="External"/><Relationship Id="rId5" Type="http://schemas.openxmlformats.org/officeDocument/2006/relationships/hyperlink" Target="file://vhapalathenaot/autopm/Protege/Protege_KB_encoding/RelatedFiles/MissingICDChildrenAugmented.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1631</Words>
  <Characters>9298</Characters>
  <Application>Microsoft Office Word</Application>
  <DocSecurity>0</DocSecurity>
  <Lines>77</Lines>
  <Paragraphs>21</Paragraphs>
  <ScaleCrop>false</ScaleCrop>
  <Company/>
  <LinksUpToDate>false</LinksUpToDate>
  <CharactersWithSpaces>10908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Oshiro, Connie M</dc:creator>
  <cp:keywords/>
  <dc:description/>
  <cp:lastModifiedBy>Oshiro, Connie M</cp:lastModifiedBy>
  <cp:revision>2</cp:revision>
  <dcterms:created xsi:type="dcterms:W3CDTF">2019-02-07T17:01:00Z</dcterms:created>
  <dcterms:modified xsi:type="dcterms:W3CDTF">2019-02-07T17:01:00Z</dcterms:modified>
</cp:coreProperties>
</file>