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2C52" w14:textId="77777777" w:rsidR="009E1A96" w:rsidRDefault="00000000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BATCH MANIFEST</w:t>
      </w:r>
    </w:p>
    <w:p w14:paraId="43A510CB" w14:textId="77777777" w:rsidR="009E1A96" w:rsidRDefault="00000000">
      <w:pPr>
        <w:spacing w:after="120"/>
        <w:jc w:val="center"/>
      </w:pPr>
      <w:r>
        <w:rPr>
          <w:color w:val="2E74B5"/>
          <w:sz w:val="28"/>
          <w:szCs w:val="28"/>
        </w:rPr>
        <w:t>Logical Definition Import (Revised)</w:t>
      </w:r>
    </w:p>
    <w:p w14:paraId="2E820EC5" w14:textId="77777777" w:rsidR="009E1A96" w:rsidRDefault="00000000">
      <w:pPr>
        <w:spacing w:after="80"/>
        <w:jc w:val="center"/>
      </w:pPr>
      <w:r>
        <w:rPr>
          <w:i/>
          <w:iCs/>
          <w:color w:val="606060"/>
          <w:sz w:val="22"/>
          <w:szCs w:val="22"/>
        </w:rPr>
        <w:t>Using WHO-FIC Foundation Extension Code Entities as Filler Classes</w:t>
      </w:r>
    </w:p>
    <w:p w14:paraId="4E7D58EF" w14:textId="77777777" w:rsidR="009E1A96" w:rsidRDefault="00000000">
      <w:pPr>
        <w:spacing w:after="320"/>
        <w:jc w:val="center"/>
      </w:pPr>
      <w:r>
        <w:rPr>
          <w:i/>
          <w:iCs/>
          <w:color w:val="808080"/>
        </w:rPr>
        <w:t>Created by Claude AI Opus 4.6 with Prompting by Samson Tu</w:t>
      </w:r>
    </w:p>
    <w:p w14:paraId="39C99999" w14:textId="77777777" w:rsidR="009E1A96" w:rsidRDefault="00000000">
      <w:pPr>
        <w:pStyle w:val="Heading1"/>
      </w:pPr>
      <w:r>
        <w:t>1. Batch Identity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9E1A96" w14:paraId="793E50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65515" w14:textId="77777777" w:rsidR="009E1A96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icd:batchId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AB995" w14:textId="77777777" w:rsidR="009E1A96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2026-Q3-logdef-infectious-01</w:t>
            </w:r>
          </w:p>
        </w:tc>
      </w:tr>
      <w:tr w:rsidR="009E1A96" w14:paraId="723138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EB5D6" w14:textId="77777777" w:rsidR="009E1A96" w:rsidRDefault="00000000">
            <w:r>
              <w:rPr>
                <w:b/>
                <w:bCs/>
                <w:sz w:val="18"/>
                <w:szCs w:val="18"/>
              </w:rPr>
              <w:t>Batch type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2C4B5" w14:textId="77777777" w:rsidR="009E1A96" w:rsidRDefault="00000000">
            <w:r>
              <w:rPr>
                <w:sz w:val="18"/>
                <w:szCs w:val="18"/>
              </w:rPr>
              <w:t>Logical definition import (v2.0.0)</w:t>
            </w:r>
          </w:p>
        </w:tc>
      </w:tr>
      <w:tr w:rsidR="009E1A96" w14:paraId="0214EC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43FA7" w14:textId="77777777" w:rsidR="009E1A96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prov:generatedAtTime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AE3E1" w14:textId="77777777" w:rsidR="009E1A96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2026-07-28T09:15:00Z (revised 2026-08-02)</w:t>
            </w:r>
          </w:p>
        </w:tc>
      </w:tr>
      <w:tr w:rsidR="009E1A96" w14:paraId="68B2C0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FB8B5" w14:textId="77777777" w:rsidR="009E1A96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prov:wasAttributedTo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DF4BD" w14:textId="77777777" w:rsidR="009E1A96" w:rsidRDefault="00000000">
            <w:r>
              <w:rPr>
                <w:sz w:val="18"/>
                <w:szCs w:val="18"/>
              </w:rPr>
              <w:t>Samson Tu (https://orcid.org/0000-0002-0295-7821)</w:t>
            </w:r>
          </w:p>
        </w:tc>
      </w:tr>
      <w:tr w:rsidR="009E1A96" w14:paraId="1F1301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2EC5E" w14:textId="77777777" w:rsidR="009E1A96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icd:patternVersion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9536" w14:textId="77777777" w:rsidR="009E1A96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2.0.0</w:t>
            </w:r>
          </w:p>
        </w:tc>
      </w:tr>
      <w:tr w:rsidR="009E1A96" w14:paraId="3185C3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CA0C2" w14:textId="77777777" w:rsidR="009E1A96" w:rsidRDefault="00000000">
            <w:r>
              <w:rPr>
                <w:b/>
                <w:bCs/>
                <w:sz w:val="18"/>
                <w:szCs w:val="18"/>
              </w:rPr>
              <w:t>Lifecycle state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001E7" w14:textId="77777777" w:rsidR="009E1A96" w:rsidRDefault="00000000">
            <w:r>
              <w:rPr>
                <w:sz w:val="18"/>
                <w:szCs w:val="18"/>
              </w:rPr>
              <w:t>Proposed</w:t>
            </w:r>
          </w:p>
        </w:tc>
      </w:tr>
    </w:tbl>
    <w:p w14:paraId="739986AB" w14:textId="77777777" w:rsidR="009E1A96" w:rsidRDefault="00000000">
      <w:pPr>
        <w:pStyle w:val="Heading1"/>
      </w:pPr>
      <w:r>
        <w:t>2. Scope and Revision Summary</w:t>
      </w:r>
    </w:p>
    <w:p w14:paraId="63D034FF" w14:textId="77777777" w:rsidR="009E1A96" w:rsidRDefault="00000000">
      <w:pPr>
        <w:spacing w:after="160"/>
      </w:pPr>
      <w:r>
        <w:t>This batch adds 152 logical definitions (</w:t>
      </w:r>
      <w:proofErr w:type="spellStart"/>
      <w:r>
        <w:t>EquivalentClasses</w:t>
      </w:r>
      <w:proofErr w:type="spellEnd"/>
      <w:r>
        <w:t xml:space="preserve"> axioms) to Foundation infectious disease entities. Every definition derives from a Mondo Disease Ontology </w:t>
      </w:r>
      <w:proofErr w:type="spellStart"/>
      <w:r>
        <w:t>EquivalentClasses</w:t>
      </w:r>
      <w:proofErr w:type="spellEnd"/>
      <w:r>
        <w:t xml:space="preserve"> axiom; no constructed definitions are included. Four candidate definitions were excluded because their corresponding Mondo classes lack </w:t>
      </w:r>
      <w:proofErr w:type="spellStart"/>
      <w:r>
        <w:t>EquivalentClasses</w:t>
      </w:r>
      <w:proofErr w:type="spellEnd"/>
      <w:r>
        <w:t xml:space="preserve"> axioms (typhoid fever, malaria, rabies, visceral leishmaniasis).</w:t>
      </w:r>
    </w:p>
    <w:p w14:paraId="458E039C" w14:textId="77777777" w:rsidR="009E1A96" w:rsidRDefault="00000000">
      <w:pPr>
        <w:spacing w:after="160"/>
      </w:pPr>
      <w:r>
        <w:t xml:space="preserve">Filler classes reference ICD extension code entities by WHO-FIC Foundation entity IRI (descendants of ICD Extension Code (http://id.who.int/icd/entity/1920852714)), using </w:t>
      </w:r>
      <w:proofErr w:type="spellStart"/>
      <w:proofErr w:type="gramStart"/>
      <w:r>
        <w:t>rdfs:labels</w:t>
      </w:r>
      <w:proofErr w:type="spellEnd"/>
      <w:proofErr w:type="gramEnd"/>
      <w:r>
        <w:t xml:space="preserve"> and URIs from whofic-2025-05-24-labeled.owl. Each axiom retains </w:t>
      </w:r>
      <w:proofErr w:type="spellStart"/>
      <w:proofErr w:type="gramStart"/>
      <w:r>
        <w:t>skos:closeMatch</w:t>
      </w:r>
      <w:proofErr w:type="spellEnd"/>
      <w:proofErr w:type="gramEnd"/>
      <w:r>
        <w:t xml:space="preserve"> annotations to the original </w:t>
      </w:r>
      <w:proofErr w:type="spellStart"/>
      <w:r>
        <w:t>NCBITaxon</w:t>
      </w:r>
      <w:proofErr w:type="spellEnd"/>
      <w:r>
        <w:t>/UBERON IRIs for cross-ontology interoperability.</w:t>
      </w:r>
    </w:p>
    <w:p w14:paraId="742D63DE" w14:textId="77777777" w:rsidR="009E1A96" w:rsidRDefault="00000000">
      <w:pPr>
        <w:spacing w:after="160"/>
      </w:pPr>
      <w:r>
        <w:t xml:space="preserve">Of the 152 definitions, 143 are READY (all fillers map to existing WHO-FIC extension code entities) and 9 are DEFERRED (one or more fillers require proposed new extension codes from batch 2026-Q3-extcode-infectious-01). A WHO-FIC audit found 19 of 28 </w:t>
      </w:r>
      <w:proofErr w:type="gramStart"/>
      <w:r>
        <w:t>originally-proposed</w:t>
      </w:r>
      <w:proofErr w:type="gramEnd"/>
      <w:r>
        <w:t xml:space="preserve"> extension codes already exist in whofic-2025-05-24-labeled.owl, allowing 18 </w:t>
      </w:r>
      <w:proofErr w:type="gramStart"/>
      <w:r>
        <w:t>formerly-deferred</w:t>
      </w:r>
      <w:proofErr w:type="gramEnd"/>
      <w:r>
        <w:t xml:space="preserve"> definitions to be reclassified as ready.</w:t>
      </w:r>
    </w:p>
    <w:p w14:paraId="0C5D2095" w14:textId="77777777" w:rsidR="009E1A96" w:rsidRDefault="00000000">
      <w:pPr>
        <w:pStyle w:val="Heading1"/>
      </w:pPr>
      <w:r>
        <w:t>3.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9E1A96" w14:paraId="353416F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79B04" w14:textId="77777777" w:rsidR="009E1A96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2CCB4" w14:textId="77777777" w:rsidR="009E1A96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9E1A96" w14:paraId="26FC751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0F7A4" w14:textId="77777777" w:rsidR="009E1A96" w:rsidRDefault="00000000">
            <w:r>
              <w:rPr>
                <w:b/>
                <w:bCs/>
                <w:sz w:val="18"/>
                <w:szCs w:val="18"/>
              </w:rPr>
              <w:t>Accepted logical definitions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90B1E" w14:textId="77777777" w:rsidR="009E1A96" w:rsidRDefault="00000000">
            <w:r>
              <w:rPr>
                <w:b/>
                <w:bCs/>
                <w:sz w:val="18"/>
                <w:szCs w:val="18"/>
              </w:rPr>
              <w:t xml:space="preserve">152 (all from Mondo </w:t>
            </w:r>
            <w:proofErr w:type="spellStart"/>
            <w:r>
              <w:rPr>
                <w:b/>
                <w:bCs/>
                <w:sz w:val="18"/>
                <w:szCs w:val="18"/>
              </w:rPr>
              <w:t>EquivalentClasses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9E1A96" w14:paraId="774869C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58CA3" w14:textId="77777777" w:rsidR="009E1A96" w:rsidRDefault="00000000">
            <w:r>
              <w:rPr>
                <w:sz w:val="18"/>
                <w:szCs w:val="18"/>
              </w:rPr>
              <w:t>Ready (all fillers are existing extension code entities)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11E69" w14:textId="77777777" w:rsidR="009E1A96" w:rsidRDefault="00000000">
            <w:r>
              <w:rPr>
                <w:b/>
                <w:bCs/>
                <w:color w:val="155724"/>
                <w:sz w:val="18"/>
                <w:szCs w:val="18"/>
              </w:rPr>
              <w:t>143</w:t>
            </w:r>
          </w:p>
        </w:tc>
      </w:tr>
      <w:tr w:rsidR="009E1A96" w14:paraId="2ABB461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EC3A5" w14:textId="77777777" w:rsidR="009E1A96" w:rsidRDefault="00000000">
            <w:r>
              <w:rPr>
                <w:sz w:val="18"/>
                <w:szCs w:val="18"/>
              </w:rPr>
              <w:t>Deferred (require proposed extension codes)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46E61" w14:textId="77777777" w:rsidR="009E1A96" w:rsidRDefault="00000000">
            <w:r>
              <w:rPr>
                <w:b/>
                <w:bCs/>
                <w:color w:val="856404"/>
                <w:sz w:val="18"/>
                <w:szCs w:val="18"/>
              </w:rPr>
              <w:t>9</w:t>
            </w:r>
          </w:p>
        </w:tc>
      </w:tr>
      <w:tr w:rsidR="009E1A96" w14:paraId="227E55B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DE6A8" w14:textId="77777777" w:rsidR="009E1A96" w:rsidRDefault="00000000">
            <w:r>
              <w:rPr>
                <w:sz w:val="18"/>
                <w:szCs w:val="18"/>
              </w:rPr>
              <w:t xml:space="preserve">Excluded (no Mondo </w:t>
            </w:r>
            <w:proofErr w:type="spellStart"/>
            <w:r>
              <w:rPr>
                <w:sz w:val="18"/>
                <w:szCs w:val="18"/>
              </w:rPr>
              <w:t>EquivalentClasses</w:t>
            </w:r>
            <w:proofErr w:type="spellEnd"/>
            <w:r>
              <w:rPr>
                <w:sz w:val="18"/>
                <w:szCs w:val="18"/>
              </w:rPr>
              <w:t xml:space="preserve"> axiom)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69B3E" w14:textId="77777777" w:rsidR="009E1A96" w:rsidRDefault="00000000">
            <w:r>
              <w:rPr>
                <w:sz w:val="18"/>
                <w:szCs w:val="18"/>
              </w:rPr>
              <w:t xml:space="preserve">4 (typhoid, malaria, rabies, visceral </w:t>
            </w:r>
            <w:proofErr w:type="spellStart"/>
            <w:r>
              <w:rPr>
                <w:sz w:val="18"/>
                <w:szCs w:val="18"/>
              </w:rPr>
              <w:t>leish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</w:tr>
      <w:tr w:rsidR="009E1A96" w14:paraId="2461142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A3BAB" w14:textId="77777777" w:rsidR="009E1A96" w:rsidRDefault="00000000">
            <w:r>
              <w:rPr>
                <w:sz w:val="18"/>
                <w:szCs w:val="18"/>
              </w:rPr>
              <w:t>Excluded (other reasons)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FFD32" w14:textId="77777777" w:rsidR="009E1A96" w:rsidRDefault="00000000">
            <w:r>
              <w:rPr>
                <w:sz w:val="18"/>
                <w:szCs w:val="18"/>
              </w:rPr>
              <w:t>12 (non-EL, scope mismatch, unmapped)</w:t>
            </w:r>
          </w:p>
        </w:tc>
      </w:tr>
      <w:tr w:rsidR="009E1A96" w14:paraId="6F1F9F2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DC280" w14:textId="77777777" w:rsidR="009E1A96" w:rsidRDefault="00000000">
            <w:r>
              <w:rPr>
                <w:sz w:val="18"/>
                <w:szCs w:val="18"/>
              </w:rPr>
              <w:t>Distinct fillers mapped to WHO-FIC entities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B8F27" w14:textId="77777777" w:rsidR="009E1A96" w:rsidRDefault="00000000">
            <w:r>
              <w:rPr>
                <w:sz w:val="18"/>
                <w:szCs w:val="18"/>
              </w:rPr>
              <w:t>167</w:t>
            </w:r>
          </w:p>
        </w:tc>
      </w:tr>
      <w:tr w:rsidR="009E1A96" w14:paraId="521A94D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9D97D" w14:textId="77777777" w:rsidR="009E1A96" w:rsidRDefault="00000000">
            <w:r>
              <w:rPr>
                <w:sz w:val="18"/>
                <w:szCs w:val="18"/>
              </w:rPr>
              <w:t>Distinct fillers requiring proposed codes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951F8" w14:textId="77777777" w:rsidR="009E1A96" w:rsidRDefault="00000000">
            <w:r>
              <w:rPr>
                <w:sz w:val="18"/>
                <w:szCs w:val="18"/>
              </w:rPr>
              <w:t>9 (reduced from 28 after WHO-FIC audit)</w:t>
            </w:r>
          </w:p>
        </w:tc>
      </w:tr>
      <w:tr w:rsidR="009E1A96" w14:paraId="0DB3396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C348C" w14:textId="77777777" w:rsidR="009E1A96" w:rsidRDefault="00000000">
            <w:r>
              <w:rPr>
                <w:sz w:val="18"/>
                <w:szCs w:val="18"/>
              </w:rPr>
              <w:t>Extension code IRI base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CD28" w14:textId="77777777" w:rsidR="009E1A96" w:rsidRDefault="00000000">
            <w:r>
              <w:rPr>
                <w:sz w:val="18"/>
                <w:szCs w:val="18"/>
              </w:rPr>
              <w:t>http://id.who.int/icd/entity/</w:t>
            </w:r>
          </w:p>
        </w:tc>
      </w:tr>
      <w:tr w:rsidR="009E1A96" w14:paraId="1828C99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DA492" w14:textId="77777777" w:rsidR="009E1A96" w:rsidRDefault="00000000">
            <w:r>
              <w:rPr>
                <w:sz w:val="18"/>
                <w:szCs w:val="18"/>
              </w:rPr>
              <w:t>Extension code source ontology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F3674" w14:textId="77777777" w:rsidR="009E1A96" w:rsidRDefault="00000000">
            <w:r>
              <w:rPr>
                <w:sz w:val="18"/>
                <w:szCs w:val="18"/>
              </w:rPr>
              <w:t>whofic-2025-05-24-labeled.owl</w:t>
            </w:r>
          </w:p>
        </w:tc>
      </w:tr>
    </w:tbl>
    <w:p w14:paraId="6FC9C02D" w14:textId="77777777" w:rsidR="009E1A96" w:rsidRDefault="00000000">
      <w:pPr>
        <w:pStyle w:val="Heading1"/>
      </w:pPr>
      <w:r>
        <w:lastRenderedPageBreak/>
        <w:t>4. Dependencies</w:t>
      </w:r>
    </w:p>
    <w:p w14:paraId="29DE6BE5" w14:textId="77777777" w:rsidR="009E1A96" w:rsidRDefault="00000000">
      <w:pPr>
        <w:pStyle w:val="Heading2"/>
      </w:pPr>
      <w:r>
        <w:t>4.1 Upstream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9E1A96" w14:paraId="2F60D9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DF918" w14:textId="77777777" w:rsidR="009E1A96" w:rsidRDefault="00000000">
            <w:r>
              <w:rPr>
                <w:b/>
                <w:bCs/>
                <w:color w:val="FFFFFF"/>
                <w:sz w:val="18"/>
                <w:szCs w:val="18"/>
              </w:rPr>
              <w:t>Batch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A03CE" w14:textId="77777777" w:rsidR="009E1A96" w:rsidRDefault="00000000">
            <w:r>
              <w:rPr>
                <w:b/>
                <w:bCs/>
                <w:color w:val="FFFFFF"/>
                <w:sz w:val="18"/>
                <w:szCs w:val="18"/>
              </w:rPr>
              <w:t>Dependency</w:t>
            </w:r>
          </w:p>
        </w:tc>
      </w:tr>
      <w:tr w:rsidR="009E1A96" w14:paraId="6D720D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2DFEF" w14:textId="77777777" w:rsidR="009E1A96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2026-Q2-axis-align-01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595D5" w14:textId="77777777" w:rsidR="009E1A96" w:rsidRDefault="00000000">
            <w:r>
              <w:rPr>
                <w:sz w:val="18"/>
                <w:szCs w:val="18"/>
              </w:rPr>
              <w:t>Axis alignment axioms required for ELK verification (all 152 definitions)</w:t>
            </w:r>
          </w:p>
        </w:tc>
      </w:tr>
      <w:tr w:rsidR="009E1A96" w14:paraId="18EDD5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EE01F" w14:textId="77777777" w:rsidR="009E1A96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2026-Q3-extcode-infectious-01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8CF84" w14:textId="77777777" w:rsidR="009E1A96" w:rsidRDefault="00000000">
            <w:r>
              <w:rPr>
                <w:sz w:val="18"/>
                <w:szCs w:val="18"/>
              </w:rPr>
              <w:t>9 deferred definitions require proposed extension codes; 143 ready definitions can proceed independently</w:t>
            </w:r>
          </w:p>
        </w:tc>
      </w:tr>
    </w:tbl>
    <w:p w14:paraId="7711E107" w14:textId="77777777" w:rsidR="009E1A96" w:rsidRDefault="00000000">
      <w:pPr>
        <w:pStyle w:val="Heading2"/>
      </w:pPr>
      <w:r>
        <w:t>4.2 Downstream Dependents</w:t>
      </w:r>
    </w:p>
    <w:p w14:paraId="03F2BCF0" w14:textId="77777777" w:rsidR="009E1A96" w:rsidRDefault="00000000">
      <w:pPr>
        <w:spacing w:after="160"/>
      </w:pPr>
      <w:r>
        <w:t>Classification-based QC for subtree import batch uses logical definitions for equivalence verification.</w:t>
      </w:r>
    </w:p>
    <w:p w14:paraId="1246EC2D" w14:textId="77777777" w:rsidR="009E1A96" w:rsidRDefault="00000000">
      <w:r>
        <w:br w:type="page"/>
      </w:r>
    </w:p>
    <w:p w14:paraId="45DF3B89" w14:textId="77777777" w:rsidR="009E1A96" w:rsidRDefault="00000000">
      <w:pPr>
        <w:pStyle w:val="Heading1"/>
      </w:pPr>
      <w:r>
        <w:lastRenderedPageBreak/>
        <w:t>5. Filler Translation Approach</w:t>
      </w:r>
    </w:p>
    <w:p w14:paraId="1FFBD1A9" w14:textId="77777777" w:rsidR="009E1A96" w:rsidRDefault="00000000">
      <w:pPr>
        <w:spacing w:after="160"/>
      </w:pPr>
      <w:r>
        <w:t xml:space="preserve">Mondo logical definitions use external ontology classes as fillers. This batch translates those fillers to WHO-FIC Foundation extension code entities (descendants of ICD Extension Code (http://id.who.int/icd/entity/1920852714)). Entity IRIs and </w:t>
      </w:r>
      <w:proofErr w:type="spellStart"/>
      <w:proofErr w:type="gramStart"/>
      <w:r>
        <w:t>rdfs:labels</w:t>
      </w:r>
      <w:proofErr w:type="spellEnd"/>
      <w:proofErr w:type="gramEnd"/>
      <w:r>
        <w:t xml:space="preserve"> are sourced from whofic-2025-05-24-labeled.owl.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2000"/>
        <w:gridCol w:w="2160"/>
      </w:tblGrid>
      <w:tr w:rsidR="009E1A96" w14:paraId="424E4E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70089" w14:textId="77777777" w:rsidR="009E1A96" w:rsidRDefault="00000000">
            <w:r>
              <w:rPr>
                <w:b/>
                <w:bCs/>
                <w:color w:val="FFFFFF"/>
                <w:sz w:val="18"/>
                <w:szCs w:val="18"/>
              </w:rPr>
              <w:t>Original Source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C4DD5" w14:textId="77777777" w:rsidR="009E1A96" w:rsidRDefault="00000000">
            <w:r>
              <w:rPr>
                <w:b/>
                <w:bCs/>
                <w:color w:val="FFFFFF"/>
                <w:sz w:val="18"/>
                <w:szCs w:val="18"/>
              </w:rPr>
              <w:t>WHO-FIC Target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917D" w14:textId="77777777" w:rsidR="009E1A96" w:rsidRDefault="00000000">
            <w:r>
              <w:rPr>
                <w:b/>
                <w:bCs/>
                <w:color w:val="FFFFFF"/>
                <w:sz w:val="18"/>
                <w:szCs w:val="18"/>
              </w:rPr>
              <w:t>Mapped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42939" w14:textId="77777777" w:rsidR="009E1A96" w:rsidRDefault="00000000">
            <w:r>
              <w:rPr>
                <w:b/>
                <w:bCs/>
                <w:color w:val="FFFFFF"/>
                <w:sz w:val="18"/>
                <w:szCs w:val="18"/>
              </w:rPr>
              <w:t>Proposed</w:t>
            </w:r>
          </w:p>
        </w:tc>
      </w:tr>
      <w:tr w:rsidR="009E1A96" w14:paraId="075ECC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7A9A4" w14:textId="77777777" w:rsidR="009E1A96" w:rsidRDefault="00000000">
            <w:proofErr w:type="spellStart"/>
            <w:r>
              <w:rPr>
                <w:sz w:val="18"/>
                <w:szCs w:val="18"/>
              </w:rPr>
              <w:t>NCBITaxon</w:t>
            </w:r>
            <w:proofErr w:type="spellEnd"/>
            <w:r>
              <w:rPr>
                <w:sz w:val="18"/>
                <w:szCs w:val="18"/>
              </w:rPr>
              <w:t xml:space="preserve"> (organisms)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3E321" w14:textId="77777777" w:rsidR="009E1A96" w:rsidRDefault="00000000">
            <w:r>
              <w:rPr>
                <w:sz w:val="18"/>
                <w:szCs w:val="18"/>
              </w:rPr>
              <w:t>Infectious agent entities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D27B4" w14:textId="77777777" w:rsidR="009E1A96" w:rsidRDefault="00000000">
            <w:r>
              <w:rPr>
                <w:sz w:val="18"/>
                <w:szCs w:val="18"/>
              </w:rPr>
              <w:t>143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8FF80" w14:textId="77777777" w:rsidR="009E1A96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9E1A96" w14:paraId="7B8C66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7C06A" w14:textId="77777777" w:rsidR="009E1A96" w:rsidRDefault="00000000">
            <w:r>
              <w:rPr>
                <w:sz w:val="18"/>
                <w:szCs w:val="18"/>
              </w:rPr>
              <w:t>UBERON (anatomy)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D7E13" w14:textId="77777777" w:rsidR="009E1A96" w:rsidRDefault="00000000">
            <w:r>
              <w:rPr>
                <w:sz w:val="18"/>
                <w:szCs w:val="18"/>
              </w:rPr>
              <w:t>Anatomy entities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A5107" w14:textId="77777777" w:rsidR="009E1A96" w:rsidRDefault="00000000">
            <w:r>
              <w:rPr>
                <w:sz w:val="18"/>
                <w:szCs w:val="18"/>
              </w:rPr>
              <w:t>43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3673E" w14:textId="77777777" w:rsidR="009E1A96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9E1A96" w14:paraId="697AB5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1FBD8" w14:textId="77777777" w:rsidR="009E1A96" w:rsidRDefault="00000000">
            <w:r>
              <w:rPr>
                <w:sz w:val="18"/>
                <w:szCs w:val="18"/>
              </w:rPr>
              <w:t>MONDO (genus classes)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77240" w14:textId="77777777" w:rsidR="009E1A96" w:rsidRDefault="00000000">
            <w:r>
              <w:rPr>
                <w:sz w:val="18"/>
                <w:szCs w:val="18"/>
              </w:rPr>
              <w:t>Foundation entities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6C07C" w14:textId="77777777" w:rsidR="009E1A96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360F1" w14:textId="77777777" w:rsidR="009E1A96" w:rsidRDefault="00000000">
            <w:r>
              <w:rPr>
                <w:sz w:val="18"/>
                <w:szCs w:val="18"/>
              </w:rPr>
              <w:t>0</w:t>
            </w:r>
          </w:p>
        </w:tc>
      </w:tr>
    </w:tbl>
    <w:p w14:paraId="239E22F1" w14:textId="77777777" w:rsidR="009E1A96" w:rsidRDefault="00000000">
      <w:pPr>
        <w:spacing w:after="160"/>
      </w:pPr>
      <w:r>
        <w:t xml:space="preserve">The complete mapping is documented in filler_to_icd11_extension_code_map.tsv (198 rows). Each axiom retains </w:t>
      </w:r>
      <w:proofErr w:type="spellStart"/>
      <w:proofErr w:type="gramStart"/>
      <w:r>
        <w:t>skos:closeMatch</w:t>
      </w:r>
      <w:proofErr w:type="spellEnd"/>
      <w:proofErr w:type="gramEnd"/>
      <w:r>
        <w:t xml:space="preserve"> annotations pointing to the original </w:t>
      </w:r>
      <w:proofErr w:type="spellStart"/>
      <w:r>
        <w:t>NCBITaxon</w:t>
      </w:r>
      <w:proofErr w:type="spellEnd"/>
      <w:r>
        <w:t>/UBERON IRIs.</w:t>
      </w:r>
    </w:p>
    <w:p w14:paraId="04AF2F60" w14:textId="77777777" w:rsidR="009E1A96" w:rsidRDefault="00000000">
      <w:pPr>
        <w:pStyle w:val="Heading1"/>
      </w:pPr>
      <w:r>
        <w:t>6. Sample Logical Definitions</w:t>
      </w:r>
    </w:p>
    <w:p w14:paraId="4FB935B7" w14:textId="77777777" w:rsidR="009E1A96" w:rsidRDefault="00000000">
      <w:pPr>
        <w:pStyle w:val="Heading2"/>
      </w:pPr>
      <w:r>
        <w:t>6.1 Ready: Cholera</w:t>
      </w:r>
    </w:p>
    <w:p w14:paraId="0F4E7E08" w14:textId="77777777" w:rsidR="009E1A96" w:rsidRDefault="00000000">
      <w:pPr>
        <w:spacing w:after="160"/>
      </w:pPr>
      <w:r>
        <w:t xml:space="preserve">Mondo source: MONDO:0015766 cholera ≡ infectious disease AND </w:t>
      </w:r>
      <w:proofErr w:type="spellStart"/>
      <w:r>
        <w:t>has_infectious_agent</w:t>
      </w:r>
      <w:proofErr w:type="spellEnd"/>
      <w:r>
        <w:t xml:space="preserve"> some NCBITaxon:666</w:t>
      </w:r>
    </w:p>
    <w:p w14:paraId="5145B67F" w14:textId="77777777" w:rsidR="009E1A96" w:rsidRDefault="00000000">
      <w:pPr>
        <w:spacing w:after="160"/>
      </w:pPr>
      <w:r>
        <w:t xml:space="preserve">Cholera (http://id.who.int/icd/entity/257068234) </w:t>
      </w:r>
      <w:proofErr w:type="spellStart"/>
      <w:r>
        <w:t>EquivalentTo</w:t>
      </w:r>
      <w:proofErr w:type="spellEnd"/>
      <w:r>
        <w:t xml:space="preserve"> Certain infectious or parasitic diseases (http://id.who.int/icd/entity/1435254666) AND </w:t>
      </w:r>
      <w:proofErr w:type="spellStart"/>
      <w:proofErr w:type="gramStart"/>
      <w:r>
        <w:t>icd:infectiousAgent</w:t>
      </w:r>
      <w:proofErr w:type="spellEnd"/>
      <w:proofErr w:type="gramEnd"/>
      <w:r>
        <w:t xml:space="preserve"> SOME Vibrio cholerae (http://id.who.int/icd/entity/824826401)</w:t>
      </w:r>
    </w:p>
    <w:p w14:paraId="7A770BD0" w14:textId="77777777" w:rsidR="009E1A96" w:rsidRDefault="00000000">
      <w:pPr>
        <w:spacing w:after="160"/>
      </w:pPr>
      <w:proofErr w:type="spellStart"/>
      <w:proofErr w:type="gramStart"/>
      <w:r>
        <w:t>skos:closeMatch</w:t>
      </w:r>
      <w:proofErr w:type="spellEnd"/>
      <w:proofErr w:type="gramEnd"/>
      <w:r>
        <w:t xml:space="preserve"> → NCBITaxon:666. </w:t>
      </w:r>
      <w:proofErr w:type="spellStart"/>
      <w:proofErr w:type="gramStart"/>
      <w:r>
        <w:t>prov:wasDerivedFrom</w:t>
      </w:r>
      <w:proofErr w:type="spellEnd"/>
      <w:proofErr w:type="gramEnd"/>
      <w:r>
        <w:t xml:space="preserve"> → MONDO:0015766.</w:t>
      </w:r>
    </w:p>
    <w:p w14:paraId="440D170F" w14:textId="77777777" w:rsidR="009E1A96" w:rsidRDefault="00000000">
      <w:pPr>
        <w:pStyle w:val="Heading2"/>
      </w:pPr>
      <w:r>
        <w:t>6.2 Ready: Tuberculosis</w:t>
      </w:r>
    </w:p>
    <w:p w14:paraId="453A74E3" w14:textId="77777777" w:rsidR="009E1A96" w:rsidRDefault="00000000">
      <w:pPr>
        <w:spacing w:after="160"/>
      </w:pPr>
      <w:r>
        <w:t xml:space="preserve">Mondo source: MONDO:0018076 tuberculosis ≡ infectious disease AND </w:t>
      </w:r>
      <w:proofErr w:type="spellStart"/>
      <w:r>
        <w:t>has_infectious_agent</w:t>
      </w:r>
      <w:proofErr w:type="spellEnd"/>
      <w:r>
        <w:t xml:space="preserve"> some NCBITaxon:1773</w:t>
      </w:r>
    </w:p>
    <w:p w14:paraId="6EA30B84" w14:textId="77777777" w:rsidR="009E1A96" w:rsidRDefault="00000000">
      <w:pPr>
        <w:spacing w:after="160"/>
      </w:pPr>
      <w:r>
        <w:t xml:space="preserve">Tuberculosis (http://id.who.int/icd/entity/2072728114) </w:t>
      </w:r>
      <w:proofErr w:type="spellStart"/>
      <w:r>
        <w:t>EquivalentTo</w:t>
      </w:r>
      <w:proofErr w:type="spellEnd"/>
      <w:r>
        <w:t xml:space="preserve"> Certain infectious or parasitic diseases (http://id.who.int/icd/entity/1435254666) AND </w:t>
      </w:r>
      <w:proofErr w:type="spellStart"/>
      <w:proofErr w:type="gramStart"/>
      <w:r>
        <w:t>icd:infectiousAgent</w:t>
      </w:r>
      <w:proofErr w:type="spellEnd"/>
      <w:proofErr w:type="gramEnd"/>
      <w:r>
        <w:t xml:space="preserve"> SOME Mycobacterium tuberculosis (http://id.who.int/icd/entity/43213186)</w:t>
      </w:r>
    </w:p>
    <w:p w14:paraId="7FFDCC19" w14:textId="77777777" w:rsidR="009E1A96" w:rsidRDefault="00000000">
      <w:pPr>
        <w:spacing w:after="160"/>
      </w:pPr>
      <w:proofErr w:type="spellStart"/>
      <w:proofErr w:type="gramStart"/>
      <w:r>
        <w:t>skos:closeMatch</w:t>
      </w:r>
      <w:proofErr w:type="spellEnd"/>
      <w:proofErr w:type="gramEnd"/>
      <w:r>
        <w:t xml:space="preserve"> → NCBITaxon:1773. </w:t>
      </w:r>
      <w:proofErr w:type="spellStart"/>
      <w:proofErr w:type="gramStart"/>
      <w:r>
        <w:t>prov:wasDerivedFrom</w:t>
      </w:r>
      <w:proofErr w:type="spellEnd"/>
      <w:proofErr w:type="gramEnd"/>
      <w:r>
        <w:t xml:space="preserve"> → MONDO:0018076.</w:t>
      </w:r>
    </w:p>
    <w:p w14:paraId="468BD2BE" w14:textId="77777777" w:rsidR="009E1A96" w:rsidRDefault="00000000">
      <w:pPr>
        <w:pStyle w:val="Heading2"/>
      </w:pPr>
      <w:r>
        <w:t>6.3 Ready: Measles</w:t>
      </w:r>
    </w:p>
    <w:p w14:paraId="7D20A002" w14:textId="77777777" w:rsidR="009E1A96" w:rsidRDefault="00000000">
      <w:pPr>
        <w:spacing w:after="160"/>
      </w:pPr>
      <w:r>
        <w:t xml:space="preserve">Mondo source: MONDO:0004619 measles ≡ infectious disease AND </w:t>
      </w:r>
      <w:proofErr w:type="spellStart"/>
      <w:r>
        <w:t>has_primary_infectious_agent</w:t>
      </w:r>
      <w:proofErr w:type="spellEnd"/>
      <w:r>
        <w:t xml:space="preserve"> some NCBITaxon:11234</w:t>
      </w:r>
    </w:p>
    <w:p w14:paraId="67A75686" w14:textId="77777777" w:rsidR="009E1A96" w:rsidRDefault="00000000">
      <w:pPr>
        <w:spacing w:after="160"/>
      </w:pPr>
      <w:r>
        <w:t xml:space="preserve">Measles (http://id.who.int/icd/entity/1826431497) </w:t>
      </w:r>
      <w:proofErr w:type="spellStart"/>
      <w:r>
        <w:t>EquivalentTo</w:t>
      </w:r>
      <w:proofErr w:type="spellEnd"/>
      <w:r>
        <w:t xml:space="preserve"> Certain infectious or parasitic diseases (http://id.who.int/icd/entity/1435254666) AND </w:t>
      </w:r>
      <w:proofErr w:type="spellStart"/>
      <w:proofErr w:type="gramStart"/>
      <w:r>
        <w:t>icd:infectiousAgent</w:t>
      </w:r>
      <w:proofErr w:type="spellEnd"/>
      <w:proofErr w:type="gramEnd"/>
      <w:r>
        <w:t xml:space="preserve"> SOME Measles virus (http://id.who.int/icd/entity/1873218514)</w:t>
      </w:r>
    </w:p>
    <w:p w14:paraId="19AF3ECE" w14:textId="77777777" w:rsidR="009E1A96" w:rsidRDefault="00000000">
      <w:pPr>
        <w:spacing w:after="160"/>
      </w:pPr>
      <w:proofErr w:type="spellStart"/>
      <w:proofErr w:type="gramStart"/>
      <w:r>
        <w:t>skos:closeMatch</w:t>
      </w:r>
      <w:proofErr w:type="spellEnd"/>
      <w:proofErr w:type="gramEnd"/>
      <w:r>
        <w:t xml:space="preserve"> → NCBITaxon:11234. </w:t>
      </w:r>
      <w:proofErr w:type="spellStart"/>
      <w:proofErr w:type="gramStart"/>
      <w:r>
        <w:t>prov:wasDerivedFrom</w:t>
      </w:r>
      <w:proofErr w:type="spellEnd"/>
      <w:proofErr w:type="gramEnd"/>
      <w:r>
        <w:t xml:space="preserve"> → MONDO:0004619.</w:t>
      </w:r>
    </w:p>
    <w:p w14:paraId="73091C6E" w14:textId="1513EF9F" w:rsidR="009E1A96" w:rsidRDefault="00000000">
      <w:pPr>
        <w:pStyle w:val="Heading2"/>
      </w:pPr>
      <w:r>
        <w:t xml:space="preserve">6.4 Ready: </w:t>
      </w:r>
      <w:proofErr w:type="spellStart"/>
      <w:r>
        <w:t>Talaromycosis</w:t>
      </w:r>
      <w:proofErr w:type="spellEnd"/>
    </w:p>
    <w:p w14:paraId="3F949F9F" w14:textId="77777777" w:rsidR="009E1A96" w:rsidRDefault="00000000">
      <w:pPr>
        <w:spacing w:after="160"/>
      </w:pPr>
      <w:r>
        <w:t xml:space="preserve">Mondo source: MONDO:0000304 </w:t>
      </w:r>
      <w:proofErr w:type="spellStart"/>
      <w:r>
        <w:t>talaromycosis</w:t>
      </w:r>
      <w:proofErr w:type="spellEnd"/>
      <w:r>
        <w:t xml:space="preserve"> ≡ infectious disease AND </w:t>
      </w:r>
      <w:proofErr w:type="spellStart"/>
      <w:r>
        <w:t>has_infectious_agent</w:t>
      </w:r>
      <w:proofErr w:type="spellEnd"/>
      <w:r>
        <w:t xml:space="preserve"> some NCBITaxon:37727</w:t>
      </w:r>
    </w:p>
    <w:p w14:paraId="43BC73BF" w14:textId="77777777" w:rsidR="009E1A96" w:rsidRDefault="00000000">
      <w:pPr>
        <w:spacing w:after="160"/>
      </w:pPr>
      <w:proofErr w:type="spellStart"/>
      <w:r>
        <w:lastRenderedPageBreak/>
        <w:t>Talaromycosis</w:t>
      </w:r>
      <w:proofErr w:type="spellEnd"/>
      <w:r>
        <w:t xml:space="preserve"> (http://id.who.int/icd/entity/646368820) </w:t>
      </w:r>
      <w:proofErr w:type="spellStart"/>
      <w:r>
        <w:t>EquivalentTo</w:t>
      </w:r>
      <w:proofErr w:type="spellEnd"/>
      <w:r>
        <w:t xml:space="preserve"> Certain infectious or parasitic diseases (http://id.who.int/icd/entity/1435254666) AND </w:t>
      </w:r>
      <w:proofErr w:type="spellStart"/>
      <w:proofErr w:type="gramStart"/>
      <w:r>
        <w:t>icd:infectiousAgent</w:t>
      </w:r>
      <w:proofErr w:type="spellEnd"/>
      <w:proofErr w:type="gramEnd"/>
      <w:r>
        <w:t xml:space="preserve"> SOME </w:t>
      </w:r>
      <w:proofErr w:type="spellStart"/>
      <w:r>
        <w:t>Talaromyces</w:t>
      </w:r>
      <w:proofErr w:type="spellEnd"/>
      <w:r>
        <w:t xml:space="preserve"> </w:t>
      </w:r>
      <w:proofErr w:type="spellStart"/>
      <w:r>
        <w:t>marneffei</w:t>
      </w:r>
      <w:proofErr w:type="spellEnd"/>
      <w:r>
        <w:t xml:space="preserve"> (http://id.who.int/icd/entity/2033913333)</w:t>
      </w:r>
    </w:p>
    <w:p w14:paraId="2FB15030" w14:textId="77777777" w:rsidR="009E1A96" w:rsidRDefault="00000000">
      <w:pPr>
        <w:spacing w:after="160"/>
      </w:pPr>
      <w:r>
        <w:t xml:space="preserve">WHO-FIC audit confirmed </w:t>
      </w:r>
      <w:proofErr w:type="spellStart"/>
      <w:r>
        <w:t>Talaromyces</w:t>
      </w:r>
      <w:proofErr w:type="spellEnd"/>
      <w:r>
        <w:t xml:space="preserve"> </w:t>
      </w:r>
      <w:proofErr w:type="spellStart"/>
      <w:r>
        <w:t>marneffei</w:t>
      </w:r>
      <w:proofErr w:type="spellEnd"/>
      <w:r>
        <w:t xml:space="preserve"> (entity 2033913333) exists in whofic-2025-05-24-labeled.owl. Reclassified from deferred to READY. </w:t>
      </w:r>
      <w:proofErr w:type="spellStart"/>
      <w:proofErr w:type="gramStart"/>
      <w:r>
        <w:t>prov:wasDerivedFrom</w:t>
      </w:r>
      <w:proofErr w:type="spellEnd"/>
      <w:proofErr w:type="gramEnd"/>
      <w:r>
        <w:t xml:space="preserve"> → MONDO:0000304.</w:t>
      </w:r>
    </w:p>
    <w:p w14:paraId="405E0732" w14:textId="38DC658D" w:rsidR="009E1A96" w:rsidRDefault="00000000">
      <w:pPr>
        <w:pStyle w:val="Heading2"/>
      </w:pPr>
      <w:r>
        <w:t>6.5 Ready: Primary Amoebic Meningoencephalitis</w:t>
      </w:r>
    </w:p>
    <w:p w14:paraId="7246E71F" w14:textId="77777777" w:rsidR="009E1A96" w:rsidRDefault="00000000">
      <w:pPr>
        <w:spacing w:after="160"/>
      </w:pPr>
      <w:r>
        <w:t xml:space="preserve">Mondo source: MONDO:0000290 ≡ infectious disease AND </w:t>
      </w:r>
      <w:proofErr w:type="spellStart"/>
      <w:r>
        <w:t>has_infectious_agent</w:t>
      </w:r>
      <w:proofErr w:type="spellEnd"/>
      <w:r>
        <w:t xml:space="preserve"> some NCBITaxon:5763</w:t>
      </w:r>
    </w:p>
    <w:p w14:paraId="251D87ED" w14:textId="77777777" w:rsidR="009E1A96" w:rsidRDefault="00000000">
      <w:pPr>
        <w:spacing w:after="160"/>
      </w:pPr>
      <w:r>
        <w:t xml:space="preserve">Primary amoebic meningoencephalitis (http://id.who.int/icd/entity/457021616) </w:t>
      </w:r>
      <w:proofErr w:type="spellStart"/>
      <w:r>
        <w:t>EquivalentTo</w:t>
      </w:r>
      <w:proofErr w:type="spellEnd"/>
      <w:r>
        <w:t xml:space="preserve"> Certain infectious or parasitic diseases (http://id.who.int/icd/entity/1435254666) AND </w:t>
      </w:r>
      <w:proofErr w:type="spellStart"/>
      <w:proofErr w:type="gramStart"/>
      <w:r>
        <w:t>icd:infectiousAgent</w:t>
      </w:r>
      <w:proofErr w:type="spellEnd"/>
      <w:proofErr w:type="gramEnd"/>
      <w:r>
        <w:t xml:space="preserve"> SOME Naegleria fowleri (http://id.who.int/icd/entity/1472971081) AND </w:t>
      </w:r>
      <w:proofErr w:type="spellStart"/>
      <w:proofErr w:type="gramStart"/>
      <w:r>
        <w:t>icd:specificAnatomy</w:t>
      </w:r>
      <w:proofErr w:type="spellEnd"/>
      <w:proofErr w:type="gramEnd"/>
      <w:r>
        <w:t xml:space="preserve"> SOME Meninges (http://id.who.int/icd/entity/1537714794)</w:t>
      </w:r>
    </w:p>
    <w:p w14:paraId="78F445B8" w14:textId="77777777" w:rsidR="009E1A96" w:rsidRDefault="00000000">
      <w:pPr>
        <w:spacing w:after="160"/>
      </w:pPr>
      <w:r>
        <w:t xml:space="preserve">WHO-FIC audit confirmed both Naegleria fowleri (entity 1472971081) and Meninges (entity 1537714794) exist. Reclassified from deferred to READY. </w:t>
      </w:r>
      <w:proofErr w:type="spellStart"/>
      <w:proofErr w:type="gramStart"/>
      <w:r>
        <w:t>prov:wasDerivedFrom</w:t>
      </w:r>
      <w:proofErr w:type="spellEnd"/>
      <w:proofErr w:type="gramEnd"/>
      <w:r>
        <w:t xml:space="preserve"> → MONDO:0000290.</w:t>
      </w:r>
    </w:p>
    <w:p w14:paraId="4E238DA4" w14:textId="77777777" w:rsidR="009E1A96" w:rsidRDefault="00000000">
      <w:r>
        <w:br w:type="page"/>
      </w:r>
    </w:p>
    <w:p w14:paraId="44FDB8B3" w14:textId="77777777" w:rsidR="009E1A96" w:rsidRDefault="00000000">
      <w:pPr>
        <w:pStyle w:val="Heading1"/>
      </w:pPr>
      <w:r>
        <w:lastRenderedPageBreak/>
        <w:t>7. Quality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680"/>
        <w:gridCol w:w="3680"/>
      </w:tblGrid>
      <w:tr w:rsidR="009E1A96" w14:paraId="5D8B7F1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388FD" w14:textId="77777777" w:rsidR="009E1A96" w:rsidRDefault="00000000">
            <w:r>
              <w:rPr>
                <w:b/>
                <w:bCs/>
                <w:color w:val="FFFFFF"/>
                <w:sz w:val="18"/>
                <w:szCs w:val="18"/>
              </w:rPr>
              <w:t>QC Check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B2336" w14:textId="77777777" w:rsidR="009E1A96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2852B" w14:textId="77777777" w:rsidR="009E1A96" w:rsidRDefault="00000000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9E1A96" w14:paraId="5EB8BC6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75F3C" w14:textId="77777777" w:rsidR="009E1A96" w:rsidRDefault="00000000">
            <w:r>
              <w:rPr>
                <w:sz w:val="18"/>
                <w:szCs w:val="18"/>
              </w:rPr>
              <w:t>ELK classification (143 ready)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D5E63" w14:textId="77777777" w:rsidR="009E1A96" w:rsidRDefault="00000000"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AAA6C" w14:textId="77777777" w:rsidR="009E1A96" w:rsidRDefault="00000000">
            <w:r>
              <w:rPr>
                <w:sz w:val="18"/>
                <w:szCs w:val="18"/>
              </w:rPr>
              <w:t xml:space="preserve">0 unsatisfiable, 143 equivalences entailed; </w:t>
            </w:r>
            <w:proofErr w:type="spellStart"/>
            <w:r>
              <w:rPr>
                <w:sz w:val="18"/>
                <w:szCs w:val="18"/>
              </w:rPr>
              <w:t>HermiT</w:t>
            </w:r>
            <w:proofErr w:type="spellEnd"/>
            <w:r>
              <w:rPr>
                <w:sz w:val="18"/>
                <w:szCs w:val="18"/>
              </w:rPr>
              <w:t xml:space="preserve"> verified</w:t>
            </w:r>
          </w:p>
        </w:tc>
      </w:tr>
      <w:tr w:rsidR="009E1A96" w14:paraId="6FA4B9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002EB" w14:textId="77777777" w:rsidR="009E1A96" w:rsidRDefault="00000000">
            <w:r>
              <w:rPr>
                <w:sz w:val="18"/>
                <w:szCs w:val="18"/>
              </w:rPr>
              <w:t xml:space="preserve">All definitions from Mondo </w:t>
            </w:r>
            <w:proofErr w:type="spellStart"/>
            <w:r>
              <w:rPr>
                <w:sz w:val="18"/>
                <w:szCs w:val="18"/>
              </w:rPr>
              <w:t>EquivClass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CF33A" w14:textId="77777777" w:rsidR="009E1A96" w:rsidRDefault="00000000"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BA34E" w14:textId="77777777" w:rsidR="009E1A96" w:rsidRDefault="00000000">
            <w:r>
              <w:rPr>
                <w:sz w:val="18"/>
                <w:szCs w:val="18"/>
              </w:rPr>
              <w:t xml:space="preserve">All 152 definitions derive from Mondo </w:t>
            </w:r>
            <w:proofErr w:type="spellStart"/>
            <w:r>
              <w:rPr>
                <w:sz w:val="18"/>
                <w:szCs w:val="18"/>
              </w:rPr>
              <w:t>EquivalentClasses</w:t>
            </w:r>
            <w:proofErr w:type="spellEnd"/>
            <w:r>
              <w:rPr>
                <w:sz w:val="18"/>
                <w:szCs w:val="18"/>
              </w:rPr>
              <w:t xml:space="preserve"> axioms</w:t>
            </w:r>
          </w:p>
        </w:tc>
      </w:tr>
      <w:tr w:rsidR="009E1A96" w14:paraId="61C23FC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719D3" w14:textId="77777777" w:rsidR="009E1A96" w:rsidRDefault="00000000">
            <w:r>
              <w:rPr>
                <w:sz w:val="18"/>
                <w:szCs w:val="18"/>
              </w:rPr>
              <w:t>Mondo source IDs verified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67F1A" w14:textId="77777777" w:rsidR="009E1A96" w:rsidRDefault="00000000"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70547" w14:textId="77777777" w:rsidR="009E1A96" w:rsidRDefault="00000000">
            <w:r>
              <w:rPr>
                <w:sz w:val="18"/>
                <w:szCs w:val="18"/>
              </w:rPr>
              <w:t xml:space="preserve">All </w:t>
            </w:r>
            <w:proofErr w:type="spellStart"/>
            <w:proofErr w:type="gramStart"/>
            <w:r>
              <w:rPr>
                <w:sz w:val="18"/>
                <w:szCs w:val="18"/>
              </w:rPr>
              <w:t>prov:wasDerivedFrom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IDs verified against </w:t>
            </w:r>
            <w:proofErr w:type="spellStart"/>
            <w:r>
              <w:rPr>
                <w:sz w:val="18"/>
                <w:szCs w:val="18"/>
              </w:rPr>
              <w:t>mondo.owl</w:t>
            </w:r>
            <w:proofErr w:type="spellEnd"/>
          </w:p>
        </w:tc>
      </w:tr>
      <w:tr w:rsidR="009E1A96" w14:paraId="5275FBC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64821" w14:textId="77777777" w:rsidR="009E1A96" w:rsidRDefault="00000000">
            <w:r>
              <w:rPr>
                <w:sz w:val="18"/>
                <w:szCs w:val="18"/>
              </w:rPr>
              <w:t>Filler mapping verified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9FDB9" w14:textId="77777777" w:rsidR="009E1A96" w:rsidRDefault="00000000"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74CB0" w14:textId="77777777" w:rsidR="009E1A96" w:rsidRDefault="00000000">
            <w:r>
              <w:rPr>
                <w:sz w:val="18"/>
                <w:szCs w:val="18"/>
              </w:rPr>
              <w:t xml:space="preserve">167 </w:t>
            </w:r>
            <w:proofErr w:type="spellStart"/>
            <w:r>
              <w:rPr>
                <w:sz w:val="18"/>
                <w:szCs w:val="18"/>
              </w:rPr>
              <w:t>NCBITaxon</w:t>
            </w:r>
            <w:proofErr w:type="spellEnd"/>
            <w:r>
              <w:rPr>
                <w:sz w:val="18"/>
                <w:szCs w:val="18"/>
              </w:rPr>
              <w:t>/UBERON → WHO-FIC entity mappings reviewed</w:t>
            </w:r>
          </w:p>
        </w:tc>
      </w:tr>
      <w:tr w:rsidR="009E1A96" w14:paraId="40756F3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86366" w14:textId="77777777" w:rsidR="009E1A96" w:rsidRDefault="00000000">
            <w:r>
              <w:rPr>
                <w:sz w:val="18"/>
                <w:szCs w:val="18"/>
              </w:rPr>
              <w:t>ROBOT report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A07AF" w14:textId="77777777" w:rsidR="009E1A96" w:rsidRDefault="00000000"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5B74B" w14:textId="77777777" w:rsidR="009E1A96" w:rsidRDefault="00000000">
            <w:r>
              <w:rPr>
                <w:sz w:val="18"/>
                <w:szCs w:val="18"/>
              </w:rPr>
              <w:t>0 errors across all checks</w:t>
            </w:r>
          </w:p>
        </w:tc>
      </w:tr>
      <w:tr w:rsidR="009E1A96" w14:paraId="61B03A1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983CC" w14:textId="77777777" w:rsidR="009E1A96" w:rsidRDefault="00000000">
            <w:r>
              <w:rPr>
                <w:sz w:val="18"/>
                <w:szCs w:val="18"/>
              </w:rPr>
              <w:t>OWL 2 EL profile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226FD" w14:textId="77777777" w:rsidR="009E1A96" w:rsidRDefault="00000000"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E97BE" w14:textId="77777777" w:rsidR="009E1A96" w:rsidRDefault="00000000">
            <w:r>
              <w:rPr>
                <w:sz w:val="18"/>
                <w:szCs w:val="18"/>
              </w:rPr>
              <w:t>All axioms EL-compliant</w:t>
            </w:r>
          </w:p>
        </w:tc>
      </w:tr>
      <w:tr w:rsidR="009E1A96" w14:paraId="5E26CC4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0D3E1" w14:textId="77777777" w:rsidR="009E1A96" w:rsidRDefault="00000000">
            <w:r>
              <w:rPr>
                <w:sz w:val="18"/>
                <w:szCs w:val="18"/>
              </w:rPr>
              <w:t>Provenance annotations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D2492" w14:textId="77777777" w:rsidR="009E1A96" w:rsidRDefault="00000000"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0D9F8" w14:textId="77777777" w:rsidR="009E1A96" w:rsidRDefault="00000000">
            <w:r>
              <w:rPr>
                <w:sz w:val="18"/>
                <w:szCs w:val="18"/>
              </w:rPr>
              <w:t xml:space="preserve">All 152 axioms annotated + </w:t>
            </w:r>
            <w:proofErr w:type="spellStart"/>
            <w:proofErr w:type="gramStart"/>
            <w:r>
              <w:rPr>
                <w:sz w:val="18"/>
                <w:szCs w:val="18"/>
              </w:rPr>
              <w:t>skos:closeMatch</w:t>
            </w:r>
            <w:proofErr w:type="spellEnd"/>
            <w:proofErr w:type="gramEnd"/>
          </w:p>
        </w:tc>
      </w:tr>
      <w:tr w:rsidR="009E1A96" w14:paraId="3C85657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7505B" w14:textId="77777777" w:rsidR="009E1A96" w:rsidRDefault="00000000">
            <w:r>
              <w:rPr>
                <w:sz w:val="18"/>
                <w:szCs w:val="18"/>
              </w:rPr>
              <w:t xml:space="preserve">No overwrite of existing </w:t>
            </w:r>
            <w:proofErr w:type="spellStart"/>
            <w:r>
              <w:rPr>
                <w:sz w:val="18"/>
                <w:szCs w:val="18"/>
              </w:rPr>
              <w:t>LogDefs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26C01" w14:textId="77777777" w:rsidR="009E1A96" w:rsidRDefault="00000000"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63E00" w14:textId="77777777" w:rsidR="009E1A96" w:rsidRDefault="00000000">
            <w:r>
              <w:rPr>
                <w:sz w:val="18"/>
                <w:szCs w:val="18"/>
              </w:rPr>
              <w:t>0 conflicts</w:t>
            </w:r>
          </w:p>
        </w:tc>
      </w:tr>
      <w:tr w:rsidR="009E1A96" w14:paraId="324626E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22313" w14:textId="77777777" w:rsidR="009E1A96" w:rsidRDefault="00000000">
            <w:r>
              <w:rPr>
                <w:sz w:val="18"/>
                <w:szCs w:val="18"/>
              </w:rPr>
              <w:t>Deferred definitions annotated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88D7B" w14:textId="77777777" w:rsidR="009E1A96" w:rsidRDefault="00000000"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89202" w14:textId="77777777" w:rsidR="009E1A96" w:rsidRDefault="00000000">
            <w:r>
              <w:rPr>
                <w:sz w:val="18"/>
                <w:szCs w:val="18"/>
              </w:rPr>
              <w:t xml:space="preserve">All 9 carry </w:t>
            </w:r>
            <w:proofErr w:type="spellStart"/>
            <w:proofErr w:type="gramStart"/>
            <w:r>
              <w:rPr>
                <w:sz w:val="18"/>
                <w:szCs w:val="18"/>
              </w:rPr>
              <w:t>icd:blockedBy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annotation</w:t>
            </w:r>
          </w:p>
        </w:tc>
      </w:tr>
      <w:tr w:rsidR="009E1A96" w14:paraId="04BFC57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F2D08" w14:textId="77777777" w:rsidR="009E1A96" w:rsidRDefault="00000000">
            <w:r>
              <w:rPr>
                <w:sz w:val="18"/>
                <w:szCs w:val="18"/>
              </w:rPr>
              <w:t>WHO-FIC audit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F5FD4" w14:textId="77777777" w:rsidR="009E1A96" w:rsidRDefault="00000000"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C0C46" w14:textId="77777777" w:rsidR="009E1A96" w:rsidRDefault="00000000">
            <w:r>
              <w:rPr>
                <w:sz w:val="18"/>
                <w:szCs w:val="18"/>
              </w:rPr>
              <w:t>19/28 proposed codes exist; 18 definitions reclassified ready</w:t>
            </w:r>
          </w:p>
        </w:tc>
      </w:tr>
    </w:tbl>
    <w:p w14:paraId="4C07B050" w14:textId="77777777" w:rsidR="009E1A96" w:rsidRDefault="00000000">
      <w:pPr>
        <w:pStyle w:val="Heading1"/>
      </w:pPr>
      <w:r>
        <w:t>8. Companion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5"/>
        <w:gridCol w:w="4935"/>
      </w:tblGrid>
      <w:tr w:rsidR="009E1A96" w14:paraId="6FC2DBB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3C27B" w14:textId="77777777" w:rsidR="009E1A96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8C538" w14:textId="77777777" w:rsidR="009E1A9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E1A96" w14:paraId="5560314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31A27" w14:textId="77777777" w:rsidR="009E1A96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filler_to_icd11_extension_code_map.tsv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EFF97" w14:textId="77777777" w:rsidR="009E1A96" w:rsidRDefault="00000000">
            <w:proofErr w:type="spellStart"/>
            <w:r>
              <w:rPr>
                <w:sz w:val="18"/>
                <w:szCs w:val="18"/>
              </w:rPr>
              <w:t>NCBITaxon</w:t>
            </w:r>
            <w:proofErr w:type="spellEnd"/>
            <w:r>
              <w:rPr>
                <w:sz w:val="18"/>
                <w:szCs w:val="18"/>
              </w:rPr>
              <w:t>/UBERON → WHO-FIC entity mapping (198 rows)</w:t>
            </w:r>
          </w:p>
        </w:tc>
      </w:tr>
      <w:tr w:rsidR="009E1A96" w14:paraId="46C4A50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E4594" w14:textId="77777777" w:rsidR="009E1A96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generated_axioms.ofn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03D18" w14:textId="77777777" w:rsidR="009E1A96" w:rsidRDefault="00000000">
            <w:r>
              <w:rPr>
                <w:sz w:val="18"/>
                <w:szCs w:val="18"/>
              </w:rPr>
              <w:t xml:space="preserve">143 </w:t>
            </w:r>
            <w:proofErr w:type="gramStart"/>
            <w:r>
              <w:rPr>
                <w:sz w:val="18"/>
                <w:szCs w:val="18"/>
              </w:rPr>
              <w:t>ready</w:t>
            </w:r>
            <w:proofErr w:type="gramEnd"/>
            <w:r>
              <w:rPr>
                <w:sz w:val="18"/>
                <w:szCs w:val="18"/>
              </w:rPr>
              <w:t xml:space="preserve"> + 9 deferred </w:t>
            </w:r>
            <w:proofErr w:type="spellStart"/>
            <w:r>
              <w:rPr>
                <w:sz w:val="18"/>
                <w:szCs w:val="18"/>
              </w:rPr>
              <w:t>EquivalentClasses</w:t>
            </w:r>
            <w:proofErr w:type="spellEnd"/>
            <w:r>
              <w:rPr>
                <w:sz w:val="18"/>
                <w:szCs w:val="18"/>
              </w:rPr>
              <w:t xml:space="preserve"> axioms (WHO-FIC entity IRIs)</w:t>
            </w:r>
          </w:p>
        </w:tc>
      </w:tr>
      <w:tr w:rsidR="009E1A96" w14:paraId="5BF876F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ABE55" w14:textId="77777777" w:rsidR="009E1A96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logdef_candidates.tsv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46160" w14:textId="77777777" w:rsidR="009E1A96" w:rsidRDefault="00000000">
            <w:r>
              <w:rPr>
                <w:sz w:val="18"/>
                <w:szCs w:val="18"/>
              </w:rPr>
              <w:t>Per-differentia candidate list (20 sample rows)</w:t>
            </w:r>
          </w:p>
        </w:tc>
      </w:tr>
      <w:tr w:rsidR="009E1A96" w14:paraId="4C25EA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E370" w14:textId="77777777" w:rsidR="009E1A96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sparql_harvest_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logdefs.rq</w:t>
            </w:r>
            <w:proofErr w:type="spellEnd"/>
            <w:proofErr w:type="gram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D26C9" w14:textId="77777777" w:rsidR="009E1A96" w:rsidRDefault="00000000">
            <w:r>
              <w:rPr>
                <w:sz w:val="18"/>
                <w:szCs w:val="18"/>
              </w:rPr>
              <w:t>SPARQL query harvesting Mondo logical definitions</w:t>
            </w:r>
          </w:p>
        </w:tc>
      </w:tr>
      <w:tr w:rsidR="009E1A96" w14:paraId="2AF6C91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E7997" w14:textId="77777777" w:rsidR="009E1A96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exclusions/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excluded_logdefs.tsv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B86FF" w14:textId="77777777" w:rsidR="009E1A96" w:rsidRDefault="00000000">
            <w:r>
              <w:rPr>
                <w:sz w:val="18"/>
                <w:szCs w:val="18"/>
              </w:rPr>
              <w:t>16 excluded logical definitions with reasons</w:t>
            </w:r>
          </w:p>
        </w:tc>
      </w:tr>
      <w:tr w:rsidR="009E1A96" w14:paraId="6AF72AA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E4DB4" w14:textId="77777777" w:rsidR="009E1A96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qc/elk_classification.log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7C901" w14:textId="77777777" w:rsidR="009E1A96" w:rsidRDefault="00000000">
            <w:r>
              <w:rPr>
                <w:sz w:val="18"/>
                <w:szCs w:val="18"/>
              </w:rPr>
              <w:t>ELK classification and Mondo cross-check log</w:t>
            </w:r>
          </w:p>
        </w:tc>
      </w:tr>
      <w:tr w:rsidR="009E1A96" w14:paraId="13F99B0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CACE7" w14:textId="77777777" w:rsidR="009E1A96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qc/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robot_report.tsv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1D808" w14:textId="77777777" w:rsidR="009E1A96" w:rsidRDefault="00000000">
            <w:r>
              <w:rPr>
                <w:sz w:val="18"/>
                <w:szCs w:val="18"/>
              </w:rPr>
              <w:t>ROBOT report (0 errors)</w:t>
            </w:r>
          </w:p>
        </w:tc>
      </w:tr>
      <w:tr w:rsidR="009E1A96" w14:paraId="5AB8178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C1EA6" w14:textId="77777777" w:rsidR="009E1A96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qc/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sparql_provenance_check.tsv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0A35D" w14:textId="77777777" w:rsidR="009E1A96" w:rsidRDefault="00000000">
            <w:r>
              <w:rPr>
                <w:sz w:val="18"/>
                <w:szCs w:val="18"/>
              </w:rPr>
              <w:t>Provenance and structural validation</w:t>
            </w:r>
          </w:p>
        </w:tc>
      </w:tr>
      <w:tr w:rsidR="009E1A96" w14:paraId="3FA086A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C644C" w14:textId="77777777" w:rsidR="009E1A96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analysis_icd11_extension_code_feasibility.md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09CE9" w14:textId="77777777" w:rsidR="009E1A96" w:rsidRDefault="00000000">
            <w:r>
              <w:rPr>
                <w:sz w:val="18"/>
                <w:szCs w:val="18"/>
              </w:rPr>
              <w:t>Feasibility analysis of WHO-FIC reformulation</w:t>
            </w:r>
          </w:p>
        </w:tc>
      </w:tr>
      <w:tr w:rsidR="009E1A96" w14:paraId="42A10A0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AF071" w14:textId="77777777" w:rsidR="009E1A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manifest.json</w:t>
            </w:r>
            <w:proofErr w:type="spellEnd"/>
            <w:proofErr w:type="gram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6D9DF" w14:textId="77777777" w:rsidR="009E1A96" w:rsidRDefault="00000000">
            <w:r>
              <w:rPr>
                <w:sz w:val="18"/>
                <w:szCs w:val="18"/>
              </w:rPr>
              <w:t>Machine-readable JSON-LD batch manifest</w:t>
            </w:r>
          </w:p>
        </w:tc>
      </w:tr>
    </w:tbl>
    <w:p w14:paraId="370B0D28" w14:textId="77777777" w:rsidR="009E1A96" w:rsidRDefault="00000000">
      <w:pPr>
        <w:pStyle w:val="Heading1"/>
      </w:pPr>
      <w:r>
        <w:t>9.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2000"/>
        <w:gridCol w:w="1960"/>
      </w:tblGrid>
      <w:tr w:rsidR="009E1A96" w14:paraId="46B74E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4841C" w14:textId="77777777" w:rsidR="009E1A96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CF213" w14:textId="77777777" w:rsidR="009E1A96" w:rsidRDefault="00000000">
            <w:r>
              <w:rPr>
                <w:b/>
                <w:bCs/>
                <w:color w:val="FFFFFF"/>
                <w:sz w:val="18"/>
                <w:szCs w:val="18"/>
              </w:rPr>
              <w:t>Name / ORCID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F9CD0" w14:textId="77777777" w:rsidR="009E1A96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FD692" w14:textId="77777777" w:rsidR="009E1A96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</w:tr>
      <w:tr w:rsidR="009E1A96" w14:paraId="192746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8EB64" w14:textId="77777777" w:rsidR="009E1A96" w:rsidRDefault="00000000">
            <w:r>
              <w:rPr>
                <w:b/>
                <w:bCs/>
                <w:sz w:val="18"/>
                <w:szCs w:val="18"/>
              </w:rPr>
              <w:t>Batch coordinator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AF912" w14:textId="77777777" w:rsidR="009E1A96" w:rsidRDefault="00000000">
            <w:r>
              <w:rPr>
                <w:sz w:val="18"/>
                <w:szCs w:val="18"/>
              </w:rPr>
              <w:t>Samson Tu (0000-0002-0295-7821)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22C03" w14:textId="77777777" w:rsidR="009E1A96" w:rsidRDefault="00000000">
            <w:r>
              <w:rPr>
                <w:sz w:val="18"/>
                <w:szCs w:val="18"/>
              </w:rPr>
              <w:t>2026-08-02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F59DE" w14:textId="77777777" w:rsidR="009E1A96" w:rsidRDefault="00000000">
            <w:r>
              <w:rPr>
                <w:b/>
                <w:bCs/>
                <w:sz w:val="18"/>
                <w:szCs w:val="18"/>
              </w:rPr>
              <w:t>Proposed</w:t>
            </w:r>
          </w:p>
        </w:tc>
      </w:tr>
      <w:tr w:rsidR="009E1A96" w14:paraId="0A7E58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80109" w14:textId="77777777" w:rsidR="009E1A96" w:rsidRDefault="00000000">
            <w:r>
              <w:rPr>
                <w:b/>
                <w:bCs/>
                <w:sz w:val="18"/>
                <w:szCs w:val="18"/>
              </w:rPr>
              <w:t>QC reviewer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C7D15" w14:textId="77777777" w:rsidR="009E1A96" w:rsidRDefault="00000000">
            <w:r>
              <w:rPr>
                <w:sz w:val="18"/>
                <w:szCs w:val="18"/>
              </w:rPr>
              <w:t>(pending)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734B2" w14:textId="77777777" w:rsidR="009E1A96" w:rsidRDefault="009E1A96"/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D4EA1" w14:textId="77777777" w:rsidR="009E1A96" w:rsidRDefault="00000000">
            <w:r>
              <w:rPr>
                <w:sz w:val="18"/>
                <w:szCs w:val="18"/>
              </w:rPr>
              <w:t>Pending</w:t>
            </w:r>
          </w:p>
        </w:tc>
      </w:tr>
      <w:tr w:rsidR="009E1A96" w14:paraId="28B905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89D5" w14:textId="77777777" w:rsidR="009E1A96" w:rsidRDefault="00000000">
            <w:r>
              <w:rPr>
                <w:b/>
                <w:bCs/>
                <w:sz w:val="18"/>
                <w:szCs w:val="18"/>
              </w:rPr>
              <w:t>Integration engineer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38CB1" w14:textId="77777777" w:rsidR="009E1A96" w:rsidRDefault="00000000">
            <w:r>
              <w:rPr>
                <w:sz w:val="18"/>
                <w:szCs w:val="18"/>
              </w:rPr>
              <w:t>(pending iCAT submission)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933BF" w14:textId="77777777" w:rsidR="009E1A96" w:rsidRDefault="009E1A96"/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3113B" w14:textId="77777777" w:rsidR="009E1A96" w:rsidRDefault="00000000">
            <w:r>
              <w:rPr>
                <w:sz w:val="18"/>
                <w:szCs w:val="18"/>
              </w:rPr>
              <w:t>Pending</w:t>
            </w:r>
          </w:p>
        </w:tc>
      </w:tr>
    </w:tbl>
    <w:p w14:paraId="5D1071AB" w14:textId="77777777" w:rsidR="004F272D" w:rsidRDefault="004F272D"/>
    <w:sectPr w:rsidR="004F272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D2FA7" w14:textId="77777777" w:rsidR="004F272D" w:rsidRDefault="004F272D">
      <w:r>
        <w:separator/>
      </w:r>
    </w:p>
  </w:endnote>
  <w:endnote w:type="continuationSeparator" w:id="0">
    <w:p w14:paraId="76A7B721" w14:textId="77777777" w:rsidR="004F272D" w:rsidRDefault="004F2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10773" w14:textId="77777777" w:rsidR="009E1A96" w:rsidRDefault="00000000">
    <w:pPr>
      <w:jc w:val="center"/>
    </w:pPr>
    <w:r>
      <w:rPr>
        <w:color w:val="808080"/>
        <w:sz w:val="16"/>
        <w:szCs w:val="16"/>
      </w:rPr>
      <w:t>foundation-</w:t>
    </w:r>
    <w:proofErr w:type="gramStart"/>
    <w:r>
      <w:rPr>
        <w:color w:val="808080"/>
        <w:sz w:val="16"/>
        <w:szCs w:val="16"/>
      </w:rPr>
      <w:t>plus  —</w:t>
    </w:r>
    <w:proofErr w:type="gramEnd"/>
    <w:r>
      <w:rPr>
        <w:color w:val="808080"/>
        <w:sz w:val="16"/>
        <w:szCs w:val="16"/>
      </w:rPr>
      <w:t xml:space="preserve">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8348AC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D4C14" w14:textId="77777777" w:rsidR="004F272D" w:rsidRDefault="004F272D">
      <w:r>
        <w:separator/>
      </w:r>
    </w:p>
  </w:footnote>
  <w:footnote w:type="continuationSeparator" w:id="0">
    <w:p w14:paraId="33583A1A" w14:textId="77777777" w:rsidR="004F272D" w:rsidRDefault="004F2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76E18" w14:textId="77777777" w:rsidR="009E1A96" w:rsidRDefault="00000000">
    <w:pPr>
      <w:pBdr>
        <w:bottom w:val="single" w:sz="4" w:space="4" w:color="2E74B5"/>
      </w:pBdr>
      <w:jc w:val="right"/>
    </w:pPr>
    <w:r>
      <w:rPr>
        <w:i/>
        <w:iCs/>
        <w:color w:val="808080"/>
        <w:sz w:val="16"/>
        <w:szCs w:val="16"/>
      </w:rPr>
      <w:t>Batch Manifest: 2026-Q3-logdef-infectious-01 (v2.0.0)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03F0"/>
    <w:multiLevelType w:val="hybridMultilevel"/>
    <w:tmpl w:val="66CE7156"/>
    <w:lvl w:ilvl="0" w:tplc="9460D1EE">
      <w:start w:val="1"/>
      <w:numFmt w:val="bullet"/>
      <w:lvlText w:val="●"/>
      <w:lvlJc w:val="left"/>
      <w:pPr>
        <w:ind w:left="720" w:hanging="360"/>
      </w:pPr>
    </w:lvl>
    <w:lvl w:ilvl="1" w:tplc="3BF20DD4">
      <w:start w:val="1"/>
      <w:numFmt w:val="bullet"/>
      <w:lvlText w:val="○"/>
      <w:lvlJc w:val="left"/>
      <w:pPr>
        <w:ind w:left="1440" w:hanging="360"/>
      </w:pPr>
    </w:lvl>
    <w:lvl w:ilvl="2" w:tplc="CCCE9DAE">
      <w:start w:val="1"/>
      <w:numFmt w:val="bullet"/>
      <w:lvlText w:val="■"/>
      <w:lvlJc w:val="left"/>
      <w:pPr>
        <w:ind w:left="2160" w:hanging="360"/>
      </w:pPr>
    </w:lvl>
    <w:lvl w:ilvl="3" w:tplc="97145842">
      <w:start w:val="1"/>
      <w:numFmt w:val="bullet"/>
      <w:lvlText w:val="●"/>
      <w:lvlJc w:val="left"/>
      <w:pPr>
        <w:ind w:left="2880" w:hanging="360"/>
      </w:pPr>
    </w:lvl>
    <w:lvl w:ilvl="4" w:tplc="31841B5A">
      <w:start w:val="1"/>
      <w:numFmt w:val="bullet"/>
      <w:lvlText w:val="○"/>
      <w:lvlJc w:val="left"/>
      <w:pPr>
        <w:ind w:left="3600" w:hanging="360"/>
      </w:pPr>
    </w:lvl>
    <w:lvl w:ilvl="5" w:tplc="BD5AA7FE">
      <w:start w:val="1"/>
      <w:numFmt w:val="bullet"/>
      <w:lvlText w:val="■"/>
      <w:lvlJc w:val="left"/>
      <w:pPr>
        <w:ind w:left="4320" w:hanging="360"/>
      </w:pPr>
    </w:lvl>
    <w:lvl w:ilvl="6" w:tplc="2BCA60CA">
      <w:start w:val="1"/>
      <w:numFmt w:val="bullet"/>
      <w:lvlText w:val="●"/>
      <w:lvlJc w:val="left"/>
      <w:pPr>
        <w:ind w:left="5040" w:hanging="360"/>
      </w:pPr>
    </w:lvl>
    <w:lvl w:ilvl="7" w:tplc="8C8688CE">
      <w:start w:val="1"/>
      <w:numFmt w:val="bullet"/>
      <w:lvlText w:val="●"/>
      <w:lvlJc w:val="left"/>
      <w:pPr>
        <w:ind w:left="5760" w:hanging="360"/>
      </w:pPr>
    </w:lvl>
    <w:lvl w:ilvl="8" w:tplc="C6961C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9463A8"/>
    <w:multiLevelType w:val="hybridMultilevel"/>
    <w:tmpl w:val="D6A4E73E"/>
    <w:lvl w:ilvl="0" w:tplc="BD68E9BE">
      <w:start w:val="1"/>
      <w:numFmt w:val="bullet"/>
      <w:lvlText w:val="•"/>
      <w:lvlJc w:val="left"/>
      <w:pPr>
        <w:ind w:left="720" w:hanging="360"/>
      </w:pPr>
    </w:lvl>
    <w:lvl w:ilvl="1" w:tplc="C85E58BE">
      <w:numFmt w:val="decimal"/>
      <w:lvlText w:val=""/>
      <w:lvlJc w:val="left"/>
    </w:lvl>
    <w:lvl w:ilvl="2" w:tplc="D870EBD4">
      <w:numFmt w:val="decimal"/>
      <w:lvlText w:val=""/>
      <w:lvlJc w:val="left"/>
    </w:lvl>
    <w:lvl w:ilvl="3" w:tplc="D696B5BA">
      <w:numFmt w:val="decimal"/>
      <w:lvlText w:val=""/>
      <w:lvlJc w:val="left"/>
    </w:lvl>
    <w:lvl w:ilvl="4" w:tplc="3328E94C">
      <w:numFmt w:val="decimal"/>
      <w:lvlText w:val=""/>
      <w:lvlJc w:val="left"/>
    </w:lvl>
    <w:lvl w:ilvl="5" w:tplc="8BA8209A">
      <w:numFmt w:val="decimal"/>
      <w:lvlText w:val=""/>
      <w:lvlJc w:val="left"/>
    </w:lvl>
    <w:lvl w:ilvl="6" w:tplc="07328432">
      <w:numFmt w:val="decimal"/>
      <w:lvlText w:val=""/>
      <w:lvlJc w:val="left"/>
    </w:lvl>
    <w:lvl w:ilvl="7" w:tplc="F4E0C636">
      <w:numFmt w:val="decimal"/>
      <w:lvlText w:val=""/>
      <w:lvlJc w:val="left"/>
    </w:lvl>
    <w:lvl w:ilvl="8" w:tplc="7BE6A648">
      <w:numFmt w:val="decimal"/>
      <w:lvlText w:val=""/>
      <w:lvlJc w:val="left"/>
    </w:lvl>
  </w:abstractNum>
  <w:num w:numId="1" w16cid:durableId="1384227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A96"/>
    <w:rsid w:val="004F272D"/>
    <w:rsid w:val="007D3118"/>
    <w:rsid w:val="008348AC"/>
    <w:rsid w:val="009E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A10178"/>
  <w15:docId w15:val="{9525228F-974D-6E40-BC06-049792C7B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1155</Words>
  <Characters>6587</Characters>
  <Application>Microsoft Office Word</Application>
  <DocSecurity>0</DocSecurity>
  <Lines>54</Lines>
  <Paragraphs>15</Paragraphs>
  <ScaleCrop>false</ScaleCrop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 Manifest: Logical Definition Import (Revised) — 2026-Q3-logdef-infectious-01</dc:title>
  <dc:creator>foundation-plus</dc:creator>
  <cp:lastModifiedBy>Samson Tu</cp:lastModifiedBy>
  <cp:revision>2</cp:revision>
  <dcterms:created xsi:type="dcterms:W3CDTF">2026-05-05T04:14:00Z</dcterms:created>
  <dcterms:modified xsi:type="dcterms:W3CDTF">2026-05-05T04:19:00Z</dcterms:modified>
</cp:coreProperties>
</file>