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64300" w14:textId="77777777" w:rsidR="009F4BF3" w:rsidRDefault="009F4BF3" w:rsidP="009F4BF3">
      <w:pPr>
        <w:pStyle w:val="Heading2"/>
      </w:pPr>
      <w:r>
        <w:t xml:space="preserve">Course </w:t>
      </w:r>
      <w:r w:rsidRPr="002B6332">
        <w:t>Information</w:t>
      </w:r>
    </w:p>
    <w:p w14:paraId="1B951555" w14:textId="77777777" w:rsidR="009F4BF3" w:rsidRDefault="009F4BF3" w:rsidP="009F4BF3">
      <w:pPr>
        <w:keepNext/>
        <w:tabs>
          <w:tab w:val="left" w:pos="2160"/>
        </w:tabs>
      </w:pPr>
    </w:p>
    <w:p w14:paraId="41602D44" w14:textId="77777777" w:rsidR="009F4BF3" w:rsidRDefault="009F4BF3" w:rsidP="009F4BF3">
      <w:pPr>
        <w:keepNext/>
        <w:tabs>
          <w:tab w:val="left" w:pos="2160"/>
        </w:tabs>
      </w:pPr>
      <w:r>
        <w:t>Course Number:</w:t>
      </w:r>
      <w:r>
        <w:tab/>
      </w:r>
      <w:r>
        <w:rPr>
          <w:rFonts w:cs="Calibri"/>
        </w:rPr>
        <w:t>CSCE 411</w:t>
      </w:r>
    </w:p>
    <w:p w14:paraId="21B5618F" w14:textId="5544174D" w:rsidR="009F4BF3" w:rsidRDefault="009F4BF3" w:rsidP="009F4BF3">
      <w:pPr>
        <w:tabs>
          <w:tab w:val="left" w:pos="2160"/>
        </w:tabs>
      </w:pPr>
      <w:r>
        <w:t>Course Title:</w:t>
      </w:r>
      <w:r>
        <w:tab/>
        <w:t xml:space="preserve">Design and Analysis of </w:t>
      </w:r>
      <w:r>
        <w:rPr>
          <w:rFonts w:cs="Calibri"/>
        </w:rPr>
        <w:t>Algorithms (Honors)</w:t>
      </w:r>
    </w:p>
    <w:p w14:paraId="466C70A2" w14:textId="46EA9F46" w:rsidR="009F4BF3" w:rsidRDefault="009F4BF3" w:rsidP="009F4BF3">
      <w:pPr>
        <w:tabs>
          <w:tab w:val="left" w:pos="2160"/>
        </w:tabs>
      </w:pPr>
      <w:r>
        <w:t>Section:</w:t>
      </w:r>
      <w:r>
        <w:tab/>
      </w:r>
      <w:r>
        <w:rPr>
          <w:rFonts w:cs="Calibri"/>
        </w:rPr>
        <w:t>200</w:t>
      </w:r>
    </w:p>
    <w:p w14:paraId="4929CDD8" w14:textId="6D2B0DE9" w:rsidR="009F4BF3" w:rsidRDefault="009F4BF3" w:rsidP="009F4BF3">
      <w:pPr>
        <w:tabs>
          <w:tab w:val="left" w:pos="2160"/>
        </w:tabs>
      </w:pPr>
      <w:r>
        <w:t xml:space="preserve">Time: </w:t>
      </w:r>
      <w:r>
        <w:tab/>
      </w:r>
      <w:r>
        <w:rPr>
          <w:rFonts w:cs="Calibri"/>
        </w:rPr>
        <w:t>TR 5:30pm – 6:45pm</w:t>
      </w:r>
    </w:p>
    <w:p w14:paraId="63CAACE3" w14:textId="734556CF" w:rsidR="009F4BF3" w:rsidRPr="00502C4B" w:rsidRDefault="009F4BF3" w:rsidP="009F4BF3">
      <w:pPr>
        <w:rPr>
          <w:rFonts w:ascii="Times New Roman" w:eastAsia="Times New Roman" w:hAnsi="Times New Roman" w:cs="Times New Roman"/>
          <w:sz w:val="24"/>
          <w:szCs w:val="24"/>
        </w:rPr>
      </w:pPr>
      <w:r>
        <w:t xml:space="preserve">Location: </w:t>
      </w:r>
      <w:r>
        <w:tab/>
      </w:r>
      <w:r>
        <w:tab/>
        <w:t>HRBB 126</w:t>
      </w:r>
    </w:p>
    <w:p w14:paraId="71575D00" w14:textId="77777777" w:rsidR="009F4BF3" w:rsidRDefault="009F4BF3" w:rsidP="009F4BF3">
      <w:pPr>
        <w:tabs>
          <w:tab w:val="left" w:pos="2160"/>
        </w:tabs>
      </w:pPr>
      <w:r>
        <w:t>Credit Hours:</w:t>
      </w:r>
      <w:r>
        <w:tab/>
      </w:r>
      <w:r>
        <w:rPr>
          <w:rFonts w:cs="Calibri"/>
        </w:rPr>
        <w:t>3</w:t>
      </w:r>
    </w:p>
    <w:p w14:paraId="3F97AF5A" w14:textId="77777777" w:rsidR="009F4BF3" w:rsidRDefault="009F4BF3" w:rsidP="009F4BF3"/>
    <w:p w14:paraId="392EEE55" w14:textId="77777777" w:rsidR="009F4BF3" w:rsidRPr="00805DE2" w:rsidRDefault="009F4BF3" w:rsidP="009F4BF3">
      <w:pPr>
        <w:pStyle w:val="Heading3"/>
      </w:pPr>
      <w:r w:rsidRPr="00805DE2">
        <w:t>Instructor Details</w:t>
      </w:r>
    </w:p>
    <w:p w14:paraId="5879F62A" w14:textId="77777777" w:rsidR="009F4BF3" w:rsidRDefault="009F4BF3" w:rsidP="009F4BF3"/>
    <w:p w14:paraId="59E58771" w14:textId="77777777" w:rsidR="009F4BF3" w:rsidRPr="00BF4E51" w:rsidRDefault="009F4BF3" w:rsidP="009F4BF3">
      <w:pPr>
        <w:tabs>
          <w:tab w:val="left" w:pos="2160"/>
        </w:tabs>
      </w:pPr>
      <w:r>
        <w:t>Instructor:</w:t>
      </w:r>
      <w:r>
        <w:tab/>
        <w:t>Samson Zhou</w:t>
      </w:r>
    </w:p>
    <w:p w14:paraId="5589E041" w14:textId="77777777" w:rsidR="009F4BF3" w:rsidRDefault="009F4BF3" w:rsidP="009F4BF3">
      <w:pPr>
        <w:tabs>
          <w:tab w:val="left" w:pos="2160"/>
        </w:tabs>
      </w:pPr>
      <w:r w:rsidRPr="00BF4E51">
        <w:t>E-Mail:</w:t>
      </w:r>
      <w:r w:rsidRPr="00BF4E51">
        <w:tab/>
      </w:r>
      <w:r>
        <w:t xml:space="preserve">samsonzhou@tamu.edu </w:t>
      </w:r>
    </w:p>
    <w:p w14:paraId="256CEE2A" w14:textId="77777777" w:rsidR="009F4BF3" w:rsidRPr="00BF4E51" w:rsidRDefault="009F4BF3" w:rsidP="009F4BF3">
      <w:pPr>
        <w:tabs>
          <w:tab w:val="left" w:pos="2160"/>
        </w:tabs>
      </w:pPr>
      <w:r>
        <w:t xml:space="preserve">Office: </w:t>
      </w:r>
      <w:r>
        <w:tab/>
        <w:t>PETR 424</w:t>
      </w:r>
    </w:p>
    <w:p w14:paraId="5EF97ED9" w14:textId="6D9EA475" w:rsidR="009F4BF3" w:rsidRDefault="009F4BF3" w:rsidP="009F4BF3">
      <w:pPr>
        <w:tabs>
          <w:tab w:val="left" w:pos="2160"/>
        </w:tabs>
        <w:rPr>
          <w:rFonts w:cs="Calibri"/>
        </w:rPr>
      </w:pPr>
      <w:r w:rsidRPr="00BF4E51">
        <w:t>Office Hours:</w:t>
      </w:r>
      <w:r w:rsidRPr="00BF4E51">
        <w:tab/>
      </w:r>
      <w:r w:rsidRPr="009413AF">
        <w:t xml:space="preserve">Tuesdays, </w:t>
      </w:r>
      <w:r>
        <w:t>4</w:t>
      </w:r>
      <w:r w:rsidRPr="009413AF">
        <w:t>:</w:t>
      </w:r>
      <w:r>
        <w:t>0</w:t>
      </w:r>
      <w:r w:rsidRPr="009413AF">
        <w:t>0-</w:t>
      </w:r>
      <w:r>
        <w:t>5</w:t>
      </w:r>
      <w:r w:rsidRPr="009413AF">
        <w:t>:</w:t>
      </w:r>
      <w:r>
        <w:t>0</w:t>
      </w:r>
      <w:r w:rsidRPr="009413AF">
        <w:t>0 pm, or by appointment</w:t>
      </w:r>
    </w:p>
    <w:p w14:paraId="24843083" w14:textId="77777777" w:rsidR="009F4BF3" w:rsidRDefault="009F4BF3" w:rsidP="009F4BF3">
      <w:pPr>
        <w:tabs>
          <w:tab w:val="left" w:pos="2160"/>
        </w:tabs>
        <w:rPr>
          <w:rFonts w:cs="Calibri"/>
        </w:rPr>
      </w:pPr>
    </w:p>
    <w:p w14:paraId="7E45D7B8" w14:textId="77777777" w:rsidR="009F4BF3" w:rsidRPr="00C71C52" w:rsidRDefault="009F4BF3" w:rsidP="009F4BF3">
      <w:pPr>
        <w:spacing w:line="300" w:lineRule="atLeast"/>
        <w:rPr>
          <w:rFonts w:eastAsia="Times New Roman" w:cstheme="minorHAnsi"/>
          <w:color w:val="000000" w:themeColor="text1"/>
          <w:sz w:val="21"/>
          <w:szCs w:val="21"/>
        </w:rPr>
      </w:pPr>
      <w:r>
        <w:rPr>
          <w:rFonts w:cstheme="minorHAnsi"/>
          <w:color w:val="000000" w:themeColor="text1"/>
        </w:rPr>
        <w:t>TA: TBA</w:t>
      </w:r>
    </w:p>
    <w:p w14:paraId="5871AEA5" w14:textId="77777777" w:rsidR="009F4BF3" w:rsidRDefault="009F4BF3" w:rsidP="009F4BF3">
      <w:pPr>
        <w:tabs>
          <w:tab w:val="left" w:pos="2160"/>
        </w:tabs>
        <w:rPr>
          <w:rFonts w:cs="Calibri"/>
        </w:rPr>
      </w:pPr>
      <w:r>
        <w:t xml:space="preserve">TA </w:t>
      </w:r>
      <w:r w:rsidRPr="00BF4E51">
        <w:t>Office Hours:</w:t>
      </w:r>
      <w:r>
        <w:t xml:space="preserve"> </w:t>
      </w:r>
      <w:r>
        <w:rPr>
          <w:rFonts w:cs="Calibri"/>
        </w:rPr>
        <w:t>TBA</w:t>
      </w:r>
    </w:p>
    <w:p w14:paraId="1C45D313" w14:textId="77777777" w:rsidR="009F4BF3" w:rsidRPr="00CE5325" w:rsidRDefault="009F4BF3" w:rsidP="009F4BF3">
      <w:pPr>
        <w:tabs>
          <w:tab w:val="left" w:pos="2160"/>
        </w:tabs>
      </w:pPr>
    </w:p>
    <w:p w14:paraId="3DBF3F4B" w14:textId="77777777" w:rsidR="009F4BF3" w:rsidRDefault="009F4BF3" w:rsidP="009F4BF3"/>
    <w:p w14:paraId="6CEBED58" w14:textId="77777777" w:rsidR="009F4BF3" w:rsidRDefault="009F4BF3" w:rsidP="009F4BF3">
      <w:pPr>
        <w:pStyle w:val="Heading3"/>
      </w:pPr>
      <w:r>
        <w:t>Course Description</w:t>
      </w:r>
    </w:p>
    <w:p w14:paraId="31FD45A7" w14:textId="77777777" w:rsidR="009F4BF3" w:rsidRDefault="009F4BF3" w:rsidP="009F4BF3">
      <w:pPr>
        <w:keepNext/>
      </w:pPr>
    </w:p>
    <w:p w14:paraId="5C65D4BC" w14:textId="77777777" w:rsidR="009F4BF3" w:rsidRPr="00D4118B" w:rsidRDefault="009F4BF3" w:rsidP="009F4BF3">
      <w:pPr>
        <w:keepNext/>
        <w:rPr>
          <w:rFonts w:ascii="Calibri" w:eastAsia="Times New Roman" w:hAnsi="Calibri" w:cs="Calibri"/>
        </w:rPr>
      </w:pPr>
      <w:r>
        <w:t>This course presents standard techniques for designing algorithms to solve computational problems, proving their correctness, and analyzing their space and runtime requirements. NP-completeness and hardness reductions will also be covered.</w:t>
      </w:r>
    </w:p>
    <w:p w14:paraId="499F0B8F" w14:textId="77777777" w:rsidR="009F4BF3" w:rsidRDefault="009F4BF3" w:rsidP="009F4BF3">
      <w:pPr>
        <w:keepNext/>
      </w:pPr>
    </w:p>
    <w:p w14:paraId="758B4FED" w14:textId="77777777" w:rsidR="009F4BF3" w:rsidRDefault="009F4BF3" w:rsidP="009F4BF3">
      <w:pPr>
        <w:pStyle w:val="Heading3"/>
      </w:pPr>
      <w:r>
        <w:t>Course Prerequisites</w:t>
      </w:r>
    </w:p>
    <w:p w14:paraId="7C863546" w14:textId="77777777" w:rsidR="009F4BF3" w:rsidRDefault="009F4BF3" w:rsidP="009F4BF3">
      <w:pPr>
        <w:pStyle w:val="NormalWeb"/>
      </w:pPr>
      <w:r>
        <w:rPr>
          <w:rFonts w:ascii="Calibri" w:hAnsi="Calibri" w:cs="Calibri"/>
          <w:sz w:val="22"/>
          <w:szCs w:val="22"/>
        </w:rPr>
        <w:t xml:space="preserve">CSCE 221 and CSCE 222 </w:t>
      </w:r>
    </w:p>
    <w:p w14:paraId="43B6BA23" w14:textId="77777777" w:rsidR="009F4BF3" w:rsidRDefault="009F4BF3" w:rsidP="009F4BF3">
      <w:pPr>
        <w:pStyle w:val="Heading3"/>
      </w:pPr>
      <w:r>
        <w:t>Course Learning Outcomes</w:t>
      </w:r>
    </w:p>
    <w:p w14:paraId="540FA65B" w14:textId="77777777" w:rsidR="009F4BF3" w:rsidRDefault="009F4BF3" w:rsidP="009F4BF3">
      <w:pPr>
        <w:keepNext/>
      </w:pPr>
    </w:p>
    <w:p w14:paraId="776DE27F" w14:textId="77777777" w:rsidR="009F4BF3" w:rsidRDefault="009F4BF3" w:rsidP="009F4BF3">
      <w:pPr>
        <w:pStyle w:val="ListBullet"/>
        <w:tabs>
          <w:tab w:val="num" w:pos="144"/>
        </w:tabs>
        <w:ind w:left="144" w:hanging="144"/>
        <w:rPr>
          <w:rFonts w:cs="Calibri"/>
        </w:rPr>
      </w:pPr>
      <w:r w:rsidRPr="00FA5F38">
        <w:t>Students will l</w:t>
      </w:r>
      <w:r>
        <w:t>earn about fundamental methods for designing and analyzing algorithms for computational problems.</w:t>
      </w:r>
    </w:p>
    <w:p w14:paraId="4D97227D" w14:textId="77777777" w:rsidR="009F4BF3" w:rsidRPr="00DD6EBB" w:rsidRDefault="009F4BF3" w:rsidP="009F4BF3">
      <w:pPr>
        <w:pStyle w:val="ListBullet"/>
        <w:tabs>
          <w:tab w:val="num" w:pos="144"/>
        </w:tabs>
        <w:ind w:left="144" w:hanging="144"/>
        <w:rPr>
          <w:rFonts w:cs="Calibri"/>
        </w:rPr>
      </w:pPr>
      <w:r w:rsidRPr="00FA5F38">
        <w:t xml:space="preserve">Students will </w:t>
      </w:r>
      <w:r>
        <w:t>be able to prove correctness and analyze the space and runtime requirements of an algorithm</w:t>
      </w:r>
    </w:p>
    <w:p w14:paraId="3A12F518" w14:textId="77777777" w:rsidR="009F4BF3" w:rsidRPr="00334E93" w:rsidRDefault="009F4BF3" w:rsidP="009F4BF3">
      <w:pPr>
        <w:pStyle w:val="ListBullet"/>
        <w:tabs>
          <w:tab w:val="num" w:pos="144"/>
        </w:tabs>
        <w:ind w:left="144" w:hanging="144"/>
        <w:rPr>
          <w:rFonts w:cs="Calibri"/>
        </w:rPr>
      </w:pPr>
      <w:r>
        <w:t>Students will be able to prove a problem is NP-complete using appropriate reductions</w:t>
      </w:r>
    </w:p>
    <w:p w14:paraId="045171D7" w14:textId="77777777" w:rsidR="009F4BF3" w:rsidRDefault="009F4BF3" w:rsidP="009F4BF3"/>
    <w:p w14:paraId="4388E998" w14:textId="77777777" w:rsidR="009F4BF3" w:rsidRDefault="009F4BF3" w:rsidP="009F4BF3">
      <w:pPr>
        <w:pStyle w:val="Heading3"/>
      </w:pPr>
      <w:r>
        <w:lastRenderedPageBreak/>
        <w:t>Textbook and/or Resource Materials</w:t>
      </w:r>
    </w:p>
    <w:p w14:paraId="767657AA" w14:textId="00E7E365" w:rsidR="009F4BF3" w:rsidRPr="00D4118B" w:rsidRDefault="009F4BF3" w:rsidP="009F4BF3">
      <w:pPr>
        <w:pStyle w:val="NormalWeb"/>
        <w:rPr>
          <w:color w:val="000000" w:themeColor="text1"/>
        </w:rPr>
      </w:pPr>
      <w:r>
        <w:rPr>
          <w:rFonts w:ascii="Calibri" w:hAnsi="Calibri" w:cs="Calibri"/>
          <w:b/>
          <w:bCs/>
          <w:sz w:val="22"/>
          <w:szCs w:val="22"/>
        </w:rPr>
        <w:t>Optional textbook</w:t>
      </w:r>
      <w:r>
        <w:rPr>
          <w:rFonts w:ascii="Calibri" w:hAnsi="Calibri" w:cs="Calibri"/>
          <w:sz w:val="22"/>
          <w:szCs w:val="22"/>
        </w:rPr>
        <w:t xml:space="preserve">: Cormen, Leiserson, Rivest, Stein: </w:t>
      </w:r>
      <w:r>
        <w:rPr>
          <w:rFonts w:ascii="Calibri" w:hAnsi="Calibri" w:cs="Calibri"/>
          <w:i/>
          <w:iCs/>
          <w:sz w:val="22"/>
          <w:szCs w:val="22"/>
        </w:rPr>
        <w:t>Introduction to Algorithms</w:t>
      </w:r>
      <w:r>
        <w:rPr>
          <w:rFonts w:ascii="Calibri" w:hAnsi="Calibri" w:cs="Calibri"/>
          <w:sz w:val="22"/>
          <w:szCs w:val="22"/>
        </w:rPr>
        <w:t>, 4th edition, The MIT Press, 2009.</w:t>
      </w:r>
      <w:r>
        <w:rPr>
          <w:rFonts w:ascii="Calibri" w:hAnsi="Calibri" w:cs="Calibri"/>
          <w:sz w:val="22"/>
          <w:szCs w:val="22"/>
        </w:rPr>
        <w:br/>
      </w:r>
      <w:r>
        <w:rPr>
          <w:rFonts w:ascii="Calibri" w:hAnsi="Calibri" w:cs="Calibri"/>
          <w:b/>
          <w:bCs/>
          <w:sz w:val="22"/>
          <w:szCs w:val="22"/>
        </w:rPr>
        <w:t xml:space="preserve">Resources: </w:t>
      </w:r>
      <w:r>
        <w:rPr>
          <w:rFonts w:ascii="Calibri" w:hAnsi="Calibri" w:cs="Calibri"/>
          <w:color w:val="000000" w:themeColor="text1"/>
          <w:sz w:val="22"/>
          <w:szCs w:val="22"/>
        </w:rPr>
        <w:t xml:space="preserve">Check Canvas multiple times each week for updates. </w:t>
      </w:r>
    </w:p>
    <w:p w14:paraId="350E00BB" w14:textId="77777777" w:rsidR="009F4BF3" w:rsidRDefault="009F4BF3" w:rsidP="009F4BF3"/>
    <w:p w14:paraId="753ED607" w14:textId="77777777" w:rsidR="009F4BF3" w:rsidRDefault="009F4BF3" w:rsidP="009F4BF3"/>
    <w:p w14:paraId="06A5D16B" w14:textId="77777777" w:rsidR="009F4BF3" w:rsidRDefault="009F4BF3" w:rsidP="009F4BF3">
      <w:pPr>
        <w:pStyle w:val="Heading3"/>
      </w:pPr>
      <w:r>
        <w:t>Grading Policy</w:t>
      </w:r>
    </w:p>
    <w:p w14:paraId="225FA78D" w14:textId="77777777" w:rsidR="009F4BF3" w:rsidRDefault="009F4BF3" w:rsidP="009F4BF3">
      <w:pPr>
        <w:keepNext/>
      </w:pPr>
    </w:p>
    <w:p w14:paraId="4AAB901B" w14:textId="3B02E272" w:rsidR="009F4BF3" w:rsidRDefault="009F4BF3" w:rsidP="009F4BF3">
      <w:pPr>
        <w:pStyle w:val="ListParagraph"/>
        <w:numPr>
          <w:ilvl w:val="0"/>
          <w:numId w:val="1"/>
        </w:numPr>
        <w:rPr>
          <w:i/>
        </w:rPr>
      </w:pPr>
      <w:r>
        <w:rPr>
          <w:i/>
        </w:rPr>
        <w:t>Participation</w:t>
      </w:r>
      <w:r>
        <w:rPr>
          <w:i/>
        </w:rPr>
        <w:tab/>
      </w:r>
      <w:r>
        <w:rPr>
          <w:i/>
        </w:rPr>
        <w:tab/>
      </w:r>
      <w:r>
        <w:rPr>
          <w:i/>
        </w:rPr>
        <w:tab/>
      </w:r>
      <w:r>
        <w:rPr>
          <w:i/>
        </w:rPr>
        <w:tab/>
        <w:t xml:space="preserve"> 2%</w:t>
      </w:r>
    </w:p>
    <w:p w14:paraId="32C44B61" w14:textId="1E296536" w:rsidR="009F4BF3" w:rsidRDefault="009F4BF3" w:rsidP="009F4BF3">
      <w:pPr>
        <w:pStyle w:val="ListParagraph"/>
        <w:numPr>
          <w:ilvl w:val="0"/>
          <w:numId w:val="1"/>
        </w:numPr>
        <w:rPr>
          <w:i/>
        </w:rPr>
      </w:pPr>
      <w:r w:rsidRPr="00DB2660">
        <w:rPr>
          <w:i/>
        </w:rPr>
        <w:t xml:space="preserve">Homework </w:t>
      </w:r>
      <w:r>
        <w:rPr>
          <w:i/>
        </w:rPr>
        <w:t>assignments</w:t>
      </w:r>
      <w:r>
        <w:rPr>
          <w:i/>
        </w:rPr>
        <w:tab/>
      </w:r>
      <w:r>
        <w:rPr>
          <w:i/>
        </w:rPr>
        <w:tab/>
        <w:t>17</w:t>
      </w:r>
      <w:r w:rsidRPr="00DB2660">
        <w:rPr>
          <w:i/>
        </w:rPr>
        <w:t xml:space="preserve">% </w:t>
      </w:r>
      <w:r>
        <w:rPr>
          <w:i/>
        </w:rPr>
        <w:t>(Lowest homework dropped)</w:t>
      </w:r>
    </w:p>
    <w:p w14:paraId="2F8C8D79" w14:textId="5881E60F" w:rsidR="009F4BF3" w:rsidRPr="00DB2660" w:rsidRDefault="009F4BF3" w:rsidP="009F4BF3">
      <w:pPr>
        <w:pStyle w:val="ListParagraph"/>
        <w:numPr>
          <w:ilvl w:val="0"/>
          <w:numId w:val="1"/>
        </w:numPr>
        <w:rPr>
          <w:i/>
        </w:rPr>
      </w:pPr>
      <w:r>
        <w:rPr>
          <w:i/>
        </w:rPr>
        <w:t>Midterm 1</w:t>
      </w:r>
      <w:r>
        <w:rPr>
          <w:i/>
        </w:rPr>
        <w:tab/>
      </w:r>
      <w:r>
        <w:rPr>
          <w:i/>
        </w:rPr>
        <w:tab/>
      </w:r>
      <w:r>
        <w:rPr>
          <w:i/>
        </w:rPr>
        <w:tab/>
      </w:r>
      <w:r>
        <w:rPr>
          <w:i/>
        </w:rPr>
        <w:tab/>
      </w:r>
      <w:r w:rsidRPr="00DB2660">
        <w:rPr>
          <w:i/>
        </w:rPr>
        <w:t>2</w:t>
      </w:r>
      <w:r>
        <w:rPr>
          <w:i/>
        </w:rPr>
        <w:t>7</w:t>
      </w:r>
      <w:r w:rsidRPr="00DB2660">
        <w:rPr>
          <w:i/>
        </w:rPr>
        <w:t xml:space="preserve">% </w:t>
      </w:r>
    </w:p>
    <w:p w14:paraId="3E1C2E81" w14:textId="2D1847EB" w:rsidR="009F4BF3" w:rsidRDefault="009F4BF3" w:rsidP="009F4BF3">
      <w:pPr>
        <w:pStyle w:val="ListParagraph"/>
        <w:numPr>
          <w:ilvl w:val="0"/>
          <w:numId w:val="1"/>
        </w:numPr>
        <w:rPr>
          <w:i/>
        </w:rPr>
      </w:pPr>
      <w:r>
        <w:rPr>
          <w:i/>
        </w:rPr>
        <w:t>Midterm 2</w:t>
      </w:r>
      <w:r>
        <w:rPr>
          <w:i/>
        </w:rPr>
        <w:tab/>
      </w:r>
      <w:r>
        <w:rPr>
          <w:i/>
        </w:rPr>
        <w:tab/>
      </w:r>
      <w:r>
        <w:rPr>
          <w:i/>
        </w:rPr>
        <w:tab/>
      </w:r>
      <w:r>
        <w:rPr>
          <w:i/>
        </w:rPr>
        <w:tab/>
      </w:r>
      <w:r w:rsidRPr="00DB2660">
        <w:rPr>
          <w:i/>
        </w:rPr>
        <w:t>2</w:t>
      </w:r>
      <w:r>
        <w:rPr>
          <w:i/>
        </w:rPr>
        <w:t>7</w:t>
      </w:r>
      <w:r w:rsidRPr="00DB2660">
        <w:rPr>
          <w:i/>
        </w:rPr>
        <w:t xml:space="preserve">% </w:t>
      </w:r>
    </w:p>
    <w:p w14:paraId="5793CC33" w14:textId="67A3824B" w:rsidR="009F4BF3" w:rsidRPr="009F4BF3" w:rsidRDefault="009F4BF3" w:rsidP="009F4BF3">
      <w:pPr>
        <w:pStyle w:val="ListParagraph"/>
        <w:numPr>
          <w:ilvl w:val="0"/>
          <w:numId w:val="1"/>
        </w:numPr>
        <w:rPr>
          <w:i/>
        </w:rPr>
      </w:pPr>
      <w:r>
        <w:rPr>
          <w:i/>
        </w:rPr>
        <w:t>Midterm 3</w:t>
      </w:r>
      <w:r>
        <w:rPr>
          <w:i/>
        </w:rPr>
        <w:tab/>
      </w:r>
      <w:r>
        <w:rPr>
          <w:i/>
        </w:rPr>
        <w:tab/>
      </w:r>
      <w:r>
        <w:rPr>
          <w:i/>
        </w:rPr>
        <w:tab/>
      </w:r>
      <w:r>
        <w:rPr>
          <w:i/>
        </w:rPr>
        <w:tab/>
      </w:r>
      <w:r w:rsidRPr="00DB2660">
        <w:rPr>
          <w:i/>
        </w:rPr>
        <w:t>2</w:t>
      </w:r>
      <w:r>
        <w:rPr>
          <w:i/>
        </w:rPr>
        <w:t>7</w:t>
      </w:r>
      <w:r w:rsidRPr="00DB2660">
        <w:rPr>
          <w:i/>
        </w:rPr>
        <w:t xml:space="preserve">% </w:t>
      </w:r>
    </w:p>
    <w:p w14:paraId="5A30D2A5" w14:textId="5DD465A1" w:rsidR="009F4BF3" w:rsidRDefault="009F4BF3" w:rsidP="009F4BF3">
      <w:pPr>
        <w:pStyle w:val="ListParagraph"/>
        <w:numPr>
          <w:ilvl w:val="0"/>
          <w:numId w:val="1"/>
        </w:numPr>
        <w:rPr>
          <w:i/>
        </w:rPr>
      </w:pPr>
      <w:r>
        <w:rPr>
          <w:i/>
        </w:rPr>
        <w:t xml:space="preserve">Final exam </w:t>
      </w:r>
      <w:r>
        <w:rPr>
          <w:i/>
        </w:rPr>
        <w:tab/>
      </w:r>
      <w:r>
        <w:rPr>
          <w:i/>
        </w:rPr>
        <w:tab/>
      </w:r>
      <w:r>
        <w:rPr>
          <w:i/>
        </w:rPr>
        <w:tab/>
      </w:r>
      <w:r>
        <w:rPr>
          <w:i/>
        </w:rPr>
        <w:tab/>
        <w:t>27% (Lowest of 4 exams dropped)</w:t>
      </w:r>
    </w:p>
    <w:p w14:paraId="1E0DDE3B" w14:textId="77777777" w:rsidR="009F4BF3" w:rsidRDefault="009F4BF3" w:rsidP="009F4BF3">
      <w:pPr>
        <w:rPr>
          <w:i/>
        </w:rPr>
      </w:pPr>
    </w:p>
    <w:p w14:paraId="1513528E" w14:textId="7DB25C8B" w:rsidR="009F4BF3" w:rsidRDefault="009F4BF3" w:rsidP="009F4BF3">
      <w:pPr>
        <w:rPr>
          <w:i/>
        </w:rPr>
      </w:pPr>
      <w:r w:rsidRPr="009565CE">
        <w:rPr>
          <w:i/>
        </w:rPr>
        <w:t xml:space="preserve">The grading scale will be: A ≥ </w:t>
      </w:r>
      <w:r>
        <w:rPr>
          <w:i/>
        </w:rPr>
        <w:t>85</w:t>
      </w:r>
      <w:r w:rsidRPr="009565CE">
        <w:rPr>
          <w:i/>
        </w:rPr>
        <w:t xml:space="preserve">% &gt; B ≥ </w:t>
      </w:r>
      <w:r>
        <w:rPr>
          <w:i/>
        </w:rPr>
        <w:t>75</w:t>
      </w:r>
      <w:r w:rsidRPr="009565CE">
        <w:rPr>
          <w:i/>
        </w:rPr>
        <w:t xml:space="preserve">% &gt; C ≥ </w:t>
      </w:r>
      <w:r>
        <w:rPr>
          <w:i/>
        </w:rPr>
        <w:t>65</w:t>
      </w:r>
      <w:r w:rsidRPr="009565CE">
        <w:rPr>
          <w:i/>
        </w:rPr>
        <w:t xml:space="preserve">% &gt; D ≥ </w:t>
      </w:r>
      <w:r>
        <w:rPr>
          <w:i/>
        </w:rPr>
        <w:t>55</w:t>
      </w:r>
      <w:r w:rsidRPr="009565CE">
        <w:rPr>
          <w:i/>
        </w:rPr>
        <w:t>% &gt; F.</w:t>
      </w:r>
    </w:p>
    <w:p w14:paraId="2152D240" w14:textId="77777777" w:rsidR="009F4BF3" w:rsidRPr="009565CE" w:rsidRDefault="009F4BF3" w:rsidP="009F4BF3">
      <w:pPr>
        <w:rPr>
          <w:i/>
        </w:rPr>
      </w:pPr>
    </w:p>
    <w:p w14:paraId="0158B1BA" w14:textId="2C2662DD" w:rsidR="009F4BF3" w:rsidRPr="009565CE" w:rsidRDefault="009F4BF3" w:rsidP="009F4BF3">
      <w:pPr>
        <w:rPr>
          <w:iCs/>
        </w:rPr>
      </w:pPr>
      <w:r>
        <w:rPr>
          <w:iCs/>
        </w:rPr>
        <w:t xml:space="preserve">If the course average is slow, a slight upward curve may be applied. </w:t>
      </w:r>
      <w:r>
        <w:t>A downward curve will not be applied (e.g., if a student has an 75% or above, this guarantees a grade of B or better).</w:t>
      </w:r>
    </w:p>
    <w:p w14:paraId="42A6E331" w14:textId="77777777" w:rsidR="009F4BF3" w:rsidRDefault="009F4BF3" w:rsidP="009F4BF3"/>
    <w:p w14:paraId="5AC4BD2B" w14:textId="6F550ACE" w:rsidR="009F4BF3" w:rsidRDefault="009F4BF3" w:rsidP="009F4BF3">
      <w:r w:rsidRPr="009F4BF3">
        <w:t>Your lowest homework assignment and exam grade will be dropped. It is possible for different homework sets to be worth different numbers of points (e.g., a homework graded out of 100 points would contribute twice as much to your grade as a homework out of 50 points). The homework that will be dropped at the end of the semester is the homework which, when dropped, leads to the highest possible homework grade among remaining homework sets</w:t>
      </w:r>
      <w:r>
        <w:t>.</w:t>
      </w:r>
    </w:p>
    <w:p w14:paraId="25928A8E" w14:textId="77777777" w:rsidR="009F4BF3" w:rsidRDefault="009F4BF3" w:rsidP="009F4BF3"/>
    <w:p w14:paraId="4899F090" w14:textId="77777777" w:rsidR="009F4BF3" w:rsidRDefault="009F4BF3" w:rsidP="009F4BF3">
      <w:pPr>
        <w:pStyle w:val="Heading3"/>
      </w:pPr>
      <w:r>
        <w:t>Attendance and participation</w:t>
      </w:r>
    </w:p>
    <w:p w14:paraId="50A70F68" w14:textId="77777777" w:rsidR="009F4BF3" w:rsidRDefault="009F4BF3" w:rsidP="009F4BF3">
      <w:pPr>
        <w:pStyle w:val="NormalWeb"/>
        <w:rPr>
          <w:rFonts w:asciiTheme="minorHAnsi" w:hAnsiTheme="minorHAnsi" w:cstheme="minorHAnsi"/>
          <w:sz w:val="22"/>
          <w:szCs w:val="22"/>
        </w:rPr>
      </w:pPr>
      <w:r w:rsidRPr="009F4BF3">
        <w:rPr>
          <w:rFonts w:asciiTheme="minorHAnsi" w:hAnsiTheme="minorHAnsi" w:cstheme="minorHAnsi"/>
          <w:sz w:val="22"/>
          <w:szCs w:val="22"/>
        </w:rPr>
        <w:t xml:space="preserve">The participation grade consists of exactly the following two assignments:  </w:t>
      </w:r>
    </w:p>
    <w:p w14:paraId="09642617" w14:textId="77777777" w:rsidR="009F4BF3" w:rsidRDefault="009F4BF3" w:rsidP="009F4BF3">
      <w:pPr>
        <w:pStyle w:val="NormalWeb"/>
        <w:rPr>
          <w:rFonts w:asciiTheme="minorHAnsi" w:hAnsiTheme="minorHAnsi" w:cstheme="minorHAnsi"/>
          <w:sz w:val="22"/>
          <w:szCs w:val="22"/>
        </w:rPr>
      </w:pPr>
      <w:r w:rsidRPr="009F4BF3">
        <w:rPr>
          <w:rFonts w:asciiTheme="minorHAnsi" w:hAnsiTheme="minorHAnsi" w:cstheme="minorHAnsi"/>
          <w:sz w:val="22"/>
          <w:szCs w:val="22"/>
        </w:rPr>
        <w:t xml:space="preserve">(1) Passing the syllabus quiz assignment  </w:t>
      </w:r>
    </w:p>
    <w:p w14:paraId="0CD8571E" w14:textId="6215F148" w:rsidR="009F4BF3" w:rsidRPr="00147797" w:rsidRDefault="009F4BF3" w:rsidP="009F4BF3">
      <w:pPr>
        <w:pStyle w:val="NormalWeb"/>
        <w:rPr>
          <w:rFonts w:asciiTheme="minorHAnsi" w:hAnsiTheme="minorHAnsi" w:cstheme="minorHAnsi"/>
          <w:sz w:val="22"/>
          <w:szCs w:val="22"/>
        </w:rPr>
      </w:pPr>
      <w:r w:rsidRPr="009F4BF3">
        <w:rPr>
          <w:rFonts w:asciiTheme="minorHAnsi" w:hAnsiTheme="minorHAnsi" w:cstheme="minorHAnsi"/>
          <w:sz w:val="22"/>
          <w:szCs w:val="22"/>
        </w:rPr>
        <w:t>(2) Uploading an intro video</w:t>
      </w:r>
      <w:r>
        <w:rPr>
          <w:rFonts w:asciiTheme="minorHAnsi" w:hAnsiTheme="minorHAnsi" w:cstheme="minorHAnsi"/>
          <w:sz w:val="22"/>
          <w:szCs w:val="22"/>
        </w:rPr>
        <w:t xml:space="preserve"> </w:t>
      </w:r>
    </w:p>
    <w:p w14:paraId="6292BFBC" w14:textId="77777777" w:rsidR="009F4BF3" w:rsidRDefault="009F4BF3" w:rsidP="009F4BF3">
      <w:pPr>
        <w:pStyle w:val="Heading3"/>
      </w:pPr>
      <w:r>
        <w:t>Late Work and Makeup Work Policy</w:t>
      </w:r>
    </w:p>
    <w:p w14:paraId="32D28516" w14:textId="77777777" w:rsidR="009F4BF3" w:rsidRDefault="009F4BF3" w:rsidP="009F4BF3">
      <w:pPr>
        <w:keepNext/>
      </w:pPr>
    </w:p>
    <w:p w14:paraId="51486526" w14:textId="77777777" w:rsidR="009F4BF3" w:rsidRDefault="009F4BF3" w:rsidP="009F4BF3">
      <w:pPr>
        <w:rPr>
          <w:iCs/>
        </w:rPr>
      </w:pPr>
      <w:r>
        <w:rPr>
          <w:b/>
          <w:bCs/>
          <w:iCs/>
        </w:rPr>
        <w:t xml:space="preserve">Homework. </w:t>
      </w:r>
      <w:r>
        <w:rPr>
          <w:iCs/>
        </w:rPr>
        <w:t>Homework assignments</w:t>
      </w:r>
      <w:r w:rsidRPr="005F6A28">
        <w:rPr>
          <w:iCs/>
        </w:rPr>
        <w:t xml:space="preserve"> may be submitted up to </w:t>
      </w:r>
      <w:r>
        <w:rPr>
          <w:iCs/>
        </w:rPr>
        <w:t>24 hours</w:t>
      </w:r>
      <w:r w:rsidRPr="005F6A28">
        <w:rPr>
          <w:iCs/>
        </w:rPr>
        <w:t xml:space="preserve"> late with a penalty of 25%. If it is submitted within 5 hours of the deadline, it will be graded with a smaller penalty of 5% x (number of hours since deadline). Work submitted more than 24 hours after the deadline will not be accepted. </w:t>
      </w:r>
      <w:r>
        <w:rPr>
          <w:iCs/>
        </w:rPr>
        <w:t>(</w:t>
      </w:r>
      <w:r w:rsidRPr="005F6A28">
        <w:rPr>
          <w:iCs/>
        </w:rPr>
        <w:t>Recall that your lowest homework assignment will be dropped.</w:t>
      </w:r>
      <w:r>
        <w:rPr>
          <w:iCs/>
        </w:rPr>
        <w:t>)</w:t>
      </w:r>
    </w:p>
    <w:p w14:paraId="615D3992" w14:textId="77777777" w:rsidR="009F4BF3" w:rsidRDefault="009F4BF3" w:rsidP="009F4BF3">
      <w:pPr>
        <w:rPr>
          <w:iCs/>
        </w:rPr>
      </w:pPr>
    </w:p>
    <w:p w14:paraId="50767CEA" w14:textId="5E1C4EEC" w:rsidR="009F4BF3" w:rsidRDefault="009F4BF3" w:rsidP="009F4BF3">
      <w:pPr>
        <w:rPr>
          <w:iCs/>
        </w:rPr>
      </w:pPr>
      <w:r>
        <w:rPr>
          <w:b/>
          <w:bCs/>
          <w:iCs/>
        </w:rPr>
        <w:lastRenderedPageBreak/>
        <w:t xml:space="preserve">Tests. </w:t>
      </w:r>
      <w:r w:rsidRPr="009F4BF3">
        <w:rPr>
          <w:iCs/>
        </w:rPr>
        <w:t>Students are expected to take exams at the scheduled times. In accordance with TAMU policy, students with an acceptable excused absence (as defined by the University) are entitled to a make-up exam, provided they notify the instructor as soon as possible and supply formal verification (e.g., a doctor’s note).  Make-up exams will be administered at the instructor’s discretion and may differ in format from the original exam.</w:t>
      </w:r>
    </w:p>
    <w:p w14:paraId="6CA305E8" w14:textId="77777777" w:rsidR="009F4BF3" w:rsidRDefault="009F4BF3" w:rsidP="009F4BF3">
      <w:pPr>
        <w:rPr>
          <w:iCs/>
        </w:rPr>
      </w:pPr>
    </w:p>
    <w:p w14:paraId="7DFE6E76" w14:textId="77777777" w:rsidR="009F4BF3" w:rsidRDefault="009F4BF3" w:rsidP="009F4BF3">
      <w:pPr>
        <w:pStyle w:val="Heading3"/>
      </w:pPr>
      <w:r>
        <w:t>Homework policy</w:t>
      </w:r>
    </w:p>
    <w:p w14:paraId="24E0A812" w14:textId="77777777" w:rsidR="009F4BF3" w:rsidRDefault="009F4BF3" w:rsidP="009F4BF3">
      <w:pPr>
        <w:rPr>
          <w:i/>
          <w:iCs/>
        </w:rPr>
      </w:pPr>
    </w:p>
    <w:p w14:paraId="678F76F3" w14:textId="77777777" w:rsidR="009F4BF3" w:rsidRDefault="009F4BF3" w:rsidP="009F4BF3">
      <w:r w:rsidRPr="00075C6A">
        <w:t>You are allowed</w:t>
      </w:r>
      <w:r>
        <w:t>, under a very specific set of guidelines,</w:t>
      </w:r>
      <w:r w:rsidRPr="00075C6A">
        <w:t xml:space="preserve"> to consult outside sources and discuss homework problems with other</w:t>
      </w:r>
      <w:r>
        <w:t xml:space="preserve"> students</w:t>
      </w:r>
      <w:r w:rsidRPr="00075C6A">
        <w:t xml:space="preserve">. However, the write-up must be entirely in your own words—copying is strictly prohibited and </w:t>
      </w:r>
      <w:r>
        <w:t>will</w:t>
      </w:r>
      <w:r w:rsidRPr="00075C6A">
        <w:t xml:space="preserve"> result in academic integrity violations. Additionally, if you receive any type of help from outside resources or </w:t>
      </w:r>
      <w:r>
        <w:t>discuss problems with others,</w:t>
      </w:r>
      <w:r w:rsidRPr="00075C6A">
        <w:t xml:space="preserve"> you are required to list</w:t>
      </w:r>
      <w:r>
        <w:t xml:space="preserve"> all</w:t>
      </w:r>
      <w:r w:rsidRPr="00075C6A">
        <w:t xml:space="preserve"> resources</w:t>
      </w:r>
      <w:r>
        <w:t xml:space="preserve"> and collaborators</w:t>
      </w:r>
      <w:r w:rsidRPr="00075C6A">
        <w:t xml:space="preserve"> in your homework write-up (e.g., </w:t>
      </w:r>
      <w:r>
        <w:t xml:space="preserve">existing </w:t>
      </w:r>
      <w:r w:rsidRPr="00075C6A">
        <w:t>web</w:t>
      </w:r>
      <w:r>
        <w:t>pages</w:t>
      </w:r>
      <w:r w:rsidRPr="00075C6A">
        <w:t xml:space="preserve">, </w:t>
      </w:r>
      <w:r>
        <w:t xml:space="preserve">textbooks, </w:t>
      </w:r>
      <w:r w:rsidRPr="00075C6A">
        <w:t>discuss</w:t>
      </w:r>
      <w:r>
        <w:t>ion</w:t>
      </w:r>
      <w:r w:rsidRPr="00075C6A">
        <w:t xml:space="preserve"> with other students in the course</w:t>
      </w:r>
      <w:r>
        <w:t xml:space="preserve"> or </w:t>
      </w:r>
      <w:r w:rsidRPr="00075C6A">
        <w:t>students outside the course</w:t>
      </w:r>
      <w:r>
        <w:t xml:space="preserve">, </w:t>
      </w:r>
      <w:r w:rsidRPr="00075C6A">
        <w:t xml:space="preserve">etc.). </w:t>
      </w:r>
      <w:r>
        <w:t>Discussing problems</w:t>
      </w:r>
      <w:r w:rsidRPr="00075C6A">
        <w:t xml:space="preserve"> includes both receiving help or giving help o</w:t>
      </w:r>
      <w:r>
        <w:t>f</w:t>
      </w:r>
      <w:r w:rsidRPr="00075C6A">
        <w:t xml:space="preserve"> any kind. </w:t>
      </w:r>
      <w:r>
        <w:t>Posting homework questions or soliciting help in online sites or forums is strictly prohibited. E.g., while reading an existing post about a similar problem is okay, creating a new post asking for the answer to your question is not okay.</w:t>
      </w:r>
    </w:p>
    <w:p w14:paraId="05D3475C" w14:textId="77777777" w:rsidR="009F4BF3" w:rsidRDefault="009F4BF3" w:rsidP="009F4BF3"/>
    <w:p w14:paraId="15654A4C" w14:textId="77777777" w:rsidR="009F4BF3" w:rsidRDefault="009F4BF3" w:rsidP="009F4BF3">
      <w:r>
        <w:t xml:space="preserve">Most homework assignments will be submitted via Gradescope as a pdf. There will be a link to access Gradescope via the Canvas course webpage. For assignments submitted in Gradescope, it is very important to assign specific problem answers to pages on Gradescope. </w:t>
      </w:r>
      <w:r w:rsidRPr="00401B4A">
        <w:rPr>
          <w:i/>
          <w:iCs/>
        </w:rPr>
        <w:t>If pages are not properly assigned, the</w:t>
      </w:r>
      <w:r>
        <w:rPr>
          <w:i/>
          <w:iCs/>
        </w:rPr>
        <w:t xml:space="preserve"> graders may not see the solution and</w:t>
      </w:r>
      <w:r w:rsidRPr="00401B4A">
        <w:rPr>
          <w:i/>
          <w:iCs/>
        </w:rPr>
        <w:t xml:space="preserve"> student </w:t>
      </w:r>
      <w:r>
        <w:rPr>
          <w:i/>
          <w:iCs/>
        </w:rPr>
        <w:t>will not</w:t>
      </w:r>
      <w:r w:rsidRPr="00401B4A">
        <w:rPr>
          <w:i/>
          <w:iCs/>
        </w:rPr>
        <w:t xml:space="preserve"> receive credit for the problem.</w:t>
      </w:r>
    </w:p>
    <w:p w14:paraId="69E01016" w14:textId="77777777" w:rsidR="009F4BF3" w:rsidRDefault="009F4BF3" w:rsidP="009F4BF3"/>
    <w:p w14:paraId="53D60AF6" w14:textId="77777777" w:rsidR="009F4BF3" w:rsidRPr="00805DE2" w:rsidRDefault="009F4BF3" w:rsidP="009F4BF3">
      <w:pPr>
        <w:pStyle w:val="Heading3"/>
      </w:pPr>
      <w:r>
        <w:t>Course Schedule</w:t>
      </w:r>
    </w:p>
    <w:tbl>
      <w:tblPr>
        <w:tblW w:w="9900" w:type="dxa"/>
        <w:tblLayout w:type="fixed"/>
        <w:tblLook w:val="0000" w:firstRow="0" w:lastRow="0" w:firstColumn="0" w:lastColumn="0" w:noHBand="0" w:noVBand="0"/>
      </w:tblPr>
      <w:tblGrid>
        <w:gridCol w:w="1368"/>
        <w:gridCol w:w="2142"/>
        <w:gridCol w:w="6390"/>
      </w:tblGrid>
      <w:tr w:rsidR="009F4BF3" w:rsidRPr="00FA5F38" w14:paraId="47683A5E" w14:textId="77777777" w:rsidTr="006F79A0">
        <w:tc>
          <w:tcPr>
            <w:tcW w:w="9900" w:type="dxa"/>
            <w:gridSpan w:val="3"/>
          </w:tcPr>
          <w:p w14:paraId="556F5994" w14:textId="77777777" w:rsidR="009F4BF3" w:rsidRDefault="009F4BF3" w:rsidP="006F79A0">
            <w:pPr>
              <w:rPr>
                <w:iCs/>
              </w:rPr>
            </w:pPr>
          </w:p>
          <w:p w14:paraId="2BCC7748" w14:textId="77777777" w:rsidR="009F4BF3" w:rsidRDefault="009F4BF3" w:rsidP="006F79A0">
            <w:pPr>
              <w:rPr>
                <w:iCs/>
              </w:rPr>
            </w:pPr>
            <w:r>
              <w:rPr>
                <w:iCs/>
              </w:rPr>
              <w:t xml:space="preserve">This schedule is tentative and may change slightly during the semester. There are roughly three units: </w:t>
            </w:r>
          </w:p>
          <w:p w14:paraId="5E08C9F0" w14:textId="77777777" w:rsidR="009F4BF3" w:rsidRDefault="009F4BF3" w:rsidP="006F79A0">
            <w:pPr>
              <w:rPr>
                <w:iCs/>
              </w:rPr>
            </w:pPr>
          </w:p>
          <w:p w14:paraId="1237F2A7" w14:textId="77777777" w:rsidR="009F4BF3" w:rsidRPr="00971F2E" w:rsidRDefault="009F4BF3" w:rsidP="009F4BF3">
            <w:pPr>
              <w:pStyle w:val="ListParagraph"/>
              <w:numPr>
                <w:ilvl w:val="0"/>
                <w:numId w:val="4"/>
              </w:numPr>
              <w:rPr>
                <w:iCs/>
              </w:rPr>
            </w:pPr>
            <w:r>
              <w:rPr>
                <w:iCs/>
              </w:rPr>
              <w:t>H</w:t>
            </w:r>
            <w:r w:rsidRPr="00971F2E">
              <w:rPr>
                <w:iCs/>
              </w:rPr>
              <w:t>igh-level paradigms for design and analysis of algorithms</w:t>
            </w:r>
          </w:p>
          <w:p w14:paraId="0764AAD1" w14:textId="1900CBC8" w:rsidR="009F4BF3" w:rsidRDefault="009F4BF3" w:rsidP="009F4BF3">
            <w:pPr>
              <w:pStyle w:val="ListParagraph"/>
              <w:numPr>
                <w:ilvl w:val="0"/>
                <w:numId w:val="4"/>
              </w:numPr>
              <w:rPr>
                <w:iCs/>
              </w:rPr>
            </w:pPr>
            <w:r>
              <w:rPr>
                <w:iCs/>
              </w:rPr>
              <w:t>Graph algorithms</w:t>
            </w:r>
            <w:r w:rsidR="005A7C28">
              <w:rPr>
                <w:iCs/>
              </w:rPr>
              <w:t xml:space="preserve"> and optimization</w:t>
            </w:r>
          </w:p>
          <w:p w14:paraId="3BF9C59B" w14:textId="160A45F9" w:rsidR="009F4BF3" w:rsidRPr="00971F2E" w:rsidRDefault="005A7C28" w:rsidP="009F4BF3">
            <w:pPr>
              <w:pStyle w:val="ListParagraph"/>
              <w:numPr>
                <w:ilvl w:val="0"/>
                <w:numId w:val="4"/>
              </w:numPr>
              <w:rPr>
                <w:iCs/>
              </w:rPr>
            </w:pPr>
            <w:r w:rsidRPr="005A7C28">
              <w:rPr>
                <w:iCs/>
              </w:rPr>
              <w:t>Complexity theory and advanced algorithms</w:t>
            </w:r>
          </w:p>
          <w:p w14:paraId="781E8F31" w14:textId="77777777" w:rsidR="009F4BF3" w:rsidRPr="009565CE" w:rsidRDefault="009F4BF3" w:rsidP="006F79A0">
            <w:pPr>
              <w:rPr>
                <w:iCs/>
              </w:rPr>
            </w:pPr>
          </w:p>
        </w:tc>
      </w:tr>
      <w:tr w:rsidR="009F4BF3" w:rsidRPr="00FA5F38" w14:paraId="1F187DCD" w14:textId="77777777" w:rsidTr="006F79A0">
        <w:tc>
          <w:tcPr>
            <w:tcW w:w="1368" w:type="dxa"/>
          </w:tcPr>
          <w:p w14:paraId="049413D3" w14:textId="77777777" w:rsidR="009F4BF3" w:rsidRPr="00FA5F38" w:rsidRDefault="009F4BF3" w:rsidP="006F79A0">
            <w:pPr>
              <w:rPr>
                <w:i/>
              </w:rPr>
            </w:pPr>
            <w:r>
              <w:rPr>
                <w:rStyle w:val="Emphasis"/>
                <w:b/>
                <w:bCs/>
              </w:rPr>
              <w:t>Week</w:t>
            </w:r>
          </w:p>
        </w:tc>
        <w:tc>
          <w:tcPr>
            <w:tcW w:w="2142" w:type="dxa"/>
          </w:tcPr>
          <w:p w14:paraId="3FC939CE" w14:textId="77777777" w:rsidR="009F4BF3" w:rsidRPr="00FA5F38" w:rsidRDefault="009F4BF3" w:rsidP="006F79A0">
            <w:pPr>
              <w:rPr>
                <w:i/>
              </w:rPr>
            </w:pPr>
            <w:r>
              <w:rPr>
                <w:rStyle w:val="Emphasis"/>
                <w:b/>
                <w:bCs/>
              </w:rPr>
              <w:t>Date</w:t>
            </w:r>
          </w:p>
        </w:tc>
        <w:tc>
          <w:tcPr>
            <w:tcW w:w="6390" w:type="dxa"/>
          </w:tcPr>
          <w:p w14:paraId="25BB5780" w14:textId="77777777" w:rsidR="009F4BF3" w:rsidRPr="00D1757F" w:rsidRDefault="009F4BF3" w:rsidP="006F79A0">
            <w:pPr>
              <w:rPr>
                <w:b/>
                <w:bCs/>
                <w:i/>
              </w:rPr>
            </w:pPr>
            <w:r>
              <w:rPr>
                <w:rStyle w:val="Emphasis"/>
                <w:b/>
                <w:bCs/>
              </w:rPr>
              <w:t>Topic</w:t>
            </w:r>
          </w:p>
        </w:tc>
      </w:tr>
      <w:tr w:rsidR="009F4BF3" w:rsidRPr="00FA5F38" w14:paraId="32C42DDC" w14:textId="77777777" w:rsidTr="006F79A0">
        <w:trPr>
          <w:trHeight w:val="288"/>
        </w:trPr>
        <w:tc>
          <w:tcPr>
            <w:tcW w:w="1368" w:type="dxa"/>
          </w:tcPr>
          <w:p w14:paraId="099EF313" w14:textId="77777777" w:rsidR="009F4BF3" w:rsidRPr="00FA5F38" w:rsidRDefault="009F4BF3" w:rsidP="006F79A0">
            <w:pPr>
              <w:rPr>
                <w:i/>
              </w:rPr>
            </w:pPr>
            <w:r>
              <w:rPr>
                <w:rStyle w:val="Emphasis"/>
              </w:rPr>
              <w:t>1</w:t>
            </w:r>
          </w:p>
        </w:tc>
        <w:tc>
          <w:tcPr>
            <w:tcW w:w="2142" w:type="dxa"/>
          </w:tcPr>
          <w:p w14:paraId="31DFCBF6" w14:textId="21F24613" w:rsidR="009F4BF3" w:rsidRPr="00FA5F38" w:rsidRDefault="005A7C28" w:rsidP="006F79A0">
            <w:pPr>
              <w:rPr>
                <w:i/>
              </w:rPr>
            </w:pPr>
            <w:r w:rsidRPr="005A7C28">
              <w:rPr>
                <w:i/>
                <w:iCs/>
              </w:rPr>
              <w:t>Aug 24 – Aug 28 </w:t>
            </w:r>
          </w:p>
        </w:tc>
        <w:tc>
          <w:tcPr>
            <w:tcW w:w="6390" w:type="dxa"/>
          </w:tcPr>
          <w:p w14:paraId="71A06EB6" w14:textId="77777777" w:rsidR="009F4BF3" w:rsidRPr="00FA5F38" w:rsidRDefault="009F4BF3" w:rsidP="006F79A0">
            <w:pPr>
              <w:rPr>
                <w:i/>
              </w:rPr>
            </w:pPr>
            <w:r>
              <w:rPr>
                <w:rStyle w:val="Emphasis"/>
              </w:rPr>
              <w:t>Divide and Conquer</w:t>
            </w:r>
          </w:p>
        </w:tc>
      </w:tr>
      <w:tr w:rsidR="009F4BF3" w:rsidRPr="00FA5F38" w14:paraId="7164CDD4" w14:textId="77777777" w:rsidTr="006F79A0">
        <w:trPr>
          <w:trHeight w:val="288"/>
        </w:trPr>
        <w:tc>
          <w:tcPr>
            <w:tcW w:w="1368" w:type="dxa"/>
          </w:tcPr>
          <w:p w14:paraId="2B202092" w14:textId="77777777" w:rsidR="009F4BF3" w:rsidRPr="00FA5F38" w:rsidRDefault="009F4BF3" w:rsidP="006F79A0">
            <w:pPr>
              <w:rPr>
                <w:i/>
              </w:rPr>
            </w:pPr>
            <w:r>
              <w:rPr>
                <w:rStyle w:val="Emphasis"/>
              </w:rPr>
              <w:t>2</w:t>
            </w:r>
          </w:p>
        </w:tc>
        <w:tc>
          <w:tcPr>
            <w:tcW w:w="2142" w:type="dxa"/>
          </w:tcPr>
          <w:p w14:paraId="0A8E5E1B" w14:textId="16432757" w:rsidR="009F4BF3" w:rsidRPr="00FA5F38" w:rsidRDefault="005A7C28" w:rsidP="006F79A0">
            <w:pPr>
              <w:rPr>
                <w:i/>
              </w:rPr>
            </w:pPr>
            <w:r w:rsidRPr="005A7C28">
              <w:rPr>
                <w:i/>
                <w:iCs/>
              </w:rPr>
              <w:t>Aug 31 – Sep 4 </w:t>
            </w:r>
          </w:p>
        </w:tc>
        <w:tc>
          <w:tcPr>
            <w:tcW w:w="6390" w:type="dxa"/>
          </w:tcPr>
          <w:p w14:paraId="12BCD5DA" w14:textId="77777777" w:rsidR="009F4BF3" w:rsidRPr="00FA5F38" w:rsidRDefault="009F4BF3" w:rsidP="006F79A0">
            <w:pPr>
              <w:rPr>
                <w:i/>
              </w:rPr>
            </w:pPr>
            <w:r>
              <w:rPr>
                <w:rStyle w:val="Emphasis"/>
              </w:rPr>
              <w:t>Dynamic Programming</w:t>
            </w:r>
          </w:p>
        </w:tc>
      </w:tr>
      <w:tr w:rsidR="009F4BF3" w:rsidRPr="00FA5F38" w14:paraId="7B3868BF" w14:textId="77777777" w:rsidTr="006F79A0">
        <w:trPr>
          <w:trHeight w:val="288"/>
        </w:trPr>
        <w:tc>
          <w:tcPr>
            <w:tcW w:w="1368" w:type="dxa"/>
          </w:tcPr>
          <w:p w14:paraId="433942B7" w14:textId="77777777" w:rsidR="009F4BF3" w:rsidRPr="00FA5F38" w:rsidRDefault="009F4BF3" w:rsidP="006F79A0">
            <w:pPr>
              <w:rPr>
                <w:i/>
              </w:rPr>
            </w:pPr>
            <w:r>
              <w:rPr>
                <w:rStyle w:val="Emphasis"/>
              </w:rPr>
              <w:t>3</w:t>
            </w:r>
          </w:p>
        </w:tc>
        <w:tc>
          <w:tcPr>
            <w:tcW w:w="2142" w:type="dxa"/>
          </w:tcPr>
          <w:p w14:paraId="06C13456" w14:textId="33EDB7A6" w:rsidR="009F4BF3" w:rsidRPr="00FA5F38" w:rsidRDefault="005A7C28" w:rsidP="006F79A0">
            <w:pPr>
              <w:rPr>
                <w:i/>
              </w:rPr>
            </w:pPr>
            <w:r w:rsidRPr="005A7C28">
              <w:rPr>
                <w:i/>
                <w:iCs/>
              </w:rPr>
              <w:t>Sep 7 – Sep 11 </w:t>
            </w:r>
          </w:p>
        </w:tc>
        <w:tc>
          <w:tcPr>
            <w:tcW w:w="6390" w:type="dxa"/>
          </w:tcPr>
          <w:p w14:paraId="3D017027" w14:textId="77777777" w:rsidR="009F4BF3" w:rsidRPr="00FA5F38" w:rsidRDefault="009F4BF3" w:rsidP="006F79A0">
            <w:pPr>
              <w:rPr>
                <w:i/>
              </w:rPr>
            </w:pPr>
            <w:r w:rsidRPr="009413AF">
              <w:rPr>
                <w:rStyle w:val="Emphasis"/>
              </w:rPr>
              <w:t>Greedy Algorithms</w:t>
            </w:r>
          </w:p>
        </w:tc>
      </w:tr>
      <w:tr w:rsidR="009F4BF3" w:rsidRPr="00FA5F38" w14:paraId="2E96D78B" w14:textId="77777777" w:rsidTr="006F79A0">
        <w:trPr>
          <w:trHeight w:val="288"/>
        </w:trPr>
        <w:tc>
          <w:tcPr>
            <w:tcW w:w="1368" w:type="dxa"/>
          </w:tcPr>
          <w:p w14:paraId="3E176CC2" w14:textId="77777777" w:rsidR="009F4BF3" w:rsidRPr="00FA5F38" w:rsidRDefault="009F4BF3" w:rsidP="006F79A0">
            <w:pPr>
              <w:rPr>
                <w:i/>
              </w:rPr>
            </w:pPr>
            <w:r>
              <w:rPr>
                <w:rStyle w:val="Emphasis"/>
              </w:rPr>
              <w:t>4</w:t>
            </w:r>
          </w:p>
        </w:tc>
        <w:tc>
          <w:tcPr>
            <w:tcW w:w="2142" w:type="dxa"/>
          </w:tcPr>
          <w:p w14:paraId="23B4349B" w14:textId="45357561" w:rsidR="009F4BF3" w:rsidRPr="00FA5F38" w:rsidRDefault="005A7C28" w:rsidP="006F79A0">
            <w:pPr>
              <w:rPr>
                <w:i/>
              </w:rPr>
            </w:pPr>
            <w:r w:rsidRPr="005A7C28">
              <w:rPr>
                <w:i/>
                <w:iCs/>
              </w:rPr>
              <w:t>Sep 14 – Sep 18</w:t>
            </w:r>
          </w:p>
        </w:tc>
        <w:tc>
          <w:tcPr>
            <w:tcW w:w="6390" w:type="dxa"/>
          </w:tcPr>
          <w:p w14:paraId="5352E7E3" w14:textId="2F1B2B31" w:rsidR="009F4BF3" w:rsidRPr="00FA5F38" w:rsidRDefault="005A7C28" w:rsidP="006F79A0">
            <w:pPr>
              <w:rPr>
                <w:i/>
              </w:rPr>
            </w:pPr>
            <w:r w:rsidRPr="005A7C28">
              <w:rPr>
                <w:b/>
                <w:bCs/>
                <w:i/>
                <w:iCs/>
              </w:rPr>
              <w:t>Test 1</w:t>
            </w:r>
            <w:r w:rsidRPr="005A7C28">
              <w:rPr>
                <w:i/>
                <w:iCs/>
              </w:rPr>
              <w:t>, Intro to Graph Algorithms</w:t>
            </w:r>
          </w:p>
        </w:tc>
      </w:tr>
      <w:tr w:rsidR="009F4BF3" w:rsidRPr="00FA5F38" w14:paraId="608FC15B" w14:textId="77777777" w:rsidTr="006F79A0">
        <w:trPr>
          <w:trHeight w:val="288"/>
        </w:trPr>
        <w:tc>
          <w:tcPr>
            <w:tcW w:w="1368" w:type="dxa"/>
          </w:tcPr>
          <w:p w14:paraId="6BD7AE6F" w14:textId="77777777" w:rsidR="009F4BF3" w:rsidRPr="00FA5F38" w:rsidRDefault="009F4BF3" w:rsidP="006F79A0">
            <w:pPr>
              <w:rPr>
                <w:i/>
              </w:rPr>
            </w:pPr>
            <w:r>
              <w:rPr>
                <w:rStyle w:val="Emphasis"/>
              </w:rPr>
              <w:t>5</w:t>
            </w:r>
          </w:p>
        </w:tc>
        <w:tc>
          <w:tcPr>
            <w:tcW w:w="2142" w:type="dxa"/>
          </w:tcPr>
          <w:p w14:paraId="4C4BC857" w14:textId="1C228EDB" w:rsidR="009F4BF3" w:rsidRPr="00FA5F38" w:rsidRDefault="005A7C28" w:rsidP="006F79A0">
            <w:pPr>
              <w:rPr>
                <w:i/>
              </w:rPr>
            </w:pPr>
            <w:r w:rsidRPr="005A7C28">
              <w:rPr>
                <w:i/>
                <w:iCs/>
              </w:rPr>
              <w:t>Sep 21 – Sep 25</w:t>
            </w:r>
          </w:p>
        </w:tc>
        <w:tc>
          <w:tcPr>
            <w:tcW w:w="6390" w:type="dxa"/>
          </w:tcPr>
          <w:p w14:paraId="1251A0BA" w14:textId="509ABF34" w:rsidR="009F4BF3" w:rsidRPr="00FA5F38" w:rsidRDefault="005A7C28" w:rsidP="006F79A0">
            <w:pPr>
              <w:rPr>
                <w:i/>
              </w:rPr>
            </w:pPr>
            <w:r w:rsidRPr="005A7C28">
              <w:rPr>
                <w:i/>
                <w:iCs/>
              </w:rPr>
              <w:t>Graph Algs: Shortest Paths</w:t>
            </w:r>
          </w:p>
        </w:tc>
      </w:tr>
      <w:tr w:rsidR="009F4BF3" w:rsidRPr="00FA5F38" w14:paraId="402FFEF9" w14:textId="77777777" w:rsidTr="006F79A0">
        <w:trPr>
          <w:trHeight w:val="288"/>
        </w:trPr>
        <w:tc>
          <w:tcPr>
            <w:tcW w:w="1368" w:type="dxa"/>
          </w:tcPr>
          <w:p w14:paraId="05F9AC55" w14:textId="77777777" w:rsidR="009F4BF3" w:rsidRPr="00FA5F38" w:rsidRDefault="009F4BF3" w:rsidP="006F79A0">
            <w:pPr>
              <w:rPr>
                <w:i/>
              </w:rPr>
            </w:pPr>
            <w:r>
              <w:rPr>
                <w:rStyle w:val="Emphasis"/>
              </w:rPr>
              <w:t>6</w:t>
            </w:r>
          </w:p>
        </w:tc>
        <w:tc>
          <w:tcPr>
            <w:tcW w:w="2142" w:type="dxa"/>
          </w:tcPr>
          <w:p w14:paraId="5654FE69" w14:textId="2A800E84" w:rsidR="009F4BF3" w:rsidRPr="00FA5F38" w:rsidRDefault="005A7C28" w:rsidP="006F79A0">
            <w:pPr>
              <w:rPr>
                <w:i/>
              </w:rPr>
            </w:pPr>
            <w:r w:rsidRPr="005A7C28">
              <w:rPr>
                <w:i/>
                <w:iCs/>
              </w:rPr>
              <w:t>Sep 28 – Oct 2</w:t>
            </w:r>
          </w:p>
        </w:tc>
        <w:tc>
          <w:tcPr>
            <w:tcW w:w="6390" w:type="dxa"/>
          </w:tcPr>
          <w:p w14:paraId="15B0F191" w14:textId="6AECB700" w:rsidR="009F4BF3" w:rsidRPr="00FA5F38" w:rsidRDefault="005A7C28" w:rsidP="006F79A0">
            <w:pPr>
              <w:rPr>
                <w:i/>
              </w:rPr>
            </w:pPr>
            <w:r w:rsidRPr="005A7C28">
              <w:rPr>
                <w:rStyle w:val="Emphasis"/>
                <w:rFonts w:eastAsiaTheme="majorEastAsia"/>
              </w:rPr>
              <w:t>Graph Algs: Maximum s-t Flow</w:t>
            </w:r>
          </w:p>
        </w:tc>
      </w:tr>
      <w:tr w:rsidR="009F4BF3" w:rsidRPr="00FA5F38" w14:paraId="47F7F25B" w14:textId="77777777" w:rsidTr="006F79A0">
        <w:trPr>
          <w:trHeight w:val="288"/>
        </w:trPr>
        <w:tc>
          <w:tcPr>
            <w:tcW w:w="1368" w:type="dxa"/>
          </w:tcPr>
          <w:p w14:paraId="0C55723F" w14:textId="77777777" w:rsidR="009F4BF3" w:rsidRPr="00FA5F38" w:rsidRDefault="009F4BF3" w:rsidP="006F79A0">
            <w:pPr>
              <w:rPr>
                <w:i/>
              </w:rPr>
            </w:pPr>
            <w:r>
              <w:rPr>
                <w:rStyle w:val="Emphasis"/>
              </w:rPr>
              <w:t>7</w:t>
            </w:r>
          </w:p>
        </w:tc>
        <w:tc>
          <w:tcPr>
            <w:tcW w:w="2142" w:type="dxa"/>
          </w:tcPr>
          <w:p w14:paraId="450CA1EB" w14:textId="7A784420" w:rsidR="009F4BF3" w:rsidRPr="00FA5F38" w:rsidRDefault="005A7C28" w:rsidP="006F79A0">
            <w:pPr>
              <w:rPr>
                <w:i/>
              </w:rPr>
            </w:pPr>
            <w:r w:rsidRPr="005A7C28">
              <w:rPr>
                <w:i/>
                <w:iCs/>
              </w:rPr>
              <w:t>Oct 5 – Oct 9</w:t>
            </w:r>
          </w:p>
        </w:tc>
        <w:tc>
          <w:tcPr>
            <w:tcW w:w="6390" w:type="dxa"/>
          </w:tcPr>
          <w:p w14:paraId="10AC95B5" w14:textId="3ADC856C" w:rsidR="009F4BF3" w:rsidRPr="00FA5F38" w:rsidRDefault="005A7C28" w:rsidP="006F79A0">
            <w:pPr>
              <w:rPr>
                <w:i/>
              </w:rPr>
            </w:pPr>
            <w:r w:rsidRPr="005A7C28">
              <w:rPr>
                <w:rFonts w:eastAsiaTheme="majorEastAsia"/>
                <w:i/>
                <w:iCs/>
              </w:rPr>
              <w:t>Optimization: Gradient Descent</w:t>
            </w:r>
          </w:p>
        </w:tc>
      </w:tr>
      <w:tr w:rsidR="009F4BF3" w:rsidRPr="00FA5F38" w14:paraId="2C3167A5" w14:textId="77777777" w:rsidTr="006F79A0">
        <w:trPr>
          <w:trHeight w:val="288"/>
        </w:trPr>
        <w:tc>
          <w:tcPr>
            <w:tcW w:w="1368" w:type="dxa"/>
          </w:tcPr>
          <w:p w14:paraId="0E197058" w14:textId="77777777" w:rsidR="009F4BF3" w:rsidRPr="00FA5F38" w:rsidRDefault="009F4BF3" w:rsidP="006F79A0">
            <w:pPr>
              <w:rPr>
                <w:i/>
              </w:rPr>
            </w:pPr>
            <w:r>
              <w:rPr>
                <w:rStyle w:val="Emphasis"/>
              </w:rPr>
              <w:t>8</w:t>
            </w:r>
          </w:p>
        </w:tc>
        <w:tc>
          <w:tcPr>
            <w:tcW w:w="2142" w:type="dxa"/>
          </w:tcPr>
          <w:p w14:paraId="00F786F0" w14:textId="3F6776CF" w:rsidR="009F4BF3" w:rsidRPr="00FA5F38" w:rsidRDefault="005A7C28" w:rsidP="006F79A0">
            <w:pPr>
              <w:rPr>
                <w:i/>
              </w:rPr>
            </w:pPr>
            <w:r w:rsidRPr="005A7C28">
              <w:rPr>
                <w:i/>
                <w:iCs/>
              </w:rPr>
              <w:t>Oct 12 – Oct 16</w:t>
            </w:r>
          </w:p>
        </w:tc>
        <w:tc>
          <w:tcPr>
            <w:tcW w:w="6390" w:type="dxa"/>
          </w:tcPr>
          <w:p w14:paraId="330043AF" w14:textId="6EB583F7" w:rsidR="009F4BF3" w:rsidRPr="00FA5F38" w:rsidRDefault="005A7C28" w:rsidP="006F79A0">
            <w:pPr>
              <w:rPr>
                <w:i/>
              </w:rPr>
            </w:pPr>
            <w:r w:rsidRPr="005A7C28">
              <w:rPr>
                <w:rFonts w:eastAsiaTheme="majorEastAsia"/>
                <w:i/>
                <w:iCs/>
              </w:rPr>
              <w:t>Optimization: Neural Nets</w:t>
            </w:r>
          </w:p>
        </w:tc>
      </w:tr>
      <w:tr w:rsidR="009F4BF3" w:rsidRPr="00FA5F38" w14:paraId="4DC13BA5" w14:textId="77777777" w:rsidTr="006F79A0">
        <w:trPr>
          <w:trHeight w:val="288"/>
        </w:trPr>
        <w:tc>
          <w:tcPr>
            <w:tcW w:w="1368" w:type="dxa"/>
          </w:tcPr>
          <w:p w14:paraId="7E61E676" w14:textId="77777777" w:rsidR="009F4BF3" w:rsidRPr="00FA5F38" w:rsidRDefault="009F4BF3" w:rsidP="006F79A0">
            <w:pPr>
              <w:rPr>
                <w:i/>
              </w:rPr>
            </w:pPr>
            <w:r>
              <w:rPr>
                <w:rStyle w:val="Emphasis"/>
              </w:rPr>
              <w:t>9</w:t>
            </w:r>
          </w:p>
        </w:tc>
        <w:tc>
          <w:tcPr>
            <w:tcW w:w="2142" w:type="dxa"/>
          </w:tcPr>
          <w:p w14:paraId="0CD34A4C" w14:textId="79B4CC68" w:rsidR="009F4BF3" w:rsidRPr="00FA5F38" w:rsidRDefault="005A7C28" w:rsidP="006F79A0">
            <w:pPr>
              <w:rPr>
                <w:i/>
              </w:rPr>
            </w:pPr>
            <w:r w:rsidRPr="005A7C28">
              <w:rPr>
                <w:i/>
                <w:iCs/>
              </w:rPr>
              <w:t>Oct 19 – Oct 23</w:t>
            </w:r>
          </w:p>
        </w:tc>
        <w:tc>
          <w:tcPr>
            <w:tcW w:w="6390" w:type="dxa"/>
          </w:tcPr>
          <w:p w14:paraId="20D6066D" w14:textId="52E812A7" w:rsidR="009F4BF3" w:rsidRPr="002A6763" w:rsidRDefault="005A7C28" w:rsidP="006F79A0">
            <w:pPr>
              <w:rPr>
                <w:b/>
                <w:bCs/>
                <w:i/>
                <w:iCs/>
              </w:rPr>
            </w:pPr>
            <w:r w:rsidRPr="005A7C28">
              <w:rPr>
                <w:b/>
                <w:bCs/>
                <w:i/>
                <w:iCs/>
              </w:rPr>
              <w:t>Test 2, </w:t>
            </w:r>
            <w:r w:rsidRPr="005A7C28">
              <w:rPr>
                <w:i/>
                <w:iCs/>
              </w:rPr>
              <w:t>Intro to P and NP </w:t>
            </w:r>
          </w:p>
        </w:tc>
      </w:tr>
      <w:tr w:rsidR="009F4BF3" w:rsidRPr="00FA5F38" w14:paraId="206E3BB8" w14:textId="77777777" w:rsidTr="006F79A0">
        <w:trPr>
          <w:trHeight w:val="288"/>
        </w:trPr>
        <w:tc>
          <w:tcPr>
            <w:tcW w:w="1368" w:type="dxa"/>
          </w:tcPr>
          <w:p w14:paraId="0919FDB0" w14:textId="77777777" w:rsidR="009F4BF3" w:rsidRPr="00FA5F38" w:rsidRDefault="009F4BF3" w:rsidP="006F79A0">
            <w:pPr>
              <w:rPr>
                <w:i/>
              </w:rPr>
            </w:pPr>
            <w:r>
              <w:rPr>
                <w:rStyle w:val="Emphasis"/>
              </w:rPr>
              <w:lastRenderedPageBreak/>
              <w:t>10</w:t>
            </w:r>
          </w:p>
        </w:tc>
        <w:tc>
          <w:tcPr>
            <w:tcW w:w="2142" w:type="dxa"/>
          </w:tcPr>
          <w:p w14:paraId="45260D1F" w14:textId="08C3EF35" w:rsidR="009F4BF3" w:rsidRPr="00FA5F38" w:rsidRDefault="005A7C28" w:rsidP="006F79A0">
            <w:pPr>
              <w:rPr>
                <w:i/>
              </w:rPr>
            </w:pPr>
            <w:r w:rsidRPr="005A7C28">
              <w:rPr>
                <w:i/>
                <w:iCs/>
              </w:rPr>
              <w:t>Oct 26 – Oct 30</w:t>
            </w:r>
          </w:p>
        </w:tc>
        <w:tc>
          <w:tcPr>
            <w:tcW w:w="6390" w:type="dxa"/>
          </w:tcPr>
          <w:p w14:paraId="5FD24357" w14:textId="4C7D09CD" w:rsidR="009F4BF3" w:rsidRPr="00FA5F38" w:rsidRDefault="005A7C28" w:rsidP="006F79A0">
            <w:pPr>
              <w:rPr>
                <w:i/>
              </w:rPr>
            </w:pPr>
            <w:r w:rsidRPr="005A7C28">
              <w:rPr>
                <w:rFonts w:eastAsiaTheme="majorEastAsia"/>
                <w:i/>
                <w:iCs/>
              </w:rPr>
              <w:t>NP-Completeness</w:t>
            </w:r>
          </w:p>
        </w:tc>
      </w:tr>
      <w:tr w:rsidR="009F4BF3" w:rsidRPr="00FA5F38" w14:paraId="1BC4310B" w14:textId="77777777" w:rsidTr="006F79A0">
        <w:trPr>
          <w:trHeight w:val="288"/>
        </w:trPr>
        <w:tc>
          <w:tcPr>
            <w:tcW w:w="1368" w:type="dxa"/>
          </w:tcPr>
          <w:p w14:paraId="3FF5D6E3" w14:textId="77777777" w:rsidR="009F4BF3" w:rsidRPr="00FA5F38" w:rsidRDefault="009F4BF3" w:rsidP="006F79A0">
            <w:pPr>
              <w:rPr>
                <w:i/>
              </w:rPr>
            </w:pPr>
            <w:r>
              <w:rPr>
                <w:rStyle w:val="Emphasis"/>
              </w:rPr>
              <w:t>11</w:t>
            </w:r>
          </w:p>
        </w:tc>
        <w:tc>
          <w:tcPr>
            <w:tcW w:w="2142" w:type="dxa"/>
          </w:tcPr>
          <w:p w14:paraId="5541A286" w14:textId="6D7E4495" w:rsidR="009F4BF3" w:rsidRPr="00FA5F38" w:rsidRDefault="005A7C28" w:rsidP="006F79A0">
            <w:pPr>
              <w:rPr>
                <w:i/>
              </w:rPr>
            </w:pPr>
            <w:r w:rsidRPr="005A7C28">
              <w:rPr>
                <w:i/>
                <w:iCs/>
              </w:rPr>
              <w:t>Nov 2 – Nov 6</w:t>
            </w:r>
          </w:p>
        </w:tc>
        <w:tc>
          <w:tcPr>
            <w:tcW w:w="6390" w:type="dxa"/>
          </w:tcPr>
          <w:p w14:paraId="5204C346" w14:textId="42462F7B" w:rsidR="009F4BF3" w:rsidRPr="00FA5F38" w:rsidRDefault="005A7C28" w:rsidP="006F79A0">
            <w:pPr>
              <w:rPr>
                <w:i/>
              </w:rPr>
            </w:pPr>
            <w:r>
              <w:rPr>
                <w:rFonts w:eastAsiaTheme="majorEastAsia"/>
                <w:i/>
                <w:iCs/>
              </w:rPr>
              <w:t>Complexity Theory</w:t>
            </w:r>
          </w:p>
        </w:tc>
      </w:tr>
      <w:tr w:rsidR="009F4BF3" w:rsidRPr="00FA5F38" w14:paraId="127AF8B0" w14:textId="77777777" w:rsidTr="006F79A0">
        <w:trPr>
          <w:trHeight w:val="288"/>
        </w:trPr>
        <w:tc>
          <w:tcPr>
            <w:tcW w:w="1368" w:type="dxa"/>
          </w:tcPr>
          <w:p w14:paraId="509A39F4" w14:textId="77777777" w:rsidR="009F4BF3" w:rsidRPr="00FA5F38" w:rsidRDefault="009F4BF3" w:rsidP="006F79A0">
            <w:pPr>
              <w:rPr>
                <w:i/>
              </w:rPr>
            </w:pPr>
            <w:r>
              <w:rPr>
                <w:rStyle w:val="Emphasis"/>
              </w:rPr>
              <w:t>12</w:t>
            </w:r>
          </w:p>
        </w:tc>
        <w:tc>
          <w:tcPr>
            <w:tcW w:w="2142" w:type="dxa"/>
          </w:tcPr>
          <w:p w14:paraId="47AE2001" w14:textId="0DFB99C5" w:rsidR="009F4BF3" w:rsidRPr="00FA5F38" w:rsidRDefault="005A7C28" w:rsidP="006F79A0">
            <w:pPr>
              <w:rPr>
                <w:i/>
              </w:rPr>
            </w:pPr>
            <w:r w:rsidRPr="005A7C28">
              <w:rPr>
                <w:i/>
                <w:iCs/>
              </w:rPr>
              <w:t>Nov 9 – Nov 13</w:t>
            </w:r>
          </w:p>
        </w:tc>
        <w:tc>
          <w:tcPr>
            <w:tcW w:w="6390" w:type="dxa"/>
          </w:tcPr>
          <w:p w14:paraId="7E0EA272" w14:textId="3AD6B911" w:rsidR="009F4BF3" w:rsidRPr="00FA5F38" w:rsidRDefault="005A7C28" w:rsidP="006F79A0">
            <w:pPr>
              <w:rPr>
                <w:i/>
              </w:rPr>
            </w:pPr>
            <w:r w:rsidRPr="005A7C28">
              <w:rPr>
                <w:rFonts w:eastAsiaTheme="majorEastAsia"/>
                <w:i/>
                <w:iCs/>
              </w:rPr>
              <w:t>Approximation Algorithms, Linear Programming</w:t>
            </w:r>
          </w:p>
        </w:tc>
      </w:tr>
      <w:tr w:rsidR="009F4BF3" w:rsidRPr="00FA5F38" w14:paraId="61E04C56" w14:textId="77777777" w:rsidTr="006F79A0">
        <w:trPr>
          <w:trHeight w:val="288"/>
        </w:trPr>
        <w:tc>
          <w:tcPr>
            <w:tcW w:w="1368" w:type="dxa"/>
          </w:tcPr>
          <w:p w14:paraId="12A3226D" w14:textId="77777777" w:rsidR="009F4BF3" w:rsidRPr="00FA5F38" w:rsidRDefault="009F4BF3" w:rsidP="006F79A0">
            <w:pPr>
              <w:rPr>
                <w:i/>
              </w:rPr>
            </w:pPr>
            <w:r>
              <w:rPr>
                <w:rStyle w:val="Emphasis"/>
              </w:rPr>
              <w:t>13</w:t>
            </w:r>
          </w:p>
        </w:tc>
        <w:tc>
          <w:tcPr>
            <w:tcW w:w="2142" w:type="dxa"/>
          </w:tcPr>
          <w:p w14:paraId="176C62B4" w14:textId="3BC2C9AC" w:rsidR="009F4BF3" w:rsidRPr="00FA5F38" w:rsidRDefault="005A7C28" w:rsidP="006F79A0">
            <w:pPr>
              <w:rPr>
                <w:i/>
              </w:rPr>
            </w:pPr>
            <w:r w:rsidRPr="005A7C28">
              <w:rPr>
                <w:i/>
                <w:iCs/>
              </w:rPr>
              <w:t>Nov 16 – Nov 20</w:t>
            </w:r>
          </w:p>
        </w:tc>
        <w:tc>
          <w:tcPr>
            <w:tcW w:w="6390" w:type="dxa"/>
          </w:tcPr>
          <w:p w14:paraId="34134239" w14:textId="1D00A41F" w:rsidR="009F4BF3" w:rsidRPr="00FA5F38" w:rsidRDefault="005A7C28" w:rsidP="006F79A0">
            <w:pPr>
              <w:rPr>
                <w:i/>
              </w:rPr>
            </w:pPr>
            <w:r w:rsidRPr="005A7C28">
              <w:rPr>
                <w:rFonts w:eastAsiaTheme="majorEastAsia"/>
                <w:i/>
                <w:iCs/>
              </w:rPr>
              <w:t xml:space="preserve">Review, </w:t>
            </w:r>
            <w:r w:rsidRPr="005A7C28">
              <w:rPr>
                <w:rFonts w:eastAsiaTheme="majorEastAsia"/>
                <w:b/>
                <w:bCs/>
                <w:i/>
                <w:iCs/>
              </w:rPr>
              <w:t>Test 3</w:t>
            </w:r>
          </w:p>
        </w:tc>
      </w:tr>
      <w:tr w:rsidR="009F4BF3" w:rsidRPr="00FA5F38" w14:paraId="3B652425" w14:textId="77777777" w:rsidTr="006F79A0">
        <w:trPr>
          <w:trHeight w:val="288"/>
        </w:trPr>
        <w:tc>
          <w:tcPr>
            <w:tcW w:w="1368" w:type="dxa"/>
          </w:tcPr>
          <w:p w14:paraId="74DD71F4" w14:textId="77777777" w:rsidR="009F4BF3" w:rsidRPr="00FA5F38" w:rsidRDefault="009F4BF3" w:rsidP="006F79A0">
            <w:pPr>
              <w:rPr>
                <w:i/>
              </w:rPr>
            </w:pPr>
            <w:r>
              <w:rPr>
                <w:rStyle w:val="Emphasis"/>
              </w:rPr>
              <w:t>14</w:t>
            </w:r>
          </w:p>
        </w:tc>
        <w:tc>
          <w:tcPr>
            <w:tcW w:w="2142" w:type="dxa"/>
          </w:tcPr>
          <w:p w14:paraId="6E69A15D" w14:textId="5040E58D" w:rsidR="009F4BF3" w:rsidRPr="00FA5F38" w:rsidRDefault="005A7C28" w:rsidP="006F79A0">
            <w:pPr>
              <w:rPr>
                <w:i/>
              </w:rPr>
            </w:pPr>
            <w:r w:rsidRPr="005A7C28">
              <w:rPr>
                <w:i/>
                <w:iCs/>
              </w:rPr>
              <w:t>Nov 30 – Dec 4</w:t>
            </w:r>
          </w:p>
        </w:tc>
        <w:tc>
          <w:tcPr>
            <w:tcW w:w="6390" w:type="dxa"/>
          </w:tcPr>
          <w:p w14:paraId="65605336" w14:textId="3F2A64B1" w:rsidR="009F4BF3" w:rsidRPr="00FA5F38" w:rsidRDefault="005A7C28" w:rsidP="006F79A0">
            <w:pPr>
              <w:rPr>
                <w:i/>
              </w:rPr>
            </w:pPr>
            <w:r w:rsidRPr="005A7C28">
              <w:rPr>
                <w:i/>
                <w:iCs/>
              </w:rPr>
              <w:t>Machine Learning: Attention, Transformers</w:t>
            </w:r>
          </w:p>
        </w:tc>
      </w:tr>
      <w:tr w:rsidR="005A7C28" w:rsidRPr="00FA5F38" w14:paraId="15D796C9" w14:textId="77777777" w:rsidTr="006F79A0">
        <w:trPr>
          <w:trHeight w:val="369"/>
        </w:trPr>
        <w:tc>
          <w:tcPr>
            <w:tcW w:w="1368" w:type="dxa"/>
          </w:tcPr>
          <w:p w14:paraId="32287E01" w14:textId="485F39E2" w:rsidR="005A7C28" w:rsidRPr="00FA5F38" w:rsidRDefault="005A7C28" w:rsidP="006F79A0">
            <w:pPr>
              <w:rPr>
                <w:i/>
              </w:rPr>
            </w:pPr>
          </w:p>
        </w:tc>
        <w:tc>
          <w:tcPr>
            <w:tcW w:w="2142" w:type="dxa"/>
          </w:tcPr>
          <w:p w14:paraId="5676A8AE" w14:textId="7CEDC303" w:rsidR="005A7C28" w:rsidRPr="00FA5F38" w:rsidRDefault="005A7C28" w:rsidP="006F79A0">
            <w:pPr>
              <w:rPr>
                <w:i/>
              </w:rPr>
            </w:pPr>
          </w:p>
        </w:tc>
        <w:tc>
          <w:tcPr>
            <w:tcW w:w="6390" w:type="dxa"/>
          </w:tcPr>
          <w:p w14:paraId="2131FD85" w14:textId="41127A61" w:rsidR="005A7C28" w:rsidRPr="00FA5F38" w:rsidRDefault="005A7C28" w:rsidP="006F79A0">
            <w:pPr>
              <w:rPr>
                <w:i/>
              </w:rPr>
            </w:pPr>
          </w:p>
        </w:tc>
      </w:tr>
    </w:tbl>
    <w:p w14:paraId="0AC04ABB" w14:textId="77777777" w:rsidR="009F4BF3" w:rsidRDefault="009F4BF3" w:rsidP="009F4BF3">
      <w:pPr>
        <w:rPr>
          <w:i/>
        </w:rPr>
      </w:pPr>
    </w:p>
    <w:p w14:paraId="0DFF93C5" w14:textId="77777777" w:rsidR="009F4BF3" w:rsidRDefault="009F4BF3" w:rsidP="009F4BF3">
      <w:pPr>
        <w:pStyle w:val="Heading3"/>
      </w:pPr>
      <w:r>
        <w:t>Exams</w:t>
      </w:r>
    </w:p>
    <w:p w14:paraId="20D4AA03" w14:textId="77777777" w:rsidR="009F4BF3" w:rsidRDefault="009F4BF3" w:rsidP="009F4BF3">
      <w:pPr>
        <w:keepNext/>
      </w:pPr>
    </w:p>
    <w:p w14:paraId="198AE678" w14:textId="77777777" w:rsidR="009F4BF3" w:rsidRDefault="009F4BF3" w:rsidP="009F4BF3">
      <w:pPr>
        <w:rPr>
          <w:iCs/>
        </w:rPr>
      </w:pPr>
      <w:r>
        <w:rPr>
          <w:iCs/>
        </w:rPr>
        <w:t>The midterm exams will be given in class. These are dates for the midterms:</w:t>
      </w:r>
    </w:p>
    <w:p w14:paraId="00B857F9" w14:textId="77777777" w:rsidR="009F4BF3" w:rsidRDefault="009F4BF3" w:rsidP="009F4BF3">
      <w:pPr>
        <w:rPr>
          <w:iCs/>
        </w:rPr>
      </w:pPr>
    </w:p>
    <w:p w14:paraId="3B139EC9" w14:textId="271AB754" w:rsidR="009F4BF3" w:rsidRPr="00371A22" w:rsidRDefault="009F4BF3" w:rsidP="009F4BF3">
      <w:pPr>
        <w:rPr>
          <w:iCs/>
        </w:rPr>
      </w:pPr>
      <w:r w:rsidRPr="00371A22">
        <w:rPr>
          <w:iCs/>
        </w:rPr>
        <w:t xml:space="preserve">Midterm 1: </w:t>
      </w:r>
      <w:r w:rsidR="005A7C28">
        <w:rPr>
          <w:iCs/>
        </w:rPr>
        <w:t>September 15</w:t>
      </w:r>
      <w:r w:rsidRPr="00371A22">
        <w:rPr>
          <w:iCs/>
        </w:rPr>
        <w:t xml:space="preserve"> (T</w:t>
      </w:r>
      <w:r w:rsidR="005A7C28">
        <w:rPr>
          <w:iCs/>
        </w:rPr>
        <w:t>ue</w:t>
      </w:r>
      <w:r w:rsidRPr="00371A22">
        <w:rPr>
          <w:iCs/>
        </w:rPr>
        <w:t>sday)</w:t>
      </w:r>
    </w:p>
    <w:p w14:paraId="7ABF48C1" w14:textId="4202D884" w:rsidR="009F4BF3" w:rsidRPr="00371A22" w:rsidRDefault="009F4BF3" w:rsidP="009F4BF3">
      <w:pPr>
        <w:rPr>
          <w:iCs/>
        </w:rPr>
      </w:pPr>
      <w:r w:rsidRPr="00371A22">
        <w:rPr>
          <w:iCs/>
        </w:rPr>
        <w:t xml:space="preserve">Midterm 2: </w:t>
      </w:r>
      <w:r w:rsidR="005A7C28">
        <w:rPr>
          <w:iCs/>
        </w:rPr>
        <w:t>October 20</w:t>
      </w:r>
      <w:r w:rsidRPr="00371A22">
        <w:rPr>
          <w:iCs/>
        </w:rPr>
        <w:t xml:space="preserve"> (T</w:t>
      </w:r>
      <w:r w:rsidR="005A7C28">
        <w:rPr>
          <w:iCs/>
        </w:rPr>
        <w:t>ue</w:t>
      </w:r>
      <w:r w:rsidRPr="00371A22">
        <w:rPr>
          <w:iCs/>
        </w:rPr>
        <w:t>sday)</w:t>
      </w:r>
    </w:p>
    <w:p w14:paraId="0801BAB1" w14:textId="4DF4E64B" w:rsidR="005A7C28" w:rsidRPr="00371A22" w:rsidRDefault="005A7C28" w:rsidP="005A7C28">
      <w:pPr>
        <w:rPr>
          <w:iCs/>
        </w:rPr>
      </w:pPr>
      <w:r w:rsidRPr="00371A22">
        <w:rPr>
          <w:iCs/>
        </w:rPr>
        <w:t xml:space="preserve">Midterm </w:t>
      </w:r>
      <w:r>
        <w:rPr>
          <w:iCs/>
        </w:rPr>
        <w:t>3</w:t>
      </w:r>
      <w:r w:rsidRPr="00371A22">
        <w:rPr>
          <w:iCs/>
        </w:rPr>
        <w:t xml:space="preserve">: </w:t>
      </w:r>
      <w:r>
        <w:rPr>
          <w:iCs/>
        </w:rPr>
        <w:t>November 19</w:t>
      </w:r>
      <w:r w:rsidRPr="00371A22">
        <w:rPr>
          <w:iCs/>
        </w:rPr>
        <w:t xml:space="preserve"> (Thursday)</w:t>
      </w:r>
    </w:p>
    <w:p w14:paraId="17570136" w14:textId="77777777" w:rsidR="009F4BF3" w:rsidRPr="00371A22" w:rsidRDefault="009F4BF3" w:rsidP="009F4BF3">
      <w:pPr>
        <w:rPr>
          <w:iCs/>
        </w:rPr>
      </w:pPr>
      <w:r w:rsidRPr="00371A22">
        <w:rPr>
          <w:iCs/>
        </w:rPr>
        <w:t> </w:t>
      </w:r>
    </w:p>
    <w:p w14:paraId="7FD63A12" w14:textId="441A1916" w:rsidR="009F4BF3" w:rsidRPr="00371A22" w:rsidRDefault="009F4BF3" w:rsidP="009F4BF3">
      <w:pPr>
        <w:rPr>
          <w:iCs/>
        </w:rPr>
      </w:pPr>
      <w:r w:rsidRPr="00371A22">
        <w:rPr>
          <w:iCs/>
        </w:rPr>
        <w:t xml:space="preserve">The final exam will be held on </w:t>
      </w:r>
      <w:r w:rsidR="00CB2FD4">
        <w:rPr>
          <w:iCs/>
        </w:rPr>
        <w:t xml:space="preserve">Thursday, </w:t>
      </w:r>
      <w:r w:rsidR="005A7C28">
        <w:rPr>
          <w:iCs/>
        </w:rPr>
        <w:t>December 10</w:t>
      </w:r>
      <w:r w:rsidRPr="00371A22">
        <w:rPr>
          <w:iCs/>
        </w:rPr>
        <w:t xml:space="preserve"> from </w:t>
      </w:r>
      <w:r w:rsidR="005A7C28">
        <w:rPr>
          <w:iCs/>
        </w:rPr>
        <w:t>3</w:t>
      </w:r>
      <w:r w:rsidRPr="00371A22">
        <w:rPr>
          <w:iCs/>
        </w:rPr>
        <w:t>:</w:t>
      </w:r>
      <w:r w:rsidR="005A7C28">
        <w:rPr>
          <w:iCs/>
        </w:rPr>
        <w:t>3</w:t>
      </w:r>
      <w:r w:rsidRPr="00371A22">
        <w:rPr>
          <w:iCs/>
        </w:rPr>
        <w:t>0 pm-</w:t>
      </w:r>
      <w:r w:rsidR="005A7C28">
        <w:rPr>
          <w:iCs/>
        </w:rPr>
        <w:t>5</w:t>
      </w:r>
      <w:r w:rsidRPr="00371A22">
        <w:rPr>
          <w:iCs/>
        </w:rPr>
        <w:t>:</w:t>
      </w:r>
      <w:r w:rsidR="005A7C28">
        <w:rPr>
          <w:iCs/>
        </w:rPr>
        <w:t>3</w:t>
      </w:r>
      <w:r w:rsidRPr="00371A22">
        <w:rPr>
          <w:iCs/>
        </w:rPr>
        <w:t>0 pm</w:t>
      </w:r>
      <w:r>
        <w:rPr>
          <w:iCs/>
        </w:rPr>
        <w:t>.</w:t>
      </w:r>
    </w:p>
    <w:p w14:paraId="587ED35A" w14:textId="77777777" w:rsidR="009F4BF3" w:rsidRPr="00806B84" w:rsidRDefault="009F4BF3" w:rsidP="009F4BF3">
      <w:pPr>
        <w:rPr>
          <w:iCs/>
        </w:rPr>
      </w:pPr>
      <w:r>
        <w:rPr>
          <w:iCs/>
        </w:rPr>
        <w:t xml:space="preserve"> </w:t>
      </w:r>
    </w:p>
    <w:p w14:paraId="147F05A1" w14:textId="77777777" w:rsidR="009F4BF3" w:rsidRDefault="009F4BF3" w:rsidP="009F4BF3">
      <w:pPr>
        <w:pStyle w:val="Heading2"/>
      </w:pPr>
      <w:r>
        <w:t>University Policies</w:t>
      </w:r>
    </w:p>
    <w:p w14:paraId="6807B479" w14:textId="77777777" w:rsidR="009F4BF3" w:rsidRDefault="009F4BF3" w:rsidP="009F4BF3"/>
    <w:p w14:paraId="0AA36EA3" w14:textId="77777777" w:rsidR="009F4BF3" w:rsidRDefault="009F4BF3" w:rsidP="009F4BF3">
      <w:pPr>
        <w:pStyle w:val="Heading3"/>
      </w:pPr>
      <w:r>
        <w:t>Attendance Policy</w:t>
      </w:r>
    </w:p>
    <w:p w14:paraId="3AD80D2D" w14:textId="77777777" w:rsidR="009F4BF3" w:rsidRDefault="009F4BF3" w:rsidP="009F4BF3">
      <w:pPr>
        <w:keepNext/>
      </w:pPr>
    </w:p>
    <w:p w14:paraId="0D7E4667" w14:textId="77777777" w:rsidR="009F4BF3" w:rsidRPr="004B5A48" w:rsidRDefault="009F4BF3" w:rsidP="009F4BF3">
      <w:r w:rsidRPr="004B5A48">
        <w:t xml:space="preserve">The university views class attendance and participation as an individual student responsibility. Students are expected to attend class and to complete all assignments. </w:t>
      </w:r>
    </w:p>
    <w:p w14:paraId="405F82BC" w14:textId="77777777" w:rsidR="009F4BF3" w:rsidRDefault="009F4BF3" w:rsidP="009F4BF3"/>
    <w:p w14:paraId="2B272B4F" w14:textId="77777777" w:rsidR="009F4BF3" w:rsidRDefault="009F4BF3" w:rsidP="009F4BF3">
      <w:r w:rsidRPr="004B5A48">
        <w:t xml:space="preserve">Please refer to </w:t>
      </w:r>
      <w:hyperlink r:id="rId7" w:history="1">
        <w:r w:rsidRPr="004B5A48">
          <w:rPr>
            <w:rStyle w:val="Hyperlink"/>
          </w:rPr>
          <w:t>Student Rule 7</w:t>
        </w:r>
      </w:hyperlink>
      <w:r w:rsidRPr="004B5A48">
        <w:t xml:space="preserve"> in its entirety for information about excused absences, including definitions, and related documentation and timelines.</w:t>
      </w:r>
    </w:p>
    <w:p w14:paraId="18B53458" w14:textId="77777777" w:rsidR="009F4BF3" w:rsidRDefault="009F4BF3" w:rsidP="009F4BF3"/>
    <w:p w14:paraId="7AA5C1BF" w14:textId="77777777" w:rsidR="009F4BF3" w:rsidRDefault="009F4BF3" w:rsidP="009F4BF3">
      <w:pPr>
        <w:pStyle w:val="Heading3"/>
      </w:pPr>
      <w:r>
        <w:t>Makeup Work Policy</w:t>
      </w:r>
    </w:p>
    <w:p w14:paraId="4406BBEA" w14:textId="77777777" w:rsidR="009F4BF3" w:rsidRDefault="009F4BF3" w:rsidP="009F4BF3">
      <w:pPr>
        <w:keepNext/>
      </w:pPr>
    </w:p>
    <w:p w14:paraId="5163DFD7" w14:textId="77777777" w:rsidR="009F4BF3" w:rsidRPr="003B04F2" w:rsidRDefault="009F4BF3" w:rsidP="009F4BF3">
      <w:r w:rsidRPr="003B04F2">
        <w:t xml:space="preserve">Students will be excused from attending class on the day of a graded activity or when attendance contributes to a student’s grade, for the reasons stated in Student Rule 7, or other reason deemed appropriate by the instructor. </w:t>
      </w:r>
    </w:p>
    <w:p w14:paraId="7F8F2127" w14:textId="77777777" w:rsidR="009F4BF3" w:rsidRDefault="009F4BF3" w:rsidP="009F4BF3"/>
    <w:p w14:paraId="30F7E482" w14:textId="77777777" w:rsidR="009F4BF3" w:rsidRPr="003B04F2" w:rsidRDefault="009F4BF3" w:rsidP="009F4BF3">
      <w:r w:rsidRPr="003B04F2">
        <w:t xml:space="preserve">Please refer to </w:t>
      </w:r>
      <w:hyperlink r:id="rId8" w:history="1">
        <w:r w:rsidRPr="003B04F2">
          <w:rPr>
            <w:rStyle w:val="Hyperlink"/>
          </w:rPr>
          <w:t>Student Rule 7</w:t>
        </w:r>
      </w:hyperlink>
      <w:r w:rsidRPr="003B04F2">
        <w:t xml:space="preserve"> in its entirety for information about makeup work, including definitions, and related documentation and timelines.</w:t>
      </w:r>
    </w:p>
    <w:p w14:paraId="31061523" w14:textId="77777777" w:rsidR="009F4BF3" w:rsidRDefault="009F4BF3" w:rsidP="009F4BF3"/>
    <w:p w14:paraId="5165A53F" w14:textId="77777777" w:rsidR="009F4BF3" w:rsidRPr="003B04F2" w:rsidRDefault="009F4BF3" w:rsidP="009F4BF3">
      <w:r w:rsidRPr="003B04F2">
        <w:t>Absences related to Title IX of the Education Amendments of 1972 may necessitate a period of more than 30 days for make-up work, and the timeframe for make-up work should be agreed upon by the student and instructor” (</w:t>
      </w:r>
      <w:hyperlink r:id="rId9" w:history="1">
        <w:r w:rsidRPr="003B04F2">
          <w:rPr>
            <w:rStyle w:val="Hyperlink"/>
          </w:rPr>
          <w:t>Student Rule 7, Section 7.4.1</w:t>
        </w:r>
      </w:hyperlink>
      <w:r w:rsidRPr="003B04F2">
        <w:t>).</w:t>
      </w:r>
    </w:p>
    <w:p w14:paraId="4381514E" w14:textId="77777777" w:rsidR="009F4BF3" w:rsidRDefault="009F4BF3" w:rsidP="009F4BF3"/>
    <w:p w14:paraId="5318FAFF" w14:textId="77777777" w:rsidR="009F4BF3" w:rsidRPr="003B04F2" w:rsidRDefault="009F4BF3" w:rsidP="009F4BF3">
      <w:r w:rsidRPr="003B04F2">
        <w:lastRenderedPageBreak/>
        <w:t>“The instructor is under no obligation to provide an opportunity for the student to make up work missed because of an unexcused absence” (</w:t>
      </w:r>
      <w:hyperlink r:id="rId10" w:history="1">
        <w:r w:rsidRPr="003B04F2">
          <w:rPr>
            <w:rStyle w:val="Hyperlink"/>
          </w:rPr>
          <w:t>Student Rule 7, Section 7.4.2</w:t>
        </w:r>
      </w:hyperlink>
      <w:r w:rsidRPr="003B04F2">
        <w:t>).</w:t>
      </w:r>
    </w:p>
    <w:p w14:paraId="0061E46E" w14:textId="77777777" w:rsidR="009F4BF3" w:rsidRDefault="009F4BF3" w:rsidP="009F4BF3"/>
    <w:p w14:paraId="4684F0A1" w14:textId="77777777" w:rsidR="009F4BF3" w:rsidRDefault="009F4BF3" w:rsidP="009F4BF3">
      <w:r w:rsidRPr="003B04F2">
        <w:t xml:space="preserve">Students who request an excused absence are expected to uphold the Aggie Honor Code and Student Conduct Code. (See </w:t>
      </w:r>
      <w:hyperlink r:id="rId11" w:history="1">
        <w:r w:rsidRPr="003B04F2">
          <w:rPr>
            <w:rStyle w:val="Hyperlink"/>
          </w:rPr>
          <w:t>Student Rule 24</w:t>
        </w:r>
      </w:hyperlink>
      <w:r w:rsidRPr="003B04F2">
        <w:t>.)</w:t>
      </w:r>
    </w:p>
    <w:p w14:paraId="751031D2" w14:textId="77777777" w:rsidR="009F4BF3" w:rsidRDefault="009F4BF3" w:rsidP="009F4BF3"/>
    <w:p w14:paraId="09542BA5" w14:textId="77777777" w:rsidR="009F4BF3" w:rsidRDefault="009F4BF3" w:rsidP="009F4BF3">
      <w:pPr>
        <w:pStyle w:val="Heading3"/>
      </w:pPr>
      <w:r>
        <w:t>Academic Integrity Statement and Policy</w:t>
      </w:r>
    </w:p>
    <w:p w14:paraId="7D1B1136" w14:textId="77777777" w:rsidR="009F4BF3" w:rsidRDefault="009F4BF3" w:rsidP="009F4BF3">
      <w:pPr>
        <w:keepNext/>
      </w:pPr>
    </w:p>
    <w:p w14:paraId="12702E45" w14:textId="77777777" w:rsidR="009F4BF3" w:rsidRPr="00C37313" w:rsidRDefault="009F4BF3" w:rsidP="009F4BF3">
      <w:r w:rsidRPr="00C37313">
        <w:t>“An Aggie does not lie, cheat or steal, or tolerate those who do.”</w:t>
      </w:r>
    </w:p>
    <w:p w14:paraId="74ABC509" w14:textId="77777777" w:rsidR="009F4BF3" w:rsidRDefault="009F4BF3" w:rsidP="009F4BF3"/>
    <w:p w14:paraId="7CB2DE68" w14:textId="77777777" w:rsidR="009F4BF3" w:rsidRPr="000A6FE9" w:rsidRDefault="009F4BF3" w:rsidP="009F4BF3">
      <w:r w:rsidRPr="000A6FE9">
        <w:t>“Texas A&amp;M University students are responsible for authenticating all work submitted to an instructor. If asked, students must be able to produce proof that the item submitted is indeed the work of that student. Students must keep appropriate records at all times. The inability to authenticate one’s work, should the instructor request it, may be sufficient grounds to initiate an academic misconduct case” (</w:t>
      </w:r>
      <w:hyperlink r:id="rId12" w:history="1">
        <w:r w:rsidRPr="000A6FE9">
          <w:rPr>
            <w:rStyle w:val="Hyperlink"/>
          </w:rPr>
          <w:t>Section 20.1.2.3, Student Rule 20</w:t>
        </w:r>
      </w:hyperlink>
      <w:r w:rsidRPr="000A6FE9">
        <w:t>).</w:t>
      </w:r>
    </w:p>
    <w:p w14:paraId="750B2A99" w14:textId="77777777" w:rsidR="009F4BF3" w:rsidRDefault="009F4BF3" w:rsidP="009F4BF3"/>
    <w:p w14:paraId="486E224C" w14:textId="77777777" w:rsidR="009F4BF3" w:rsidRPr="00F80D62" w:rsidRDefault="009F4BF3" w:rsidP="009F4BF3">
      <w:r w:rsidRPr="00F80D62">
        <w:rPr>
          <w:b/>
          <w:bCs/>
        </w:rPr>
        <w:t>Restrictive:</w:t>
      </w:r>
    </w:p>
    <w:p w14:paraId="44269B0C" w14:textId="77777777" w:rsidR="009F4BF3" w:rsidRPr="00F80D62" w:rsidRDefault="009F4BF3" w:rsidP="009F4BF3">
      <w:r w:rsidRPr="00F80D62">
        <w:t>This course assumes that all work submitted by students will be generated by the students themselves. Students should not have another person/entity do the writing of any substantive portion of an assignment for them, which includes hiring a person or a company to write assignments and using artificial intelligence tools like ChatGPT.</w:t>
      </w:r>
    </w:p>
    <w:p w14:paraId="1816E23F" w14:textId="77777777" w:rsidR="009F4BF3" w:rsidRPr="00F80D62" w:rsidRDefault="009F4BF3" w:rsidP="009F4BF3">
      <w:r w:rsidRPr="00F80D62">
        <w:t xml:space="preserve">(adapted from University of Massachusetts Amherst, </w:t>
      </w:r>
      <w:hyperlink r:id="rId13" w:history="1">
        <w:r w:rsidRPr="00F80D62">
          <w:rPr>
            <w:rStyle w:val="Hyperlink"/>
          </w:rPr>
          <w:t>https://cte.tamu.edu/getmedia/1d5e4ef6-97f1-4065-987f-3c9dfecbb7bd/TAMU-CTE_GenAI-SyllabusStatementConsiderations.pdf</w:t>
        </w:r>
      </w:hyperlink>
      <w:r w:rsidRPr="00F80D62">
        <w:t>)</w:t>
      </w:r>
    </w:p>
    <w:p w14:paraId="40F237EB" w14:textId="77777777" w:rsidR="009F4BF3" w:rsidRPr="00F80D62" w:rsidRDefault="009F4BF3" w:rsidP="009F4BF3">
      <w:r w:rsidRPr="00F80D62">
        <w:t> </w:t>
      </w:r>
    </w:p>
    <w:p w14:paraId="27581295" w14:textId="77777777" w:rsidR="009F4BF3" w:rsidRPr="00F80D62" w:rsidRDefault="009F4BF3" w:rsidP="009F4BF3">
      <w:r w:rsidRPr="00F80D62">
        <w:rPr>
          <w:b/>
          <w:bCs/>
        </w:rPr>
        <w:t>Permissive:</w:t>
      </w:r>
    </w:p>
    <w:p w14:paraId="78CD9A4B" w14:textId="77777777" w:rsidR="009F4BF3" w:rsidRPr="00F80D62" w:rsidRDefault="009F4BF3" w:rsidP="009F4BF3">
      <w:r w:rsidRPr="00F80D62">
        <w:t> </w:t>
      </w:r>
    </w:p>
    <w:p w14:paraId="02A529FC" w14:textId="77777777" w:rsidR="009F4BF3" w:rsidRPr="00F80D62" w:rsidRDefault="009F4BF3" w:rsidP="009F4BF3">
      <w:r w:rsidRPr="00F80D62">
        <w:rPr>
          <w:i/>
          <w:iCs/>
        </w:rPr>
        <w:t xml:space="preserve">Writing: </w:t>
      </w:r>
      <w:r w:rsidRPr="00F80D62">
        <w:t>Use of AI tools, including ChatGPT, is permitted in this course for students who wish to use them. To adhere to our scholarly values, students must</w:t>
      </w:r>
    </w:p>
    <w:p w14:paraId="15484A0B" w14:textId="77777777" w:rsidR="009F4BF3" w:rsidRPr="00F80D62" w:rsidRDefault="009F4BF3" w:rsidP="009F4BF3">
      <w:r w:rsidRPr="00F80D62">
        <w:t xml:space="preserve">cite any AI-generated material that informed their work (this includes in-text citations and/or use of quotations, and in your reference list). Using an AI tool to generate content without proper attribution qualifies as academic dishonesty. See </w:t>
      </w:r>
      <w:hyperlink r:id="rId14" w:tgtFrame="_blank" w:history="1">
        <w:r w:rsidRPr="00F80D62">
          <w:rPr>
            <w:rStyle w:val="Hyperlink"/>
          </w:rPr>
          <w:t xml:space="preserve">https://www.chicagomanualofstyle.org/qanda/data/faq/topics/Documentation/faq0422.html </w:t>
        </w:r>
      </w:hyperlink>
    </w:p>
    <w:p w14:paraId="114D42E5" w14:textId="77777777" w:rsidR="009F4BF3" w:rsidRPr="00F80D62" w:rsidRDefault="009F4BF3" w:rsidP="009F4BF3">
      <w:hyperlink r:id="rId15" w:tgtFrame="_blank" w:history="1">
        <w:r w:rsidRPr="00F80D62">
          <w:rPr>
            <w:rStyle w:val="Hyperlink"/>
          </w:rPr>
          <w:t>Links to an external site.</w:t>
        </w:r>
      </w:hyperlink>
      <w:r w:rsidRPr="00F80D62">
        <w:rPr>
          <w:b/>
          <w:bCs/>
        </w:rPr>
        <w:t xml:space="preserve"> </w:t>
      </w:r>
      <w:r w:rsidRPr="00F80D62">
        <w:t>for information how to properly cite AI tools.</w:t>
      </w:r>
    </w:p>
    <w:p w14:paraId="5C0C0CD4" w14:textId="77777777" w:rsidR="009F4BF3" w:rsidRPr="00F80D62" w:rsidRDefault="009F4BF3" w:rsidP="009F4BF3">
      <w:r w:rsidRPr="00F80D62">
        <w:t xml:space="preserve">(adapted from University of Massachusetts Amherst, </w:t>
      </w:r>
      <w:hyperlink r:id="rId16" w:history="1">
        <w:r w:rsidRPr="00F80D62">
          <w:rPr>
            <w:rStyle w:val="Hyperlink"/>
          </w:rPr>
          <w:t>https://cte.tamu.edu/getmedia/1d5e4ef6-97f1-4065-987f-3c9dfecbb7bd/TAMU-CTE_GenAI-SyllabusStatementConsiderations.pdf</w:t>
        </w:r>
      </w:hyperlink>
      <w:r w:rsidRPr="00F80D62">
        <w:t>)</w:t>
      </w:r>
    </w:p>
    <w:p w14:paraId="5554FF59" w14:textId="77777777" w:rsidR="009F4BF3" w:rsidRPr="00F80D62" w:rsidRDefault="009F4BF3" w:rsidP="009F4BF3">
      <w:r w:rsidRPr="00F80D62">
        <w:t> </w:t>
      </w:r>
    </w:p>
    <w:p w14:paraId="38D4ED79" w14:textId="77777777" w:rsidR="009F4BF3" w:rsidRPr="00F80D62" w:rsidRDefault="009F4BF3" w:rsidP="009F4BF3">
      <w:r w:rsidRPr="00F80D62">
        <w:rPr>
          <w:i/>
          <w:iCs/>
        </w:rPr>
        <w:t>Computer Code</w:t>
      </w:r>
      <w:r w:rsidRPr="00F80D62">
        <w:t>. In principle you may submit AI-generated code, or code that is based on or derived from AI-generated code, as long as this use is properly documented in the comments: you need to include the prompt and the significant parts of the response. AI tools may help you avoid syntax errors, but there is no guarantee that the generated code is correct. It is your responsibility to identify errors in program logic through comprehensive, documented testing. Moreover, generated code, even if syntactically correct, may have significant scope for improvement, in particular regarding separation of concerns and avoiding repetitions. The submission itself must meet our standards of attribution and validation.</w:t>
      </w:r>
    </w:p>
    <w:p w14:paraId="5BA70343" w14:textId="77777777" w:rsidR="009F4BF3" w:rsidRPr="00F80D62" w:rsidRDefault="009F4BF3" w:rsidP="009F4BF3">
      <w:r w:rsidRPr="00F80D62">
        <w:lastRenderedPageBreak/>
        <w:t xml:space="preserve">(from Boris Steipe (2023) “Syllabus Resources”. The Sentient Syllabus Project </w:t>
      </w:r>
      <w:hyperlink r:id="rId17" w:tgtFrame="_blank" w:history="1">
        <w:r w:rsidRPr="00F80D62">
          <w:rPr>
            <w:rStyle w:val="Hyperlink"/>
          </w:rPr>
          <w:t xml:space="preserve">http://sentientsyllabus.org </w:t>
        </w:r>
      </w:hyperlink>
    </w:p>
    <w:p w14:paraId="3135060B" w14:textId="77777777" w:rsidR="009F4BF3" w:rsidRDefault="009F4BF3" w:rsidP="009F4BF3">
      <w:hyperlink r:id="rId18" w:tgtFrame="_blank" w:history="1">
        <w:r w:rsidRPr="00F80D62">
          <w:rPr>
            <w:rStyle w:val="Hyperlink"/>
          </w:rPr>
          <w:t>Links to an external site.</w:t>
        </w:r>
      </w:hyperlink>
      <w:r w:rsidRPr="00F80D62">
        <w:t>.)</w:t>
      </w:r>
    </w:p>
    <w:p w14:paraId="5A35B2A1" w14:textId="77777777" w:rsidR="009F4BF3" w:rsidRDefault="009F4BF3" w:rsidP="009F4BF3"/>
    <w:p w14:paraId="5912B423" w14:textId="77777777" w:rsidR="009F4BF3" w:rsidRPr="00334E93" w:rsidRDefault="009F4BF3" w:rsidP="009F4BF3">
      <w:pPr>
        <w:rPr>
          <w:b/>
        </w:rPr>
      </w:pPr>
      <w:r w:rsidRPr="00334E93">
        <w:rPr>
          <w:b/>
        </w:rPr>
        <w:t>Texas A&amp;M at College Station</w:t>
      </w:r>
    </w:p>
    <w:p w14:paraId="3D9580E6" w14:textId="77777777" w:rsidR="009F4BF3" w:rsidRPr="00334E93" w:rsidRDefault="009F4BF3" w:rsidP="009F4BF3">
      <w:pPr>
        <w:rPr>
          <w:i/>
        </w:rPr>
      </w:pPr>
      <w:r w:rsidRPr="00334E93">
        <w:rPr>
          <w:i/>
        </w:rPr>
        <w:t xml:space="preserve">You can learn more about the Aggie Honor System Office Rules and Procedures, academic integrity, and your rights and responsibilities at </w:t>
      </w:r>
      <w:hyperlink r:id="rId19" w:history="1">
        <w:r w:rsidRPr="00334E93">
          <w:rPr>
            <w:rStyle w:val="Hyperlink"/>
            <w:i/>
          </w:rPr>
          <w:t>aggiehonor.tamu.edu</w:t>
        </w:r>
      </w:hyperlink>
      <w:r w:rsidRPr="00334E93">
        <w:rPr>
          <w:i/>
        </w:rPr>
        <w:t>.</w:t>
      </w:r>
    </w:p>
    <w:p w14:paraId="2B7EDDC2" w14:textId="77777777" w:rsidR="009F4BF3" w:rsidRDefault="009F4BF3" w:rsidP="009F4BF3"/>
    <w:p w14:paraId="3D0E2C06" w14:textId="77777777" w:rsidR="009F4BF3" w:rsidRDefault="009F4BF3" w:rsidP="009F4BF3">
      <w:pPr>
        <w:pStyle w:val="Heading3"/>
      </w:pPr>
      <w:r>
        <w:t>Americans with Disabilities Act (ADA) Policy</w:t>
      </w:r>
    </w:p>
    <w:p w14:paraId="63BBC622" w14:textId="77777777" w:rsidR="009F4BF3" w:rsidRDefault="009F4BF3" w:rsidP="009F4BF3">
      <w:pPr>
        <w:keepNext/>
      </w:pPr>
    </w:p>
    <w:p w14:paraId="35ACEC08" w14:textId="77777777" w:rsidR="009F4BF3" w:rsidRDefault="009F4BF3" w:rsidP="009F4BF3">
      <w:pPr>
        <w:keepNext/>
      </w:pPr>
      <w:r>
        <w:t>If you have a disability registered with the Disability Resources office and you require accommodations for the course, please reach out to Dr. Veldt as early as possible and he will be happy to set up a time to discuss proper accommodations for you in the course.</w:t>
      </w:r>
    </w:p>
    <w:p w14:paraId="45E7B50A" w14:textId="77777777" w:rsidR="009F4BF3" w:rsidRDefault="009F4BF3" w:rsidP="009F4BF3">
      <w:pPr>
        <w:keepNext/>
      </w:pPr>
    </w:p>
    <w:p w14:paraId="65191B12" w14:textId="77777777" w:rsidR="009F4BF3" w:rsidRPr="000A6FE9" w:rsidRDefault="009F4BF3" w:rsidP="009F4BF3">
      <w:r w:rsidRPr="000A6FE9">
        <w:t xml:space="preserve">Texas A&amp;M University is committed to providing equitable access to learning opportunities for all students. If you experience barriers to your education due to a disability or think you may have a disability, please contact </w:t>
      </w:r>
      <w:r>
        <w:t xml:space="preserve">the </w:t>
      </w:r>
      <w:r w:rsidRPr="000A6FE9">
        <w:t xml:space="preserve">Disability Resources </w:t>
      </w:r>
      <w:r>
        <w:t>office on your campus (resources listed below)</w:t>
      </w:r>
      <w:r w:rsidRPr="000A6FE9">
        <w:t xml:space="preserve"> Disabilities may include, but are not limited to attentional, learning, mental health, sensory, physical, or chronic health conditions. All students are encouraged to discuss their disability related needs with Disability Resources and their instructors as soon as possible.</w:t>
      </w:r>
    </w:p>
    <w:p w14:paraId="0F306499" w14:textId="77777777" w:rsidR="009F4BF3" w:rsidRDefault="009F4BF3" w:rsidP="009F4BF3">
      <w:pPr>
        <w:rPr>
          <w:b/>
          <w:i/>
        </w:rPr>
      </w:pPr>
    </w:p>
    <w:p w14:paraId="4E8FFA01" w14:textId="77777777" w:rsidR="009F4BF3" w:rsidRPr="00334E93" w:rsidRDefault="009F4BF3" w:rsidP="009F4BF3">
      <w:pPr>
        <w:rPr>
          <w:b/>
        </w:rPr>
      </w:pPr>
      <w:r w:rsidRPr="00334E93">
        <w:rPr>
          <w:b/>
        </w:rPr>
        <w:t>Texas A&amp;M at College Station</w:t>
      </w:r>
    </w:p>
    <w:p w14:paraId="0476C997" w14:textId="77777777" w:rsidR="009F4BF3" w:rsidRPr="00334E93" w:rsidRDefault="009F4BF3" w:rsidP="009F4BF3">
      <w:pPr>
        <w:rPr>
          <w:i/>
        </w:rPr>
      </w:pPr>
      <w:r w:rsidRPr="00334E93">
        <w:rPr>
          <w:i/>
        </w:rPr>
        <w:t xml:space="preserve">Disability Resources is located in the Student Services Building or at (979) 845-1637 or visit </w:t>
      </w:r>
      <w:hyperlink r:id="rId20" w:history="1">
        <w:r w:rsidRPr="00334E93">
          <w:rPr>
            <w:rStyle w:val="Hyperlink"/>
            <w:i/>
          </w:rPr>
          <w:t>disability.tamu.edu</w:t>
        </w:r>
      </w:hyperlink>
      <w:r w:rsidRPr="00334E93">
        <w:rPr>
          <w:i/>
        </w:rPr>
        <w:t>.</w:t>
      </w:r>
    </w:p>
    <w:p w14:paraId="5C20556F" w14:textId="77777777" w:rsidR="009F4BF3" w:rsidRDefault="009F4BF3" w:rsidP="009F4BF3"/>
    <w:p w14:paraId="5F7A6A46" w14:textId="77777777" w:rsidR="009F4BF3" w:rsidRDefault="009F4BF3" w:rsidP="009F4BF3">
      <w:pPr>
        <w:pStyle w:val="Heading3"/>
      </w:pPr>
      <w:r>
        <w:t>Title IX and Statement on Limits to Confidentiality</w:t>
      </w:r>
    </w:p>
    <w:p w14:paraId="764BEF4B" w14:textId="77777777" w:rsidR="009F4BF3" w:rsidRDefault="009F4BF3" w:rsidP="009F4BF3">
      <w:pPr>
        <w:keepNext/>
      </w:pPr>
    </w:p>
    <w:p w14:paraId="5A2817B7" w14:textId="77777777" w:rsidR="009F4BF3" w:rsidRPr="000420DD" w:rsidRDefault="009F4BF3" w:rsidP="009F4BF3">
      <w:r w:rsidRPr="000420DD">
        <w:t>Texas A&amp;M University is committed to fostering a learning environment that is safe and productive for all. University policies and federal and state laws prohibit gender-based discrimination and sexual harassment, including sexual assault, sexual exploitation, domestic violence, dating violence, and stalking.</w:t>
      </w:r>
    </w:p>
    <w:p w14:paraId="4F22B0E7" w14:textId="77777777" w:rsidR="009F4BF3" w:rsidRDefault="009F4BF3" w:rsidP="009F4BF3"/>
    <w:p w14:paraId="00E97D91" w14:textId="77777777" w:rsidR="009F4BF3" w:rsidRPr="000420DD" w:rsidRDefault="009F4BF3" w:rsidP="009F4BF3">
      <w:r w:rsidRPr="000420DD">
        <w:t xml:space="preserve">With the exception of some medical and mental health providers, all university employees (including full and part-time faculty, staff, paid graduate assistants, student workers, etc.) are Mandatory Reporters and must report to the Title IX Office if the employee experiences, observes, or becomes aware of an incident that meets the following conditions (see </w:t>
      </w:r>
      <w:hyperlink r:id="rId21" w:history="1">
        <w:r w:rsidRPr="000420DD">
          <w:rPr>
            <w:rStyle w:val="Hyperlink"/>
          </w:rPr>
          <w:t>University Rule 08.01.01.M1</w:t>
        </w:r>
      </w:hyperlink>
      <w:r w:rsidRPr="000420DD">
        <w:t>):</w:t>
      </w:r>
    </w:p>
    <w:p w14:paraId="1882C984" w14:textId="77777777" w:rsidR="009F4BF3" w:rsidRDefault="009F4BF3" w:rsidP="009F4BF3"/>
    <w:p w14:paraId="6C799C60" w14:textId="77777777" w:rsidR="009F4BF3" w:rsidRPr="000420DD" w:rsidRDefault="009F4BF3" w:rsidP="009F4BF3">
      <w:pPr>
        <w:pStyle w:val="ListParagraph"/>
        <w:numPr>
          <w:ilvl w:val="0"/>
          <w:numId w:val="2"/>
        </w:numPr>
      </w:pPr>
      <w:r w:rsidRPr="000420DD">
        <w:t xml:space="preserve">The incident is reasonably believed to be discrimination or harassment. </w:t>
      </w:r>
    </w:p>
    <w:p w14:paraId="107108E6" w14:textId="77777777" w:rsidR="009F4BF3" w:rsidRPr="000420DD" w:rsidRDefault="009F4BF3" w:rsidP="009F4BF3">
      <w:pPr>
        <w:pStyle w:val="ListParagraph"/>
        <w:numPr>
          <w:ilvl w:val="0"/>
          <w:numId w:val="2"/>
        </w:numPr>
      </w:pPr>
      <w:r w:rsidRPr="000420DD">
        <w:t>The incident is alleged to have been committed by or against a person who, at the time of the incident, was (1) a student enrolled at the University or (2) an employee of the University.</w:t>
      </w:r>
      <w:r>
        <w:t xml:space="preserve"> </w:t>
      </w:r>
    </w:p>
    <w:p w14:paraId="5B6F1EB8" w14:textId="77777777" w:rsidR="009F4BF3" w:rsidRDefault="009F4BF3" w:rsidP="009F4BF3"/>
    <w:p w14:paraId="50FA5767" w14:textId="77777777" w:rsidR="009F4BF3" w:rsidRPr="000420DD" w:rsidRDefault="009F4BF3" w:rsidP="009F4BF3">
      <w:r w:rsidRPr="000420DD">
        <w:lastRenderedPageBreak/>
        <w:t>Mandatory Reporters must file a report regardless of how the information comes to their attention – including but not limited to face-to-face conversations, a written class assignment or paper, class discussion, email, text, or social media post.</w:t>
      </w:r>
      <w:r>
        <w:t xml:space="preserve"> </w:t>
      </w:r>
      <w:r w:rsidRPr="000420DD">
        <w:t xml:space="preserve">Although Mandatory Reporters must file a report, in most instances, </w:t>
      </w:r>
      <w:r w:rsidRPr="008414C1">
        <w:t>a person who is subjected to the alleged conduct</w:t>
      </w:r>
      <w:r>
        <w:t xml:space="preserve"> </w:t>
      </w:r>
      <w:r w:rsidRPr="000420DD">
        <w:t>will be able to control how the report is handled, including whether or not to pursue a formal investigation. The University’s goal is to make sure you are aware of the range of options available to you and to ensure access to the resources you need.</w:t>
      </w:r>
    </w:p>
    <w:p w14:paraId="2EF7ED1A" w14:textId="77777777" w:rsidR="009F4BF3" w:rsidRDefault="009F4BF3" w:rsidP="009F4BF3"/>
    <w:p w14:paraId="784FBA63" w14:textId="77777777" w:rsidR="009F4BF3" w:rsidRDefault="009F4BF3" w:rsidP="009F4BF3">
      <w:pPr>
        <w:rPr>
          <w:b/>
          <w:i/>
        </w:rPr>
      </w:pPr>
    </w:p>
    <w:p w14:paraId="25AE4DCB" w14:textId="77777777" w:rsidR="009F4BF3" w:rsidRPr="00334E93" w:rsidRDefault="009F4BF3" w:rsidP="009F4BF3">
      <w:pPr>
        <w:rPr>
          <w:b/>
        </w:rPr>
      </w:pPr>
      <w:r w:rsidRPr="00334E93">
        <w:rPr>
          <w:b/>
        </w:rPr>
        <w:t>Texas A&amp;M at College Station</w:t>
      </w:r>
    </w:p>
    <w:p w14:paraId="2AEB38E4" w14:textId="77777777" w:rsidR="009F4BF3" w:rsidRPr="00334E93" w:rsidRDefault="009F4BF3" w:rsidP="009F4BF3">
      <w:pPr>
        <w:rPr>
          <w:i/>
        </w:rPr>
      </w:pPr>
      <w:r w:rsidRPr="00334E93">
        <w:rPr>
          <w:i/>
        </w:rPr>
        <w:t xml:space="preserve">Students wishing to discuss concerns in a confidential setting are encouraged to make an appointment with </w:t>
      </w:r>
      <w:hyperlink r:id="rId22" w:history="1">
        <w:r w:rsidRPr="00334E93">
          <w:rPr>
            <w:rStyle w:val="Hyperlink"/>
            <w:i/>
          </w:rPr>
          <w:t>Counseling and Psychological Services</w:t>
        </w:r>
      </w:hyperlink>
      <w:r w:rsidRPr="00334E93">
        <w:rPr>
          <w:i/>
        </w:rPr>
        <w:t xml:space="preserve"> (CAPS). </w:t>
      </w:r>
    </w:p>
    <w:p w14:paraId="1CF25BFF" w14:textId="77777777" w:rsidR="009F4BF3" w:rsidRPr="00334E93" w:rsidRDefault="009F4BF3" w:rsidP="009F4BF3">
      <w:pPr>
        <w:rPr>
          <w:i/>
        </w:rPr>
      </w:pPr>
    </w:p>
    <w:p w14:paraId="18BFFEF6" w14:textId="77777777" w:rsidR="009F4BF3" w:rsidRPr="00334E93" w:rsidRDefault="009F4BF3" w:rsidP="009F4BF3">
      <w:pPr>
        <w:rPr>
          <w:i/>
        </w:rPr>
      </w:pPr>
      <w:r w:rsidRPr="00334E93">
        <w:rPr>
          <w:i/>
        </w:rPr>
        <w:t xml:space="preserve">Students can learn more about filing a report, accessing supportive resources, and navigating the Title IX investigation and resolution process on the University’s </w:t>
      </w:r>
      <w:hyperlink r:id="rId23" w:history="1">
        <w:r w:rsidRPr="00334E93">
          <w:rPr>
            <w:rStyle w:val="Hyperlink"/>
            <w:i/>
          </w:rPr>
          <w:t>Title IX webpage</w:t>
        </w:r>
      </w:hyperlink>
      <w:r w:rsidRPr="00334E93">
        <w:rPr>
          <w:i/>
        </w:rPr>
        <w:t>.</w:t>
      </w:r>
    </w:p>
    <w:p w14:paraId="18A4D51F" w14:textId="77777777" w:rsidR="009F4BF3" w:rsidRDefault="009F4BF3" w:rsidP="009F4BF3">
      <w:pPr>
        <w:rPr>
          <w:b/>
          <w:i/>
        </w:rPr>
      </w:pPr>
    </w:p>
    <w:p w14:paraId="0690D11E" w14:textId="77777777" w:rsidR="009F4BF3" w:rsidRDefault="009F4BF3" w:rsidP="009F4BF3">
      <w:pPr>
        <w:pStyle w:val="Heading3"/>
      </w:pPr>
      <w:r>
        <w:t>Statement on Mental Health and Wellness</w:t>
      </w:r>
    </w:p>
    <w:p w14:paraId="7CB330FB" w14:textId="77777777" w:rsidR="009F4BF3" w:rsidRDefault="009F4BF3" w:rsidP="009F4BF3"/>
    <w:p w14:paraId="016AF929" w14:textId="77777777" w:rsidR="009F4BF3" w:rsidRDefault="009F4BF3" w:rsidP="009F4BF3">
      <w:r w:rsidRPr="00A60155">
        <w:t xml:space="preserve">Texas A&amp;M University recognizes that mental health and wellness are critical factors that influence a student’s academic success and overall wellbeing. </w:t>
      </w:r>
      <w:r w:rsidRPr="00362AB9">
        <w:t xml:space="preserve">Students are encouraged to engage in healthy self-care by utilizing </w:t>
      </w:r>
      <w:r>
        <w:t>available</w:t>
      </w:r>
      <w:r w:rsidRPr="00362AB9">
        <w:t xml:space="preserve"> resources and services </w:t>
      </w:r>
      <w:r>
        <w:t>on campus.</w:t>
      </w:r>
    </w:p>
    <w:p w14:paraId="7FE543A0" w14:textId="77777777" w:rsidR="009F4BF3" w:rsidRDefault="009F4BF3" w:rsidP="009F4BF3"/>
    <w:p w14:paraId="19605800" w14:textId="77777777" w:rsidR="009F4BF3" w:rsidRPr="00334E93" w:rsidRDefault="009F4BF3" w:rsidP="009F4BF3">
      <w:pPr>
        <w:rPr>
          <w:b/>
        </w:rPr>
      </w:pPr>
      <w:r w:rsidRPr="00334E93">
        <w:rPr>
          <w:b/>
        </w:rPr>
        <w:t xml:space="preserve">Texas A&amp;M </w:t>
      </w:r>
      <w:r>
        <w:rPr>
          <w:b/>
        </w:rPr>
        <w:t xml:space="preserve">at </w:t>
      </w:r>
      <w:r w:rsidRPr="00334E93">
        <w:rPr>
          <w:b/>
        </w:rPr>
        <w:t>College Station</w:t>
      </w:r>
    </w:p>
    <w:p w14:paraId="201CB538" w14:textId="77777777" w:rsidR="009F4BF3" w:rsidRPr="00371A22" w:rsidRDefault="009F4BF3" w:rsidP="009F4BF3">
      <w:pPr>
        <w:rPr>
          <w:i/>
        </w:rPr>
      </w:pPr>
      <w:r w:rsidRPr="00371A22">
        <w:rPr>
          <w:i/>
          <w:iCs/>
        </w:rPr>
        <w:t xml:space="preserve">Students who need someone to talk to can contact Counseling &amp; Psychological Services (CAPS). 24-hour emergency help is also available through the National Suicide Prevention Hotline (800-273-8255) or at </w:t>
      </w:r>
      <w:hyperlink r:id="rId24" w:history="1">
        <w:r w:rsidRPr="00371A22">
          <w:rPr>
            <w:rStyle w:val="Hyperlink"/>
            <w:i/>
            <w:iCs/>
          </w:rPr>
          <w:t>suicidepreventionlifeline.org</w:t>
        </w:r>
      </w:hyperlink>
      <w:r w:rsidRPr="00371A22">
        <w:rPr>
          <w:i/>
          <w:iCs/>
        </w:rPr>
        <w:t>.</w:t>
      </w:r>
    </w:p>
    <w:p w14:paraId="69529683" w14:textId="77777777" w:rsidR="0033131F" w:rsidRDefault="0033131F"/>
    <w:sectPr w:rsidR="0033131F" w:rsidSect="009F4BF3">
      <w:headerReference w:type="default" r:id="rId25"/>
      <w:footerReference w:type="default" r:id="rId26"/>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7CE62" w14:textId="77777777" w:rsidR="009A073D" w:rsidRDefault="009A073D">
      <w:r>
        <w:separator/>
      </w:r>
    </w:p>
  </w:endnote>
  <w:endnote w:type="continuationSeparator" w:id="0">
    <w:p w14:paraId="126DDF08" w14:textId="77777777" w:rsidR="009A073D" w:rsidRDefault="009A0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2"/>
        <w:szCs w:val="12"/>
      </w:rPr>
      <w:id w:val="-568502469"/>
      <w:docPartObj>
        <w:docPartGallery w:val="Page Numbers (Bottom of Page)"/>
        <w:docPartUnique/>
      </w:docPartObj>
    </w:sdtPr>
    <w:sdtEndPr>
      <w:rPr>
        <w:color w:val="500000"/>
        <w:sz w:val="16"/>
        <w:szCs w:val="16"/>
      </w:rPr>
    </w:sdtEndPr>
    <w:sdtContent>
      <w:sdt>
        <w:sdtPr>
          <w:rPr>
            <w:sz w:val="12"/>
            <w:szCs w:val="12"/>
          </w:rPr>
          <w:id w:val="-1705238520"/>
          <w:docPartObj>
            <w:docPartGallery w:val="Page Numbers (Top of Page)"/>
            <w:docPartUnique/>
          </w:docPartObj>
        </w:sdtPr>
        <w:sdtEndPr>
          <w:rPr>
            <w:color w:val="500000"/>
            <w:sz w:val="16"/>
            <w:szCs w:val="16"/>
          </w:rPr>
        </w:sdtEndPr>
        <w:sdtContent>
          <w:p w14:paraId="2990BEF1" w14:textId="77777777" w:rsidR="009F4BF3" w:rsidRPr="00CF27A4" w:rsidRDefault="009F4BF3" w:rsidP="008927F1">
            <w:pPr>
              <w:pStyle w:val="Footer"/>
              <w:jc w:val="center"/>
              <w:rPr>
                <w:sz w:val="12"/>
                <w:szCs w:val="12"/>
              </w:rPr>
            </w:pPr>
            <w:r w:rsidRPr="00CF27A4">
              <w:rPr>
                <w:noProof/>
                <w:sz w:val="12"/>
                <w:szCs w:val="12"/>
              </w:rPr>
              <mc:AlternateContent>
                <mc:Choice Requires="wps">
                  <w:drawing>
                    <wp:inline distT="0" distB="0" distL="0" distR="0" wp14:anchorId="7BA8FCD6" wp14:editId="1CF8AA89">
                      <wp:extent cx="5943600" cy="0"/>
                      <wp:effectExtent l="0" t="0" r="19050" b="19050"/>
                      <wp:docPr id="3" name="Straight Connector 3" descr="decorative maroon border line" title="decorative maroon border line"/>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1D1610BE" id="Straight Connector 3"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" strokecolor="#500000" strokeweight="1.5pt">
                      <v:stroke joinstyle="miter"/>
                      <w10:anchorlock/>
                    </v:line>
                  </w:pict>
                </mc:Fallback>
              </mc:AlternateContent>
            </w:r>
          </w:p>
          <w:p w14:paraId="30F9F0E1" w14:textId="77777777" w:rsidR="009F4BF3" w:rsidRPr="00CF27A4" w:rsidRDefault="009F4BF3" w:rsidP="008927F1">
            <w:pPr>
              <w:pStyle w:val="Footer"/>
              <w:jc w:val="center"/>
              <w:rPr>
                <w:sz w:val="12"/>
                <w:szCs w:val="12"/>
              </w:rPr>
            </w:pPr>
          </w:p>
          <w:p w14:paraId="7F9AAC98" w14:textId="77777777" w:rsidR="009F4BF3" w:rsidRPr="00CF27A4" w:rsidRDefault="009F4BF3" w:rsidP="00CF27A4">
            <w:pPr>
              <w:pStyle w:val="Footer"/>
              <w:jc w:val="right"/>
              <w:rPr>
                <w:color w:val="500000"/>
                <w:sz w:val="16"/>
                <w:szCs w:val="16"/>
              </w:rPr>
            </w:pPr>
            <w:r w:rsidRPr="00CF27A4">
              <w:rPr>
                <w:color w:val="500000"/>
                <w:sz w:val="16"/>
                <w:szCs w:val="16"/>
              </w:rPr>
              <w:t xml:space="preserve">Page </w:t>
            </w:r>
            <w:r w:rsidRPr="00CF27A4">
              <w:rPr>
                <w:bCs/>
                <w:color w:val="500000"/>
                <w:sz w:val="16"/>
                <w:szCs w:val="16"/>
              </w:rPr>
              <w:fldChar w:fldCharType="begin"/>
            </w:r>
            <w:r w:rsidRPr="00CF27A4">
              <w:rPr>
                <w:bCs/>
                <w:color w:val="500000"/>
                <w:sz w:val="16"/>
                <w:szCs w:val="16"/>
              </w:rPr>
              <w:instrText xml:space="preserve"> PAGE </w:instrText>
            </w:r>
            <w:r w:rsidRPr="00CF27A4">
              <w:rPr>
                <w:bCs/>
                <w:color w:val="500000"/>
                <w:sz w:val="16"/>
                <w:szCs w:val="16"/>
              </w:rPr>
              <w:fldChar w:fldCharType="separate"/>
            </w:r>
            <w:r>
              <w:rPr>
                <w:bCs/>
                <w:noProof/>
                <w:color w:val="500000"/>
                <w:sz w:val="16"/>
                <w:szCs w:val="16"/>
              </w:rPr>
              <w:t>6</w:t>
            </w:r>
            <w:r w:rsidRPr="00CF27A4">
              <w:rPr>
                <w:bCs/>
                <w:color w:val="500000"/>
                <w:sz w:val="16"/>
                <w:szCs w:val="16"/>
              </w:rPr>
              <w:fldChar w:fldCharType="end"/>
            </w:r>
            <w:r w:rsidRPr="00CF27A4">
              <w:rPr>
                <w:color w:val="500000"/>
                <w:sz w:val="16"/>
                <w:szCs w:val="16"/>
              </w:rPr>
              <w:t xml:space="preserve"> of </w:t>
            </w:r>
            <w:r w:rsidRPr="00CF27A4">
              <w:rPr>
                <w:bCs/>
                <w:color w:val="500000"/>
                <w:sz w:val="16"/>
                <w:szCs w:val="16"/>
              </w:rPr>
              <w:fldChar w:fldCharType="begin"/>
            </w:r>
            <w:r w:rsidRPr="00CF27A4">
              <w:rPr>
                <w:bCs/>
                <w:color w:val="500000"/>
                <w:sz w:val="16"/>
                <w:szCs w:val="16"/>
              </w:rPr>
              <w:instrText xml:space="preserve"> NUMPAGES  </w:instrText>
            </w:r>
            <w:r w:rsidRPr="00CF27A4">
              <w:rPr>
                <w:bCs/>
                <w:color w:val="500000"/>
                <w:sz w:val="16"/>
                <w:szCs w:val="16"/>
              </w:rPr>
              <w:fldChar w:fldCharType="separate"/>
            </w:r>
            <w:r>
              <w:rPr>
                <w:bCs/>
                <w:noProof/>
                <w:color w:val="500000"/>
                <w:sz w:val="16"/>
                <w:szCs w:val="16"/>
              </w:rPr>
              <w:t>8</w:t>
            </w:r>
            <w:r w:rsidRPr="00CF27A4">
              <w:rPr>
                <w:bCs/>
                <w:color w:val="50000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FD474" w14:textId="77777777" w:rsidR="009A073D" w:rsidRDefault="009A073D">
      <w:r>
        <w:separator/>
      </w:r>
    </w:p>
  </w:footnote>
  <w:footnote w:type="continuationSeparator" w:id="0">
    <w:p w14:paraId="0F3C54F6" w14:textId="77777777" w:rsidR="009A073D" w:rsidRDefault="009A0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E82F" w14:textId="77777777" w:rsidR="009F4BF3" w:rsidRDefault="009F4BF3" w:rsidP="00631B17">
    <w:pPr>
      <w:pStyle w:val="Header"/>
      <w:rPr>
        <w:rStyle w:val="Heading1Char"/>
      </w:rPr>
    </w:pPr>
    <w:r>
      <w:rPr>
        <w:noProof/>
      </w:rPr>
      <w:drawing>
        <wp:inline distT="0" distB="0" distL="0" distR="0" wp14:anchorId="70AE46C9" wp14:editId="68DE7B3D">
          <wp:extent cx="2434721" cy="529287"/>
          <wp:effectExtent l="0" t="0" r="3810" b="0"/>
          <wp:docPr id="1" name="Picture 1" descr="Texas A&amp;M University primary mark brand logo" title="Texas A&amp;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M-PrimaryMarkB.png"/>
                  <pic:cNvPicPr/>
                </pic:nvPicPr>
                <pic:blipFill>
                  <a:blip r:embed="rId1">
                    <a:extLst>
                      <a:ext uri="{28A0092B-C50C-407E-A947-70E740481C1C}">
                        <a14:useLocalDpi xmlns:a14="http://schemas.microsoft.com/office/drawing/2010/main" val="0"/>
                      </a:ext>
                    </a:extLst>
                  </a:blip>
                  <a:stretch>
                    <a:fillRect/>
                  </a:stretch>
                </pic:blipFill>
                <pic:spPr>
                  <a:xfrm>
                    <a:off x="0" y="0"/>
                    <a:ext cx="2434721" cy="529287"/>
                  </a:xfrm>
                  <a:prstGeom prst="rect">
                    <a:avLst/>
                  </a:prstGeom>
                </pic:spPr>
              </pic:pic>
            </a:graphicData>
          </a:graphic>
        </wp:inline>
      </w:drawing>
    </w:r>
    <w:r>
      <w:tab/>
    </w:r>
    <w:r>
      <w:tab/>
    </w:r>
    <w:r w:rsidRPr="00631B17">
      <w:rPr>
        <w:rStyle w:val="Heading1Char"/>
      </w:rPr>
      <w:t>Course Syllabus</w:t>
    </w:r>
  </w:p>
  <w:p w14:paraId="08B80774" w14:textId="77777777" w:rsidR="009F4BF3" w:rsidRPr="00CF27A4" w:rsidRDefault="009F4BF3" w:rsidP="00631B17">
    <w:pPr>
      <w:pStyle w:val="Header"/>
      <w:rPr>
        <w:sz w:val="16"/>
        <w:szCs w:val="16"/>
      </w:rPr>
    </w:pPr>
    <w:r w:rsidRPr="00CF27A4">
      <w:rPr>
        <w:noProof/>
        <w:sz w:val="16"/>
        <w:szCs w:val="16"/>
      </w:rPr>
      <mc:AlternateContent>
        <mc:Choice Requires="wps">
          <w:drawing>
            <wp:inline distT="0" distB="0" distL="0" distR="0" wp14:anchorId="3A2AB47E" wp14:editId="135B1DBE">
              <wp:extent cx="5943600" cy="0"/>
              <wp:effectExtent l="0" t="0" r="19050" b="19050"/>
              <wp:docPr id="2" name="Straight Connector 2" descr="decorative maroon border line" title="decorative maroon border line"/>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507933E6" id="Straight Connector 2"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" strokecolor="#500000" strokeweight="1.5pt">
              <v:stroke joinstyle="miter"/>
              <w10:anchorlock/>
            </v:line>
          </w:pict>
        </mc:Fallback>
      </mc:AlternateContent>
    </w:r>
  </w:p>
  <w:p w14:paraId="17029F58" w14:textId="77777777" w:rsidR="009F4BF3" w:rsidRPr="00631B17" w:rsidRDefault="009F4BF3" w:rsidP="0063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D7B78"/>
    <w:multiLevelType w:val="hybridMultilevel"/>
    <w:tmpl w:val="8768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62937CD7"/>
    <w:multiLevelType w:val="hybridMultilevel"/>
    <w:tmpl w:val="18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710D94"/>
    <w:multiLevelType w:val="hybridMultilevel"/>
    <w:tmpl w:val="61F447EE"/>
    <w:lvl w:ilvl="0" w:tplc="148A5A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2803466">
    <w:abstractNumId w:val="2"/>
  </w:num>
  <w:num w:numId="2" w16cid:durableId="1338997027">
    <w:abstractNumId w:val="0"/>
  </w:num>
  <w:num w:numId="3" w16cid:durableId="1913659603">
    <w:abstractNumId w:val="1"/>
  </w:num>
  <w:num w:numId="4" w16cid:durableId="417874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F3"/>
    <w:rsid w:val="00236C51"/>
    <w:rsid w:val="0033131F"/>
    <w:rsid w:val="004B26C2"/>
    <w:rsid w:val="005A7C28"/>
    <w:rsid w:val="009A073D"/>
    <w:rsid w:val="009F4BF3"/>
    <w:rsid w:val="00CB2FD4"/>
    <w:rsid w:val="00D36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B5DD8"/>
  <w15:chartTrackingRefBased/>
  <w15:docId w15:val="{AFFCB206-4EBC-4D31-91BC-F2055AEC0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BF3"/>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9F4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B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B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B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B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BF3"/>
    <w:rPr>
      <w:rFonts w:eastAsiaTheme="majorEastAsia" w:cstheme="majorBidi"/>
      <w:color w:val="272727" w:themeColor="text1" w:themeTint="D8"/>
    </w:rPr>
  </w:style>
  <w:style w:type="paragraph" w:styleId="Title">
    <w:name w:val="Title"/>
    <w:basedOn w:val="Normal"/>
    <w:next w:val="Normal"/>
    <w:link w:val="TitleChar"/>
    <w:uiPriority w:val="10"/>
    <w:qFormat/>
    <w:rsid w:val="009F4B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BF3"/>
    <w:pPr>
      <w:spacing w:before="160"/>
      <w:jc w:val="center"/>
    </w:pPr>
    <w:rPr>
      <w:i/>
      <w:iCs/>
      <w:color w:val="404040" w:themeColor="text1" w:themeTint="BF"/>
    </w:rPr>
  </w:style>
  <w:style w:type="character" w:customStyle="1" w:styleId="QuoteChar">
    <w:name w:val="Quote Char"/>
    <w:basedOn w:val="DefaultParagraphFont"/>
    <w:link w:val="Quote"/>
    <w:uiPriority w:val="29"/>
    <w:rsid w:val="009F4BF3"/>
    <w:rPr>
      <w:i/>
      <w:iCs/>
      <w:color w:val="404040" w:themeColor="text1" w:themeTint="BF"/>
    </w:rPr>
  </w:style>
  <w:style w:type="paragraph" w:styleId="ListParagraph">
    <w:name w:val="List Paragraph"/>
    <w:basedOn w:val="Normal"/>
    <w:uiPriority w:val="34"/>
    <w:qFormat/>
    <w:rsid w:val="009F4BF3"/>
    <w:pPr>
      <w:ind w:left="720"/>
      <w:contextualSpacing/>
    </w:pPr>
  </w:style>
  <w:style w:type="character" w:styleId="IntenseEmphasis">
    <w:name w:val="Intense Emphasis"/>
    <w:basedOn w:val="DefaultParagraphFont"/>
    <w:uiPriority w:val="21"/>
    <w:qFormat/>
    <w:rsid w:val="009F4BF3"/>
    <w:rPr>
      <w:i/>
      <w:iCs/>
      <w:color w:val="0F4761" w:themeColor="accent1" w:themeShade="BF"/>
    </w:rPr>
  </w:style>
  <w:style w:type="paragraph" w:styleId="IntenseQuote">
    <w:name w:val="Intense Quote"/>
    <w:basedOn w:val="Normal"/>
    <w:next w:val="Normal"/>
    <w:link w:val="IntenseQuoteChar"/>
    <w:uiPriority w:val="30"/>
    <w:qFormat/>
    <w:rsid w:val="009F4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BF3"/>
    <w:rPr>
      <w:i/>
      <w:iCs/>
      <w:color w:val="0F4761" w:themeColor="accent1" w:themeShade="BF"/>
    </w:rPr>
  </w:style>
  <w:style w:type="character" w:styleId="IntenseReference">
    <w:name w:val="Intense Reference"/>
    <w:basedOn w:val="DefaultParagraphFont"/>
    <w:uiPriority w:val="32"/>
    <w:qFormat/>
    <w:rsid w:val="009F4BF3"/>
    <w:rPr>
      <w:b/>
      <w:bCs/>
      <w:smallCaps/>
      <w:color w:val="0F4761" w:themeColor="accent1" w:themeShade="BF"/>
      <w:spacing w:val="5"/>
    </w:rPr>
  </w:style>
  <w:style w:type="character" w:styleId="Hyperlink">
    <w:name w:val="Hyperlink"/>
    <w:basedOn w:val="DefaultParagraphFont"/>
    <w:uiPriority w:val="99"/>
    <w:unhideWhenUsed/>
    <w:rsid w:val="009F4BF3"/>
    <w:rPr>
      <w:color w:val="467886" w:themeColor="hyperlink"/>
      <w:u w:val="single"/>
    </w:rPr>
  </w:style>
  <w:style w:type="paragraph" w:styleId="Header">
    <w:name w:val="header"/>
    <w:basedOn w:val="Normal"/>
    <w:link w:val="HeaderChar"/>
    <w:uiPriority w:val="99"/>
    <w:unhideWhenUsed/>
    <w:rsid w:val="009F4BF3"/>
    <w:pPr>
      <w:tabs>
        <w:tab w:val="center" w:pos="4680"/>
        <w:tab w:val="right" w:pos="9360"/>
      </w:tabs>
    </w:pPr>
  </w:style>
  <w:style w:type="character" w:customStyle="1" w:styleId="HeaderChar">
    <w:name w:val="Header Char"/>
    <w:basedOn w:val="DefaultParagraphFont"/>
    <w:link w:val="Header"/>
    <w:uiPriority w:val="99"/>
    <w:rsid w:val="009F4BF3"/>
    <w:rPr>
      <w:kern w:val="0"/>
      <w:sz w:val="22"/>
      <w:szCs w:val="22"/>
      <w14:ligatures w14:val="none"/>
    </w:rPr>
  </w:style>
  <w:style w:type="paragraph" w:styleId="Footer">
    <w:name w:val="footer"/>
    <w:basedOn w:val="Normal"/>
    <w:link w:val="FooterChar"/>
    <w:uiPriority w:val="99"/>
    <w:unhideWhenUsed/>
    <w:rsid w:val="009F4BF3"/>
    <w:pPr>
      <w:tabs>
        <w:tab w:val="center" w:pos="4680"/>
        <w:tab w:val="right" w:pos="9360"/>
      </w:tabs>
    </w:pPr>
  </w:style>
  <w:style w:type="character" w:customStyle="1" w:styleId="FooterChar">
    <w:name w:val="Footer Char"/>
    <w:basedOn w:val="DefaultParagraphFont"/>
    <w:link w:val="Footer"/>
    <w:uiPriority w:val="99"/>
    <w:rsid w:val="009F4BF3"/>
    <w:rPr>
      <w:kern w:val="0"/>
      <w:sz w:val="22"/>
      <w:szCs w:val="22"/>
      <w14:ligatures w14:val="none"/>
    </w:rPr>
  </w:style>
  <w:style w:type="paragraph" w:styleId="ListBullet">
    <w:name w:val="List Bullet"/>
    <w:basedOn w:val="Normal"/>
    <w:uiPriority w:val="1"/>
    <w:unhideWhenUsed/>
    <w:qFormat/>
    <w:rsid w:val="009F4BF3"/>
    <w:pPr>
      <w:numPr>
        <w:numId w:val="3"/>
      </w:numPr>
      <w:tabs>
        <w:tab w:val="clear" w:pos="144"/>
      </w:tabs>
      <w:spacing w:after="120"/>
      <w:ind w:left="0" w:firstLine="0"/>
    </w:pPr>
    <w:rPr>
      <w:rFonts w:ascii="Calibri" w:hAnsi="Calibri"/>
      <w:lang w:eastAsia="ja-JP"/>
    </w:rPr>
  </w:style>
  <w:style w:type="paragraph" w:styleId="NormalWeb">
    <w:name w:val="Normal (Web)"/>
    <w:basedOn w:val="Normal"/>
    <w:uiPriority w:val="99"/>
    <w:unhideWhenUsed/>
    <w:rsid w:val="009F4BF3"/>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9F4BF3"/>
    <w:rPr>
      <w:i/>
      <w:iCs/>
    </w:rPr>
  </w:style>
  <w:style w:type="character" w:styleId="Strong">
    <w:name w:val="Strong"/>
    <w:basedOn w:val="DefaultParagraphFont"/>
    <w:uiPriority w:val="22"/>
    <w:qFormat/>
    <w:rsid w:val="009F4B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rules.tamu.edu/rule07/" TargetMode="External"/><Relationship Id="rId13" Type="http://schemas.openxmlformats.org/officeDocument/2006/relationships/hyperlink" Target="https://cte.tamu.edu/getmedia/1d5e4ef6-97f1-4065-987f-3c9dfecbb7bd/TAMU-CTE_GenAI-SyllabusStatementConsiderations.pdf" TargetMode="External"/><Relationship Id="rId18" Type="http://schemas.openxmlformats.org/officeDocument/2006/relationships/hyperlink" Target="https://urldefense.com/v3/__http:/sentientsyllabus.org__;!!KwNVnqRv!FdZnz6g3BjIWeFcQvRzAwSr9l-Zg8bdrRdlFb-hadf-K5gegzF6WXOF_O3_uimirblzkNzt3CrghsVhVfpXqF-KTIwaH6MN3lpVScA$"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rules-saps.tamu.edu/PDFs/08.01.01.M1.pdf" TargetMode="External"/><Relationship Id="rId7" Type="http://schemas.openxmlformats.org/officeDocument/2006/relationships/hyperlink" Target="https://student-rules.tamu.edu/rule07/" TargetMode="External"/><Relationship Id="rId12" Type="http://schemas.openxmlformats.org/officeDocument/2006/relationships/hyperlink" Target="https://aggiehonor.tamu.edu/Rules-and-Procedures/Rules/Honor-System-Rules" TargetMode="External"/><Relationship Id="rId17" Type="http://schemas.openxmlformats.org/officeDocument/2006/relationships/hyperlink" Target="https://urldefense.com/v3/__http:/sentientsyllabus.org__;!!KwNVnqRv!FdZnz6g3BjIWeFcQvRzAwSr9l-Zg8bdrRdlFb-hadf-K5gegzF6WXOF_O3_uimirblzkNzt3CrghsVhVfpXqF-KTIwaH6MN3lpVScA$"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te.tamu.edu/getmedia/1d5e4ef6-97f1-4065-987f-3c9dfecbb7bd/TAMU-CTE_GenAI-SyllabusStatementConsiderations.pdf" TargetMode="External"/><Relationship Id="rId20" Type="http://schemas.openxmlformats.org/officeDocument/2006/relationships/hyperlink" Target="https://disability.tamu.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udent-rules.tamu.edu/rule24/" TargetMode="External"/><Relationship Id="rId24" Type="http://schemas.openxmlformats.org/officeDocument/2006/relationships/hyperlink" Target="https://suicidepreventionlifeline.org/" TargetMode="External"/><Relationship Id="rId5" Type="http://schemas.openxmlformats.org/officeDocument/2006/relationships/footnotes" Target="footnotes.xml"/><Relationship Id="rId15" Type="http://schemas.openxmlformats.org/officeDocument/2006/relationships/hyperlink" Target="https://urldefense.com/v3/__https:/www.chicagomanualofstyle.org/qanda/data/faq/topics/Documentation/faq0422.html__;!!KwNVnqRv!FdZnz6g3BjIWeFcQvRzAwSr9l-Zg8bdrRdlFb-hadf-K5gegzF6WXOF_O3_uimirblzkNzt3CrghsVhVfpXqF-KTIwaH6MN8zRaN0Q$" TargetMode="External"/><Relationship Id="rId23" Type="http://schemas.openxmlformats.org/officeDocument/2006/relationships/hyperlink" Target="https://titleix.tamu.edu/" TargetMode="External"/><Relationship Id="rId28" Type="http://schemas.openxmlformats.org/officeDocument/2006/relationships/theme" Target="theme/theme1.xml"/><Relationship Id="rId10" Type="http://schemas.openxmlformats.org/officeDocument/2006/relationships/hyperlink" Target="https://student-rules.tamu.edu/rule07" TargetMode="External"/><Relationship Id="rId19" Type="http://schemas.openxmlformats.org/officeDocument/2006/relationships/hyperlink" Target="https://aggiehonor.tamu.edu/" TargetMode="External"/><Relationship Id="rId4" Type="http://schemas.openxmlformats.org/officeDocument/2006/relationships/webSettings" Target="webSettings.xml"/><Relationship Id="rId9" Type="http://schemas.openxmlformats.org/officeDocument/2006/relationships/hyperlink" Target="https://student-rules.tamu.edu/rule07" TargetMode="External"/><Relationship Id="rId14" Type="http://schemas.openxmlformats.org/officeDocument/2006/relationships/hyperlink" Target="https://urldefense.com/v3/__https:/www.chicagomanualofstyle.org/qanda/data/faq/topics/Documentation/faq0422.html__;!!KwNVnqRv!FdZnz6g3BjIWeFcQvRzAwSr9l-Zg8bdrRdlFb-hadf-K5gegzF6WXOF_O3_uimirblzkNzt3CrghsVhVfpXqF-KTIwaH6MN8zRaN0Q$" TargetMode="External"/><Relationship Id="rId22" Type="http://schemas.openxmlformats.org/officeDocument/2006/relationships/hyperlink" Target="https://caps.tamu.edu/"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2268</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Zhou</dc:creator>
  <cp:keywords/>
  <dc:description/>
  <cp:lastModifiedBy>Samson Zhou</cp:lastModifiedBy>
  <cp:revision>2</cp:revision>
  <dcterms:created xsi:type="dcterms:W3CDTF">2026-08-25T17:07:00Z</dcterms:created>
  <dcterms:modified xsi:type="dcterms:W3CDTF">2026-08-25T17:59:00Z</dcterms:modified>
</cp:coreProperties>
</file>