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4620" w14:textId="77777777" w:rsidR="002B69ED" w:rsidRDefault="00000000">
      <w:pPr>
        <w:spacing w:before="800" w:after="200"/>
        <w:jc w:val="center"/>
      </w:pPr>
      <w:r>
        <w:rPr>
          <w:b/>
          <w:bCs/>
          <w:caps/>
          <w:color w:val="1428A0"/>
          <w:sz w:val="24"/>
          <w:szCs w:val="24"/>
        </w:rPr>
        <w:t>SAMSUNG EGYPT</w:t>
      </w:r>
    </w:p>
    <w:p w14:paraId="1FCFF785" w14:textId="77777777" w:rsidR="002B69ED" w:rsidRDefault="00000000">
      <w:pPr>
        <w:spacing w:after="200"/>
        <w:jc w:val="center"/>
      </w:pPr>
      <w:r>
        <w:rPr>
          <w:b/>
          <w:bCs/>
          <w:color w:val="0F172A"/>
          <w:sz w:val="48"/>
          <w:szCs w:val="48"/>
        </w:rPr>
        <w:t>SCORA Application</w:t>
      </w:r>
    </w:p>
    <w:p w14:paraId="08575E25" w14:textId="77777777" w:rsidR="002B69ED" w:rsidRDefault="00000000">
      <w:pPr>
        <w:spacing w:after="400"/>
        <w:jc w:val="center"/>
      </w:pPr>
      <w:r>
        <w:rPr>
          <w:i/>
          <w:iCs/>
          <w:color w:val="64748B"/>
          <w:sz w:val="28"/>
          <w:szCs w:val="28"/>
        </w:rPr>
        <w:t>Executive Journey, Architecture &amp; ROI Report</w:t>
      </w:r>
    </w:p>
    <w:p w14:paraId="1AC36718" w14:textId="77777777" w:rsidR="002B69ED" w:rsidRDefault="00000000">
      <w:pPr>
        <w:spacing w:after="140"/>
        <w:jc w:val="center"/>
      </w:pPr>
      <w:r>
        <w:rPr>
          <w:i/>
          <w:iCs/>
          <w:color w:val="0F172A"/>
          <w:sz w:val="21"/>
          <w:szCs w:val="21"/>
        </w:rPr>
        <w:t>Definitive product lifecycle brief covering Technical Capability Score (TCS), Product Quality Assurance (PQA), Arabic surveys &amp; feedback, and SCORA Challenge gamification — from inception through the 2026 iteration.</w:t>
      </w:r>
    </w:p>
    <w:p w14:paraId="5556B94B" w14:textId="77777777" w:rsidR="002B69ED" w:rsidRDefault="00000000">
      <w:pPr>
        <w:spacing w:after="60"/>
      </w:pPr>
      <w:r>
        <w:rPr>
          <w:b/>
          <w:bCs/>
          <w:color w:val="64748B"/>
        </w:rPr>
        <w:t xml:space="preserve">Document class: </w:t>
      </w:r>
      <w:r>
        <w:rPr>
          <w:color w:val="0F172A"/>
        </w:rPr>
        <w:t>Executive architecture &amp; ROI brief</w:t>
      </w:r>
    </w:p>
    <w:p w14:paraId="7B0F4736" w14:textId="77777777" w:rsidR="002B69ED" w:rsidRDefault="00000000">
      <w:pPr>
        <w:spacing w:after="60"/>
      </w:pPr>
      <w:r>
        <w:rPr>
          <w:b/>
          <w:bCs/>
          <w:color w:val="64748B"/>
        </w:rPr>
        <w:t xml:space="preserve">Codebase: </w:t>
      </w:r>
      <w:r>
        <w:rPr>
          <w:color w:val="0F172A"/>
        </w:rPr>
        <w:t>fawzy-project (next-version 0.1.0)</w:t>
      </w:r>
    </w:p>
    <w:p w14:paraId="142BE213" w14:textId="77777777" w:rsidR="002B69ED" w:rsidRDefault="00000000">
      <w:pPr>
        <w:spacing w:after="60"/>
      </w:pPr>
      <w:r>
        <w:rPr>
          <w:b/>
          <w:bCs/>
          <w:color w:val="64748B"/>
        </w:rPr>
        <w:t xml:space="preserve">Firebase project: </w:t>
      </w:r>
      <w:r>
        <w:rPr>
          <w:color w:val="0F172A"/>
        </w:rPr>
        <w:t>tcs-for-engineers</w:t>
      </w:r>
    </w:p>
    <w:p w14:paraId="728CA554" w14:textId="77777777" w:rsidR="002B69ED" w:rsidRDefault="00000000">
      <w:pPr>
        <w:spacing w:after="60"/>
      </w:pPr>
      <w:r>
        <w:rPr>
          <w:b/>
          <w:bCs/>
          <w:color w:val="64748B"/>
        </w:rPr>
        <w:t xml:space="preserve">Repository: </w:t>
      </w:r>
      <w:r>
        <w:rPr>
          <w:color w:val="0F172A"/>
        </w:rPr>
        <w:t>https://github.com/samsungcustomerservice2026/TCS-PQA</w:t>
      </w:r>
    </w:p>
    <w:p w14:paraId="18AF6AB9" w14:textId="77777777" w:rsidR="002B69ED" w:rsidRDefault="00000000">
      <w:pPr>
        <w:spacing w:after="60"/>
      </w:pPr>
      <w:r>
        <w:rPr>
          <w:b/>
          <w:bCs/>
          <w:color w:val="64748B"/>
        </w:rPr>
        <w:t xml:space="preserve">Report date: </w:t>
      </w:r>
      <w:r>
        <w:rPr>
          <w:color w:val="0F172A"/>
        </w:rPr>
        <w:t>July 2026</w:t>
      </w:r>
    </w:p>
    <w:p w14:paraId="1C9E0191" w14:textId="77777777" w:rsidR="002B69ED" w:rsidRDefault="00000000">
      <w:pPr>
        <w:spacing w:after="60"/>
      </w:pPr>
      <w:r>
        <w:rPr>
          <w:b/>
          <w:bCs/>
          <w:color w:val="64748B"/>
        </w:rPr>
        <w:t xml:space="preserve">Accuracy basis: </w:t>
      </w:r>
      <w:r>
        <w:rPr>
          <w:color w:val="0F172A"/>
        </w:rPr>
        <w:t>Active codebase, README, and 2026 delivery sessions</w:t>
      </w:r>
    </w:p>
    <w:p w14:paraId="74AEE0A7" w14:textId="77777777" w:rsidR="002B69ED" w:rsidRDefault="00000000">
      <w:r>
        <w:br w:type="page"/>
      </w:r>
    </w:p>
    <w:p w14:paraId="73ED63B8" w14:textId="77777777" w:rsidR="002B69ED" w:rsidRDefault="00000000">
      <w:pPr>
        <w:pStyle w:val="Heading1"/>
        <w:spacing w:before="420" w:after="200"/>
      </w:pPr>
      <w:r>
        <w:rPr>
          <w:b/>
          <w:bCs/>
          <w:color w:val="1428A0"/>
        </w:rPr>
        <w:lastRenderedPageBreak/>
        <w:t>1. Executive Summary &amp; Evolution Roadmap</w:t>
      </w:r>
    </w:p>
    <w:p w14:paraId="75179030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Positioning</w:t>
      </w:r>
    </w:p>
    <w:p w14:paraId="24037581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SCORA began as a single-purpose Technical Capability Score (TCS) system for field engineers and matured into a multi-portal Samsung Egypt operations platform that now unifies:</w:t>
      </w:r>
    </w:p>
    <w:p w14:paraId="33BF9747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Transparent engineer / receptionist / Galaxy consultant ranking</w:t>
      </w:r>
    </w:p>
    <w:p w14:paraId="581B4839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Service-center Product Quality Assurance (PQA) partner scoring</w:t>
      </w:r>
    </w:p>
    <w:p w14:paraId="29AE8CD9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Arabic customer &amp; Academy survey / feedback capture with analytics</w:t>
      </w:r>
    </w:p>
    <w:p w14:paraId="285E2804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A live, Kahoot-style training engine — SCORA Challenge</w:t>
      </w:r>
    </w:p>
    <w:p w14:paraId="3F31EA5C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The platform thesis: replace subjective spreadsheet judgment with auditable, formula-driven scores, visible tiers, and competitive motivation — now extended beyond engineers to partners, front-desk roles, and cross-functional learning events.</w:t>
      </w:r>
    </w:p>
    <w:p w14:paraId="78F89B24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Production surfaces (2026)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2B69ED" w14:paraId="112262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7464BE78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Surface</w:t>
            </w:r>
          </w:p>
        </w:tc>
        <w:tc>
          <w:tcPr>
            <w:tcW w:w="6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57EBEE50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2B69ED" w14:paraId="642C6E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28E65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Main</w:t>
            </w:r>
          </w:p>
        </w:tc>
        <w:tc>
          <w:tcPr>
            <w:tcW w:w="6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1999C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https://samsungeg-scora.vercel.app</w:t>
            </w:r>
          </w:p>
        </w:tc>
      </w:tr>
      <w:tr w:rsidR="002B69ED" w14:paraId="394FB7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79B326F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Admin</w:t>
            </w:r>
          </w:p>
        </w:tc>
        <w:tc>
          <w:tcPr>
            <w:tcW w:w="6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7EA79CE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https://samsungeg-scora-admin.vercel.app</w:t>
            </w:r>
          </w:p>
        </w:tc>
      </w:tr>
      <w:tr w:rsidR="002B69ED" w14:paraId="260ED2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3F269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TCS</w:t>
            </w:r>
          </w:p>
        </w:tc>
        <w:tc>
          <w:tcPr>
            <w:tcW w:w="6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BB7D26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https://samsungeg-scora-tcs.vercel.app</w:t>
            </w:r>
          </w:p>
        </w:tc>
      </w:tr>
      <w:tr w:rsidR="002B69ED" w14:paraId="1436E2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1AFE94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PQA</w:t>
            </w:r>
          </w:p>
        </w:tc>
        <w:tc>
          <w:tcPr>
            <w:tcW w:w="6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49506E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https://samsungeg-scora-pqa.vercel.app</w:t>
            </w:r>
          </w:p>
        </w:tc>
      </w:tr>
      <w:tr w:rsidR="002B69ED" w14:paraId="0FCD7C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8974C8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Quiz host</w:t>
            </w:r>
          </w:p>
        </w:tc>
        <w:tc>
          <w:tcPr>
            <w:tcW w:w="6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F5F8DBD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https://samsungeg-scora-quiz.vercel.app</w:t>
            </w:r>
          </w:p>
        </w:tc>
      </w:tr>
    </w:tbl>
    <w:p w14:paraId="592B49AC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The Genesis (TCS Phase)</w:t>
      </w:r>
    </w:p>
    <w:p w14:paraId="6CB630C9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Problem. Samsung field evaluation historically lived in fragmented Excel workbooks. Scoring was manual, inconsistent across ASCs, and difficult to socialize as a fair capability ladder.</w:t>
      </w:r>
    </w:p>
    <w:p w14:paraId="247A7F0A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Solution built. A Next.js + Firebase application that:</w:t>
      </w:r>
    </w:p>
    <w:p w14:paraId="0A686B64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Ingests standardized Excel/CSV templates (TCS MX sheet; DA/AV unified quarter-first templates).</w:t>
      </w:r>
    </w:p>
    <w:p w14:paraId="62EC9D1D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Computes a 0–100 Technical Capability Score with fixed weights: Operational KPIs max 50 pts; DRNPS max 30 pts; Exam max 20 pts.</w:t>
      </w:r>
    </w:p>
    <w:p w14:paraId="2A544DCF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DRNPS formula (calculateDRNPS): (((promoters − detractors) × 10) + 100) / 2, clamped 0–100.</w:t>
      </w:r>
    </w:p>
    <w:p w14:paraId="7F39C3BB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Applies Q1 hybrid weighting when engineer evaluation is present (Jan–Mar): evaluation / DRNPS / exam at 50 / 30 / 20.</w:t>
      </w:r>
    </w:p>
    <w:p w14:paraId="6616CC5A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Publishes Hall of Fame / podium, engineer self-lookup by employee code, soft-archive (hidden: true), and a secure admin portal (2-hour adminSession TTL).</w:t>
      </w:r>
    </w:p>
    <w:p w14:paraId="13AA766F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Collections established: engineers, tcs_da_engineers, tcs_vd_engineers (AV; TCS_VD legacy alias), tcs_dashboard_winners. Default winner slots: 6 engineers (TCS_WINNERS_DEFAULT_SLOTS).</w:t>
      </w:r>
    </w:p>
    <w:p w14:paraId="0D8E3CB8" w14:textId="77777777" w:rsidR="002B69ED" w:rsidRDefault="00000000">
      <w:pPr>
        <w:pStyle w:val="Heading3"/>
        <w:spacing w:before="220" w:after="100"/>
      </w:pPr>
      <w:r>
        <w:rPr>
          <w:b/>
          <w:bCs/>
          <w:color w:val="1428A0"/>
          <w:sz w:val="22"/>
          <w:szCs w:val="22"/>
        </w:rPr>
        <w:t>Authoritative tier bands (getTier in code)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B69ED" w14:paraId="08DCAE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24BC21C2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6067CAD1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Score band</w:t>
            </w:r>
          </w:p>
        </w:tc>
      </w:tr>
      <w:tr w:rsidR="002B69ED" w14:paraId="04F2F9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2830F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Masters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1EB8FA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≥ 95</w:t>
            </w:r>
          </w:p>
        </w:tc>
      </w:tr>
      <w:tr w:rsidR="002B69ED" w14:paraId="1F0A64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860121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Diamond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8A2224B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≥ 90</w:t>
            </w:r>
          </w:p>
        </w:tc>
      </w:tr>
      <w:tr w:rsidR="002B69ED" w14:paraId="2CC7FF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BE406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Platinum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B9178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≥ 80</w:t>
            </w:r>
          </w:p>
        </w:tc>
      </w:tr>
      <w:tr w:rsidR="002B69ED" w14:paraId="35D629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F90058B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Gold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3314FFC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≥ 70</w:t>
            </w:r>
          </w:p>
        </w:tc>
      </w:tr>
      <w:tr w:rsidR="002B69ED" w14:paraId="0EA52C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4089A7F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Silver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1BE82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≥ 60</w:t>
            </w:r>
          </w:p>
        </w:tc>
      </w:tr>
      <w:tr w:rsidR="002B69ED" w14:paraId="259842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1B0D2C0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Bronze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791F60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&lt; 60</w:t>
            </w:r>
          </w:p>
        </w:tc>
      </w:tr>
    </w:tbl>
    <w:p w14:paraId="5D2DF927" w14:textId="77777777" w:rsidR="002B69ED" w:rsidRDefault="00000000">
      <w:pPr>
        <w:spacing w:after="140"/>
      </w:pPr>
      <w:r>
        <w:rPr>
          <w:i/>
          <w:iCs/>
          <w:color w:val="64748B"/>
          <w:sz w:val="21"/>
          <w:szCs w:val="21"/>
        </w:rPr>
        <w:t>Note: README marketing bands differ slightly; production logic uses the table above.</w:t>
      </w:r>
    </w:p>
    <w:p w14:paraId="47BC2F19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The Expansion (PQA &amp; Survey Integration)</w:t>
      </w:r>
    </w:p>
    <w:p w14:paraId="1967BB6F" w14:textId="77777777" w:rsidR="002B69ED" w:rsidRDefault="00000000">
      <w:pPr>
        <w:pStyle w:val="Heading3"/>
        <w:spacing w:before="220" w:after="100"/>
      </w:pPr>
      <w:r>
        <w:rPr>
          <w:b/>
          <w:bCs/>
          <w:color w:val="1428A0"/>
          <w:sz w:val="22"/>
          <w:szCs w:val="22"/>
        </w:rPr>
        <w:lastRenderedPageBreak/>
        <w:t>PQA (Product Quality Assurance)</w:t>
      </w:r>
    </w:p>
    <w:p w14:paraId="3B8E53A3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Service-center quality moved into the same portal under modes PQA_MX and PQA_CE (collections pqa_mx_centers / pqa_ce_centers). Scoring uses calculatePQAScore (sum of LTP, ExLTP, Redo, SSR, DRNPS, OFS, R.CXe, SDR, minus forced-negative Audit &amp; PR). Official MX partner map is constrained to 7 partners: ALSAFY, ATS, RAYA, URC, SKY, K-ELECTRONICS, MTI — verified by npm run test:pqa-map.</w:t>
      </w:r>
    </w:p>
    <w:p w14:paraId="5E2B6489" w14:textId="77777777" w:rsidR="002B69ED" w:rsidRDefault="00000000">
      <w:pPr>
        <w:pStyle w:val="Heading3"/>
        <w:spacing w:before="220" w:after="100"/>
      </w:pPr>
      <w:r>
        <w:rPr>
          <w:b/>
          <w:bCs/>
          <w:color w:val="1428A0"/>
          <w:sz w:val="22"/>
          <w:szCs w:val="22"/>
        </w:rPr>
        <w:t>Role expansion inside TCS MX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3000"/>
        <w:gridCol w:w="1500"/>
      </w:tblGrid>
      <w:tr w:rsidR="002B69ED" w14:paraId="612BEE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41BCD12F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03B1C3C1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55AF881F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Scoring focus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4A05F244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Winner slots</w:t>
            </w:r>
          </w:p>
        </w:tc>
      </w:tr>
      <w:tr w:rsidR="002B69ED" w14:paraId="0C081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76D3FF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Receptionists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AFBD5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tcs_mx_receptionists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FECAFB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Vote for Me, IQC First Time Fail, DRNPS, Exam, Co.A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BBDD10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5 (partial OK)</w:t>
            </w:r>
          </w:p>
        </w:tc>
      </w:tr>
      <w:tr w:rsidR="002B69ED" w14:paraId="7AC605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C9B969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Galaxy Consultants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7EC9F7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tcs_mx_galaxy_consultants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BAE105C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Ticket volume → tier via tickets × 2 (capped)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FB696DA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2 (partial OK)</w:t>
            </w:r>
          </w:p>
        </w:tc>
      </w:tr>
    </w:tbl>
    <w:p w14:paraId="19D6BD4A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Receptionist template filename: TCS_MX_Receptionist_Score_Template_2026.xlsx.</w:t>
      </w:r>
    </w:p>
    <w:p w14:paraId="5E287827" w14:textId="77777777" w:rsidR="002B69ED" w:rsidRDefault="00000000">
      <w:pPr>
        <w:pStyle w:val="Heading3"/>
        <w:spacing w:before="220" w:after="100"/>
      </w:pPr>
      <w:r>
        <w:rPr>
          <w:b/>
          <w:bCs/>
          <w:color w:val="1428A0"/>
          <w:sz w:val="22"/>
          <w:szCs w:val="22"/>
        </w:rPr>
        <w:t>Voice-of-customer &amp; Academy</w:t>
      </w:r>
    </w:p>
    <w:p w14:paraId="519659D1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Arabic feedback (feedback collection): dual Arabic name validation; Egypt mobile regex 01(0|1|2|5)########; products موبايل / تلفزيون / أجهزة منزلية.</w:t>
      </w:r>
    </w:p>
    <w:p w14:paraId="1000851D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Samsung Academy survey: locations الإسكندرية / أسيوط / طنطا; ratings 1–10; bands ≤6 Dissatisfied, ≤8 Neutral, else Satisfied.</w:t>
      </w:r>
    </w:p>
    <w:p w14:paraId="7EFF695F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Feature flags: feedbackEnabled, academySurveyPopupEnabled.</w:t>
      </w:r>
    </w:p>
    <w:p w14:paraId="277A586D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Ops analytics: visitor engagement (idle 45s, lag threshold 500ms), separated visitor vs admin analytics, audit trail, module RBAC (tcs | pqa | survey | feedback | quiz).</w:t>
      </w:r>
    </w:p>
    <w:p w14:paraId="1B9F0B44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The Gamification Peak (SCORA Challenge)</w:t>
      </w:r>
    </w:p>
    <w:p w14:paraId="3F7FF5FC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Problem. Ranking dashboards motivate over quarters; training events need same-day engagement with live competition across MX / DA / AV.</w:t>
      </w:r>
    </w:p>
    <w:p w14:paraId="2B0CACEC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Solution. A bounded quiz subsystem (isolated from TCS/PQA data) branded SCORA Challenge / تحدي SCORA:</w:t>
      </w:r>
    </w:p>
    <w:p w14:paraId="2052B48D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Admin builds bilingual templates → Firestore quiz_templates.</w:t>
      </w:r>
    </w:p>
    <w:p w14:paraId="1FE53E65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Host starts live session → unique 6-digit PIN; status lobby → question → reveal → finished in quiz_live_sessions.</w:t>
      </w:r>
    </w:p>
    <w:p w14:paraId="389772DF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Players join via QR /scora-challenge/join?pin= (up to 200 concurrent players).</w:t>
      </w:r>
    </w:p>
    <w:p w14:paraId="251EA81C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Question types: single choice, multi-select, true/false, type-answer, unscored poll.</w:t>
      </w:r>
    </w:p>
    <w:p w14:paraId="2423FE82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Points: Kahoot-style decay from 1000 base (computeQuizPoints); late answers floor at 50% of base.</w:t>
      </w:r>
    </w:p>
    <w:p w14:paraId="13E78DE2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Realtime sync via Firestore onSnapshot for session, players, answers.</w:t>
      </w:r>
    </w:p>
    <w:p w14:paraId="353AC39C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Host settings: randomize Q/A (lobby reshuffle), autoplay, auto-reveal, show questions on devices, show/hide correct answers, default language en|ar|both.</w:t>
      </w:r>
    </w:p>
    <w:p w14:paraId="2A6F0D77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Hardened join: sync double-click guard, nickname uniqueness, device reconnect via stored playerId.</w:t>
      </w:r>
    </w:p>
    <w:p w14:paraId="01646740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Bilingual display helpers fall back across EN/AR so Arabic content never disappears when UI language is English.</w:t>
      </w:r>
    </w:p>
    <w:p w14:paraId="03D9ADA3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Middleware rewrites legacy quiz hosts onto /scora-challenge/* so player devices always land on the join surface.</w:t>
      </w:r>
    </w:p>
    <w:p w14:paraId="50E70036" w14:textId="77777777" w:rsidR="002B69ED" w:rsidRDefault="00000000">
      <w:r>
        <w:br w:type="page"/>
      </w:r>
    </w:p>
    <w:p w14:paraId="48FFED38" w14:textId="77777777" w:rsidR="002B69ED" w:rsidRDefault="00000000">
      <w:pPr>
        <w:pStyle w:val="Heading1"/>
        <w:spacing w:before="420" w:after="200"/>
      </w:pPr>
      <w:r>
        <w:rPr>
          <w:b/>
          <w:bCs/>
          <w:color w:val="1428A0"/>
        </w:rPr>
        <w:lastRenderedPageBreak/>
        <w:t>2. Structural Breakdown: Core &amp; Sub-Topics</w:t>
      </w:r>
    </w:p>
    <w:p w14:paraId="1D3C5084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Main Modules (macro-architecture)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300"/>
      </w:tblGrid>
      <w:tr w:rsidR="002B69ED" w14:paraId="5D2085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2DE9A342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7728E381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76ACC578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Primary code / data</w:t>
            </w:r>
          </w:p>
        </w:tc>
      </w:tr>
      <w:tr w:rsidR="002B69ED" w14:paraId="4C8584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A6CCCA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TCS Scoring Engine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0B37D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Weighted score, tiers, Hall of Fame, lookup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66A713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constants.js, page.js, engineers / DA / AV</w:t>
            </w:r>
          </w:p>
        </w:tc>
      </w:tr>
      <w:tr w:rsidR="002B69ED" w14:paraId="6AA231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93DB27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Evaluation Matrix &amp; Winners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EF4258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Period winners, role slots, podium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7503230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tcsWinnersConfig.js, tcs_dashboard_winners</w:t>
            </w:r>
          </w:p>
        </w:tc>
      </w:tr>
      <w:tr w:rsidR="002B69ED" w14:paraId="00A6D0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477D7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Role-Specific MX Engine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0A4768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Receptionist &amp; Galaxy formulas + Excel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063D31D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tcsMxRoleScoring.js, tcsMxReceptionistExcel.js</w:t>
            </w:r>
          </w:p>
        </w:tc>
      </w:tr>
      <w:tr w:rsidR="002B69ED" w14:paraId="203834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A9DB8AE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PQA Audit Module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FC2B40B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Partner KPI scoring, partner map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B81DE40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pqaPartnerMap.js, calculatePQAScore</w:t>
            </w:r>
          </w:p>
        </w:tc>
      </w:tr>
      <w:tr w:rsidR="002B69ED" w14:paraId="55F869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7319D0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Survey &amp; Feedback Pipeline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6117BD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Arabic VoC + Academy, export dashboards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D8887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arabicFeedback*, samsungAcademySurvey*</w:t>
            </w:r>
          </w:p>
        </w:tc>
      </w:tr>
      <w:tr w:rsidR="002B69ED" w:rsidRPr="00FB31E0" w14:paraId="3784CC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5F3D0F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SCORA Gamified Quiz Engine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5A3F3BC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Templates, live host/player, scoring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DCA5DFE" w14:textId="77777777" w:rsidR="002B69ED" w:rsidRPr="00FB31E0" w:rsidRDefault="00000000">
            <w:pPr>
              <w:spacing w:before="60" w:after="60"/>
              <w:rPr>
                <w:lang w:val="fr-FR"/>
              </w:rPr>
            </w:pPr>
            <w:r w:rsidRPr="00FB31E0">
              <w:rPr>
                <w:color w:val="0F172A"/>
                <w:sz w:val="18"/>
                <w:szCs w:val="18"/>
                <w:lang w:val="fr-FR"/>
              </w:rPr>
              <w:t>quizService.js, components/quiz/*, quiz_*</w:t>
            </w:r>
          </w:p>
        </w:tc>
      </w:tr>
      <w:tr w:rsidR="002B69ED" w14:paraId="34F8C0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C9E05C0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Ops Analytics &amp; Governance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4F92E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Visitor funnels, audit, RBAC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C3A75E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analytics*, auditLog*, adminPermissions.js</w:t>
            </w:r>
          </w:p>
        </w:tc>
      </w:tr>
      <w:tr w:rsidR="002B69ED" w14:paraId="5A08C0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5F34D4F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Asset Pipeline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1E99A2E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Photos / brand assets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9CC9F5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Firebase Storage (mx/, da/, av/, PQA/)</w:t>
            </w:r>
          </w:p>
        </w:tc>
      </w:tr>
    </w:tbl>
    <w:p w14:paraId="1CD321BB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Granular Sub-Topics</w:t>
      </w:r>
    </w:p>
    <w:p w14:paraId="6AC1C7B7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Automated tier assignment &amp; color mapping (getTier, getTierColor)</w:t>
      </w:r>
    </w:p>
    <w:p w14:paraId="2717ADF2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Excel parsers with column-layout guards (e.g. IQC Skip % column enforcement)</w:t>
      </w:r>
    </w:p>
    <w:p w14:paraId="5278D70F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Soft archive / restore without destroying history</w:t>
      </w:r>
    </w:p>
    <w:p w14:paraId="00DF327F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Admin undo stack (depth 20)</w:t>
      </w:r>
    </w:p>
    <w:p w14:paraId="0DA0CFA9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Docx / Pptx export tooling</w:t>
      </w:r>
    </w:p>
    <w:p w14:paraId="6D4B4F99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Analytics Excel export (scora_analytics_{stamp}.xlsx)</w:t>
      </w:r>
    </w:p>
    <w:p w14:paraId="7D3997AD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PQA partner key canonicalization + regression script test:pqa-map</w:t>
      </w:r>
    </w:p>
    <w:p w14:paraId="257CD072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Quiz PIN allocator (up to 40 attempts among active games)</w:t>
      </w:r>
    </w:p>
    <w:p w14:paraId="40555DFC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Live leaderboard top-6 with rank-delta from prevRanks</w:t>
      </w:r>
    </w:p>
    <w:p w14:paraId="26036BB5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Player reconnect &amp; duplicate-name rejection</w:t>
      </w:r>
    </w:p>
    <w:p w14:paraId="6C47CC74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Correct-answer reveal policy (showCorrectAnswers ∧ ¬randomizeQuestions)</w:t>
      </w:r>
    </w:p>
    <w:p w14:paraId="197B65D8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Multi-origin Vercel deployment with domain constants</w:t>
      </w:r>
    </w:p>
    <w:p w14:paraId="2DFED1EE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Optional Firebase App Check via NEXT_PUBLIC_FIREBASE_APPCHECK_KEY</w:t>
      </w:r>
    </w:p>
    <w:p w14:paraId="23C875B9" w14:textId="77777777" w:rsidR="002B69ED" w:rsidRDefault="00000000">
      <w:r>
        <w:br w:type="page"/>
      </w:r>
    </w:p>
    <w:p w14:paraId="5C590103" w14:textId="77777777" w:rsidR="002B69ED" w:rsidRDefault="00000000">
      <w:pPr>
        <w:pStyle w:val="Heading1"/>
        <w:spacing w:before="420" w:after="200"/>
      </w:pPr>
      <w:r>
        <w:rPr>
          <w:b/>
          <w:bCs/>
          <w:color w:val="1428A0"/>
        </w:rPr>
        <w:lastRenderedPageBreak/>
        <w:t>3. Workflow Engineering &amp; Standard Operating Procedures (SOPs)</w:t>
      </w:r>
    </w:p>
    <w:p w14:paraId="5D88C2E1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Data Pipelines (TCS / PQA / Surveys)</w:t>
      </w:r>
    </w:p>
    <w:p w14:paraId="62A91611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Raw ASC / HQ Excel → Download official template from Admin → Fill required headers → Upload .xlsx/.xls/.csv → Parser validates headers &amp; numeric cells → Score functions (calculateTCS* / PQA / receptionist) → Firestore write (mode-specific collection) → Public leaderboard / lookup / winners refresh → Optional photo upload to Storage → Audit log entry.</w:t>
      </w:r>
    </w:p>
    <w:p w14:paraId="0BC06C56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Survey / feedback path: Public deep link on TCS origin → Arabic form validation → Firestore → Admin dashboard filters / export → engagement funnel events.</w:t>
      </w:r>
    </w:p>
    <w:p w14:paraId="7008D0C4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SOP — TCS / PQA evaluation cycle</w:t>
      </w:r>
    </w:p>
    <w:p w14:paraId="1D3DF1E1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1. Select mode in Admin (TCS_MX / TCS_DA / TCS_AV / PQA_MX / PQA_CE).</w:t>
      </w:r>
    </w:p>
    <w:p w14:paraId="6C75162F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2. Download the matching template for the period.</w:t>
      </w:r>
    </w:p>
    <w:p w14:paraId="62E0F3EC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3. Populate only official columns; do not invent partner names outside the PQA official map.</w:t>
      </w:r>
    </w:p>
    <w:p w14:paraId="6AFA7F78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4. Import; resolve parser errors before publishing.</w:t>
      </w:r>
    </w:p>
    <w:p w14:paraId="26F91D86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5. Review Hall of Fame / partner ranks; set winners within slot limits (6 / 5 / 2 by role).</w:t>
      </w:r>
    </w:p>
    <w:p w14:paraId="3DEE6C21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6. Archive obsolete rows instead of hard-delete when history must be preserved.</w:t>
      </w:r>
    </w:p>
    <w:p w14:paraId="7EB70EA4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7. Export analytics or docs as needed for leadership packs.</w:t>
      </w:r>
    </w:p>
    <w:p w14:paraId="4FB9B5EB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SOP — SCORA Challenge live event</w:t>
      </w:r>
    </w:p>
    <w:p w14:paraId="2284DA74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1. Ensure operator has quiz module permission (READ_WRITE).</w:t>
      </w:r>
    </w:p>
    <w:p w14:paraId="5DBD6510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2. Create/edit template (questions EN and/or AR; mark correct indices).</w:t>
      </w:r>
    </w:p>
    <w:p w14:paraId="45DAF73F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3. Configure template settings (time 5–120s, language, randomize, autoplay, show correct answers).</w:t>
      </w:r>
    </w:p>
    <w:p w14:paraId="7C4BFCF5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4. Start live session → record PIN; open host URL; display QR.</w:t>
      </w:r>
    </w:p>
    <w:p w14:paraId="0A343160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5. Players join (nickname 2–24 chars; duplicates rejected).</w:t>
      </w:r>
    </w:p>
    <w:p w14:paraId="0F56F8C9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6. In lobby only: adjust randomize Q/A if needed (triggers template reshuffle).</w:t>
      </w:r>
    </w:p>
    <w:p w14:paraId="1692E062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7. Start questions; monitor answers-in / timer; reveal → next / finish.</w:t>
      </w:r>
    </w:p>
    <w:p w14:paraId="1BB6CD45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8. Review results / podium; end session from host or Admin if needed.</w:t>
      </w:r>
    </w:p>
    <w:p w14:paraId="4EED9659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9. After behavior fixes, start a new session — live documents do not auto-rewrite historical question payloads.</w:t>
      </w:r>
    </w:p>
    <w:p w14:paraId="0BADBCB6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Technical Challenges &amp; Breakthroughs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3700"/>
      </w:tblGrid>
      <w:tr w:rsidR="002B69ED" w14:paraId="0B966A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232D4692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Challenge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1AF90836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5EBCC9CB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Breakthrough</w:t>
            </w:r>
          </w:p>
        </w:tc>
      </w:tr>
      <w:tr w:rsidR="002B69ED" w14:paraId="28EC92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75379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Dual EN/AR quiz fields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E2688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Empty EN prompt hid Arabic on live screens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D0161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Unified editor fields + getQuestionPrompt / getQuestionOptions fallbacks</w:t>
            </w:r>
          </w:p>
        </w:tc>
      </w:tr>
      <w:tr w:rsidR="002B69ED" w14:paraId="4B135B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6CB747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Shuffle dropped AR-only options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63FD1F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Incomplete choice sets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9660D2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Treat either language as filled before shuffle</w:t>
            </w:r>
          </w:p>
        </w:tc>
      </w:tr>
      <w:tr w:rsidR="002B69ED" w14:paraId="7DB002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AFB7E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Multi-click join duplicates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02F3FDC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Inflated player counts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FB1A91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joiningRef + sessionStorage reconnect + nickname uniqueness</w:t>
            </w:r>
          </w:p>
        </w:tc>
      </w:tr>
      <w:tr w:rsidR="002B69ED" w14:paraId="651F26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463EA0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defaultLanguage overridden player AR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8163BDA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Exam ran English after Arabic join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802F93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Player choice wins when touched</w:t>
            </w:r>
          </w:p>
        </w:tc>
      </w:tr>
      <w:tr w:rsidR="002B69ED" w14:paraId="0DFF65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702576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Randomize mid-game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FDFA5C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Unsafe reorder after answers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E7359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Lobby-only reshuffle from template</w:t>
            </w:r>
          </w:p>
        </w:tc>
      </w:tr>
      <w:tr w:rsidR="002B69ED" w14:paraId="3F3C34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9EF61AD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Correct-answer spoilers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F82E50B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Training fairness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B999D81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Hide reveal when randomize-questions on / show-correct off</w:t>
            </w:r>
          </w:p>
        </w:tc>
      </w:tr>
      <w:tr w:rsidR="002B69ED" w14:paraId="28E665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C1AB1C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Multi-host domain confusion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CE0B7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Players on wrong origin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9ABA3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Middleware rewrites + scoraDomains constants</w:t>
            </w:r>
          </w:p>
        </w:tc>
      </w:tr>
      <w:tr w:rsidR="002B69ED" w14:paraId="7556AA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9C7854C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Permission sprawl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65172CC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Cross-module edit risk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DADF32B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Module-scoped RBAC</w:t>
            </w:r>
          </w:p>
        </w:tc>
      </w:tr>
      <w:tr w:rsidR="002B69ED" w14:paraId="18A3D2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8D8410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Analytics pollution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437080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Admin counted as visitors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3FB8DE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Separated visitor vs admin streams</w:t>
            </w:r>
          </w:p>
        </w:tc>
      </w:tr>
      <w:tr w:rsidR="002B69ED" w14:paraId="01A756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FCA696A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Concurrency ≤200 players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33AFEB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Race on answers / reveal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94AB24F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Per-player answer docs, increments, auto-reveal</w:t>
            </w:r>
          </w:p>
        </w:tc>
      </w:tr>
    </w:tbl>
    <w:p w14:paraId="0B9CB991" w14:textId="77777777" w:rsidR="002B69ED" w:rsidRDefault="00000000">
      <w:r>
        <w:br w:type="page"/>
      </w:r>
    </w:p>
    <w:p w14:paraId="1687B3CA" w14:textId="77777777" w:rsidR="002B69ED" w:rsidRDefault="00000000">
      <w:pPr>
        <w:pStyle w:val="Heading1"/>
        <w:spacing w:before="420" w:after="200"/>
      </w:pPr>
      <w:r>
        <w:rPr>
          <w:b/>
          <w:bCs/>
          <w:color w:val="1428A0"/>
        </w:rPr>
        <w:lastRenderedPageBreak/>
        <w:t>4. Technical Stack &amp; AI Agent Architecture</w:t>
      </w:r>
    </w:p>
    <w:p w14:paraId="6F090FA1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Core Infrastructure &amp; Tools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B69ED" w14:paraId="31D65D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49A9815F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06D4EEB6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Technology (as deployed)</w:t>
            </w:r>
          </w:p>
        </w:tc>
      </w:tr>
      <w:tr w:rsidR="002B69ED" w14:paraId="4F6408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C96B5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Framework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26DFC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Next.js 16.1.6 App Router</w:t>
            </w:r>
          </w:p>
        </w:tc>
      </w:tr>
      <w:tr w:rsidR="002B69ED" w14:paraId="09B508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B9F2320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UI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313627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React 19.2.3, Tailwind CSS 4, Ant Design 6 (admin), Lucide, react-qr-code</w:t>
            </w:r>
          </w:p>
        </w:tc>
      </w:tr>
      <w:tr w:rsidR="002B69ED" w14:paraId="21F9F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161891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Compiler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7B9122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babel-plugin-react-compiler 1.0.0</w:t>
            </w:r>
          </w:p>
        </w:tc>
      </w:tr>
      <w:tr w:rsidR="002B69ED" w14:paraId="2B8AC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E06E72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Backend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9DE9870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Firebase JS 12.x — Firestore + Storage; project tcs-for-engineers</w:t>
            </w:r>
          </w:p>
        </w:tc>
      </w:tr>
      <w:tr w:rsidR="002B69ED" w14:paraId="2D2AF9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3F121E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Auth model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9A6C04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Custom admin credentials + localStorage session (no Firebase Auth)</w:t>
            </w:r>
          </w:p>
        </w:tc>
      </w:tr>
      <w:tr w:rsidR="002B69ED" w14:paraId="3BEA78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4BED690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Data interchange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83A340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xlsx 0.18.5; CSV; docx / pptxgenjs</w:t>
            </w:r>
          </w:p>
        </w:tc>
      </w:tr>
      <w:tr w:rsidR="002B69ED" w14:paraId="37EE6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D14710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Hosting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4075A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Vercel multi-origin surfaces</w:t>
            </w:r>
          </w:p>
        </w:tc>
      </w:tr>
      <w:tr w:rsidR="002B69ED" w14:paraId="1643C2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F16EA4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Quality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D26D84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ESLint, npm run test:pqa-map, Firebase Storage deploy script</w:t>
            </w:r>
          </w:p>
        </w:tc>
      </w:tr>
      <w:tr w:rsidR="002B69ED" w14:paraId="209FE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8AB1B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Local DX</w:t>
            </w:r>
          </w:p>
        </w:tc>
        <w:tc>
          <w:tcPr>
            <w:tcW w:w="6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D0E9A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npm run dev (webpack) / dev:turbo; localhost:3000</w:t>
            </w:r>
          </w:p>
        </w:tc>
      </w:tr>
    </w:tbl>
    <w:p w14:paraId="3266444D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Architectural pattern: constants → pure lib transforms → services Firestore I/O → React components → thin app routes. SCORA Challenge is intentionally isolated from TCS/PQA collections.</w:t>
      </w:r>
    </w:p>
    <w:p w14:paraId="185715CB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AI Agents Framework (Development Ecosystem — Not In-App Inference)</w:t>
      </w:r>
    </w:p>
    <w:p w14:paraId="5FEBBBB9" w14:textId="77777777" w:rsidR="002B69ED" w:rsidRDefault="00000000">
      <w:pPr>
        <w:spacing w:after="140"/>
      </w:pPr>
      <w:r>
        <w:rPr>
          <w:b/>
          <w:bCs/>
          <w:color w:val="0F172A"/>
          <w:sz w:val="21"/>
          <w:szCs w:val="21"/>
        </w:rPr>
        <w:t>Important clarification: A full-repo scan finds no runtime OpenAI / Gemini / Anthropic / LLM SDK inside the product. SCORA does not call models to grade engineers, write quiz questions, or classify survey sentiment in production.</w:t>
      </w:r>
    </w:p>
    <w:p w14:paraId="718DA423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AI value accrues at the build / operate / evolve layer via Cursor IDE agent tooling used by the product team: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3800"/>
      </w:tblGrid>
      <w:tr w:rsidR="002B69ED" w14:paraId="61D38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61DEBD30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Agent / model role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390CB8A0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Typical model class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381391F7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2B69ED" w14:paraId="3020DC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1364C0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Principal coding agent (Composer / Auto)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0CD911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Cursor Composer-class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F0274E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Implements product fixes with minimal scoped diffs</w:t>
            </w:r>
          </w:p>
        </w:tc>
      </w:tr>
      <w:tr w:rsidR="002B69ED" w14:paraId="0214D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7AA0DD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Explore / research agent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1E1FD3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Fast explore agent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5BC40F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Maps routes, collections, KPIs, workflows</w:t>
            </w:r>
          </w:p>
        </w:tc>
      </w:tr>
      <w:tr w:rsidR="002B69ED" w14:paraId="1723F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2C4E2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Shell / ops agent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BF7D4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Command specialist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035B31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Local npm runs, git commit/push discipline</w:t>
            </w:r>
          </w:p>
        </w:tc>
      </w:tr>
      <w:tr w:rsidR="002B69ED" w14:paraId="65E9A1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B0DA74B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Browser verification agent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5D7C14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IDE browser MCP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11DF91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Validates host/join/play UX and Arabic rendering</w:t>
            </w:r>
          </w:p>
        </w:tc>
      </w:tr>
      <w:tr w:rsidR="002B69ED" w14:paraId="4F209A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DFC3CC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Future product agents (not shipped)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675B9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Requires product decision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31EB6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e.g. survey sentiment or quiz draft assistant</w:t>
            </w:r>
          </w:p>
        </w:tc>
      </w:tr>
    </w:tbl>
    <w:p w14:paraId="30DE54EE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Agent Roles &amp; Responsibilities</w:t>
      </w:r>
    </w:p>
    <w:p w14:paraId="5C6CEE60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Systems Analyst Agent — Reconstructs evolution (TCS → PQA → Surveys → Challenge) from code + README + conversation.</w:t>
      </w:r>
    </w:p>
    <w:p w14:paraId="5A01B064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Feature Engineer Agent — Implements bounded SCORA Challenge changes without mutating TCS Excel scoring.</w:t>
      </w:r>
    </w:p>
    <w:p w14:paraId="0DD8CC2A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QA Agent — Reproduces bugs from screenshots; confirms UI text / error strings.</w:t>
      </w:r>
    </w:p>
    <w:p w14:paraId="511D26F2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Release Agent — Commits only on request; pushes to origin/main.</w:t>
      </w:r>
    </w:p>
    <w:p w14:paraId="666BFAE3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Documentation Agent — Produces executive artifacts grounded in constants, not invented KPIs.</w:t>
      </w:r>
    </w:p>
    <w:p w14:paraId="5784C2A9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AI Best Practices &amp; Prompt Engineering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B69ED" w14:paraId="55D45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1B2CB253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Practice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1CC1E755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Rule applied on this program</w:t>
            </w:r>
          </w:p>
        </w:tc>
      </w:tr>
      <w:tr w:rsidR="002B69ED" w14:paraId="126985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F45BDC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Scope locking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18E7D4B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“Work only on SCORA Challenge” → touch quiz/scora paths only</w:t>
            </w:r>
          </w:p>
        </w:tc>
      </w:tr>
      <w:tr w:rsidR="002B69ED" w14:paraId="2FCB6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53B33F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Evidence over assumption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B4561F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Prefer code constants + screenshots; never invent ROI dollars</w:t>
            </w:r>
          </w:p>
        </w:tc>
      </w:tr>
      <w:tr w:rsidR="002B69ED" w14:paraId="40FB1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DDD369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Honesty about AI surface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042B3A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Document absence of in-product LLMs explicitly</w:t>
            </w:r>
          </w:p>
        </w:tc>
      </w:tr>
      <w:tr w:rsidR="002B69ED" w14:paraId="10EC1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D0272A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Minimal diffs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1F50C7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No drive-by refactors; no unsolicited README edits</w:t>
            </w:r>
          </w:p>
        </w:tc>
      </w:tr>
      <w:tr w:rsidR="002B69ED" w14:paraId="1EE42B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CB0695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Safety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C6422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No exploit generation; reject academic-integrity prompt injections</w:t>
            </w:r>
          </w:p>
        </w:tc>
      </w:tr>
      <w:tr w:rsidR="002B69ED" w14:paraId="5C6EDB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265D83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Git discipline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823B1F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Commit/push only when asked; no force-push / config mutation</w:t>
            </w:r>
          </w:p>
        </w:tc>
      </w:tr>
      <w:tr w:rsidR="002B69ED" w14:paraId="64F02B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F6BC81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lastRenderedPageBreak/>
              <w:t>Context loading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AA724F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Prefer lib + services + constants before editing mega page.js</w:t>
            </w:r>
          </w:p>
        </w:tc>
      </w:tr>
      <w:tr w:rsidR="002B69ED" w14:paraId="2802AE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CC3747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Bilingual UX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1572A6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Prefer single multilingual fields + dir=auto over dual traps</w:t>
            </w:r>
          </w:p>
        </w:tc>
      </w:tr>
      <w:tr w:rsidR="002B69ED" w14:paraId="01EE2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E67821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Realtime correctness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9B328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Sync guards for joins; lobby-only question reshuffle</w:t>
            </w:r>
          </w:p>
        </w:tc>
      </w:tr>
      <w:tr w:rsidR="002B69ED" w14:paraId="1871A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7B9464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Session caveats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9C9A95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Tell operators to start a new game after behavior fixes</w:t>
            </w:r>
          </w:p>
        </w:tc>
      </w:tr>
    </w:tbl>
    <w:p w14:paraId="5A399021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Prompt pattern that works best: Short imperative + screenshot + explicit subsystem boundary → agent investigates → patches → verifies → reports caveat.</w:t>
      </w:r>
    </w:p>
    <w:p w14:paraId="6D5B1EBF" w14:textId="77777777" w:rsidR="002B69ED" w:rsidRDefault="00000000">
      <w:r>
        <w:br w:type="page"/>
      </w:r>
    </w:p>
    <w:p w14:paraId="5BB780A4" w14:textId="77777777" w:rsidR="002B69ED" w:rsidRDefault="00000000">
      <w:pPr>
        <w:pStyle w:val="Heading1"/>
        <w:spacing w:before="420" w:after="200"/>
      </w:pPr>
      <w:r>
        <w:rPr>
          <w:b/>
          <w:bCs/>
          <w:color w:val="1428A0"/>
        </w:rPr>
        <w:lastRenderedPageBreak/>
        <w:t>5. Business Value &amp; Return on Investment (ROI)</w:t>
      </w:r>
    </w:p>
    <w:p w14:paraId="29CF0C24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Quantitative Impact (code- and ops-backed)</w:t>
      </w:r>
    </w:p>
    <w:p w14:paraId="07117E86" w14:textId="77777777" w:rsidR="002B69ED" w:rsidRDefault="00000000">
      <w:pPr>
        <w:spacing w:after="140"/>
      </w:pPr>
      <w:r>
        <w:rPr>
          <w:color w:val="0F172A"/>
          <w:sz w:val="21"/>
          <w:szCs w:val="21"/>
        </w:rPr>
        <w:t>No fabricated financial ledger figures are claimed below. Metrics are evidenced by system design and README directional claims.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B69ED" w14:paraId="0C431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452F8C0F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Lever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28A0"/>
          </w:tcPr>
          <w:p w14:paraId="4C1CE9D3" w14:textId="77777777" w:rsidR="002B69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Measurable effect</w:t>
            </w:r>
          </w:p>
        </w:tc>
      </w:tr>
      <w:tr w:rsidR="002B69ED" w14:paraId="32C89E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C97CB5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Evaluation cycle compression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C1E70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One admin import replaces multi-file manual score assembly; weights fixed (50/30/20).</w:t>
            </w:r>
          </w:p>
        </w:tc>
      </w:tr>
      <w:tr w:rsidR="002B69ED" w14:paraId="2AA3C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57B65D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Error reduction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9FE44D6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Parser header enforcement, PQA partner tests, soft-archive instead of silent overwrites.</w:t>
            </w:r>
          </w:p>
        </w:tc>
      </w:tr>
      <w:tr w:rsidR="002B69ED" w14:paraId="1BDF5C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6C20F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Scale of live training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39B4F2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Up to 200 concurrent SCORA Challenge players; 6-digit PINs; Kahoot-style scoring.</w:t>
            </w:r>
          </w:p>
        </w:tc>
      </w:tr>
      <w:tr w:rsidR="002B69ED" w14:paraId="05574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2DE9BB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Division coverage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108454D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TCS + Challenge MX / DA / AV; PQA MX / CE; 7 official MX PQA partners.</w:t>
            </w:r>
          </w:p>
        </w:tc>
      </w:tr>
      <w:tr w:rsidR="002B69ED" w14:paraId="58A7B6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3B910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Role coverage expansion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8379DA7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Engineers + receptionists (5 winner slots) + Galaxy consultants (2 slots).</w:t>
            </w:r>
          </w:p>
        </w:tc>
      </w:tr>
      <w:tr w:rsidR="002B69ED" w14:paraId="3258DB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513583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Governance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22C237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2-hour admin sessions; module RBAC; audit logs; undo depth 20.</w:t>
            </w:r>
          </w:p>
        </w:tc>
      </w:tr>
      <w:tr w:rsidR="002B69ED" w14:paraId="3C872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D9621D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Market fit (Egypt)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F95AFD3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Arabic feedback/survey validation; bilingual Challenge UI.</w:t>
            </w:r>
          </w:p>
        </w:tc>
      </w:tr>
      <w:tr w:rsidR="002B69ED" w14:paraId="3D7A41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7294BE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Deployment velocity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651DC38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Multi-origin Vercel split with middleware continuity.</w:t>
            </w:r>
          </w:p>
        </w:tc>
      </w:tr>
      <w:tr w:rsidR="002B69ED" w14:paraId="51840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2F16AE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Stated program ROI (README)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785C284" w14:textId="77777777" w:rsidR="002B69ED" w:rsidRDefault="00000000">
            <w:pPr>
              <w:spacing w:before="60" w:after="60"/>
            </w:pPr>
            <w:r>
              <w:rPr>
                <w:color w:val="0F172A"/>
                <w:sz w:val="18"/>
                <w:szCs w:val="18"/>
              </w:rPr>
              <w:t>Directional management claim of estimated 10×–30× via time savings + gamification — not a ledger-derived figure from this codebase.</w:t>
            </w:r>
          </w:p>
        </w:tc>
      </w:tr>
    </w:tbl>
    <w:p w14:paraId="5167EC3B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Qualitative Benefits</w:t>
      </w:r>
    </w:p>
    <w:p w14:paraId="1ADE7D29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Healthy competition culture: Podium / Hall of Fame / live Challenge leaderboards make capability visible.</w:t>
      </w:r>
    </w:p>
    <w:p w14:paraId="64744CAF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Fairness narrative: Shared formulas and official partner maps reduce grading disputes.</w:t>
      </w:r>
    </w:p>
    <w:p w14:paraId="5CAEB7A7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Cross-functional inclusion: Front desk and Galaxy roles join the same prestige language as engineers.</w:t>
      </w:r>
    </w:p>
    <w:p w14:paraId="35C878F4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Training that feels like an event: PIN + QR + realtime feedback replaces static slide quizzes.</w:t>
      </w:r>
    </w:p>
    <w:p w14:paraId="66D50912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Operational clarity: Separated visitor analytics and audit trails support leadership reporting.</w:t>
      </w:r>
    </w:p>
    <w:p w14:paraId="15C9EEFA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AI-augmented delivery (human+agent): Faster defect closure without expanding headcount for every hotfix — while keeping scoring logic under human ownership.</w:t>
      </w:r>
    </w:p>
    <w:p w14:paraId="7EE1B4D3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Score cards (quick reference)</w:t>
      </w:r>
    </w:p>
    <w:p w14:paraId="33E2F1D9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Engineer TCS: KPI 50 + DRNPS 30 + Exam 20 → getTier.</w:t>
      </w:r>
    </w:p>
    <w:p w14:paraId="2464DA97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Receptionist: Vote for Me / IQC FTF / DRNPS / Exam / Co.A composite.</w:t>
      </w:r>
    </w:p>
    <w:p w14:paraId="4C2294A4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Galaxy: ticket volume → scaled tier score.</w:t>
      </w:r>
    </w:p>
    <w:p w14:paraId="65AD43D9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PQA: additive KPI basket − Audit/PR.</w:t>
      </w:r>
    </w:p>
    <w:p w14:paraId="4310C7BB" w14:textId="77777777" w:rsidR="002B69ED" w:rsidRDefault="00000000">
      <w:pPr>
        <w:spacing w:after="80"/>
        <w:ind w:left="360"/>
      </w:pPr>
      <w:r>
        <w:rPr>
          <w:color w:val="0F172A"/>
          <w:sz w:val="21"/>
          <w:szCs w:val="21"/>
        </w:rPr>
        <w:t>• Challenge: speed-weighted points from 1000 base; polls unscored.</w:t>
      </w:r>
    </w:p>
    <w:p w14:paraId="75CB19FC" w14:textId="77777777" w:rsidR="002B69ED" w:rsidRDefault="00000000">
      <w:pPr>
        <w:pStyle w:val="Heading2"/>
        <w:spacing w:before="320" w:after="140"/>
      </w:pPr>
      <w:r>
        <w:rPr>
          <w:b/>
          <w:bCs/>
          <w:color w:val="0F172A"/>
        </w:rPr>
        <w:t>Document control</w:t>
      </w:r>
    </w:p>
    <w:p w14:paraId="0BB0DC93" w14:textId="77777777" w:rsidR="002B69ED" w:rsidRDefault="00000000">
      <w:pPr>
        <w:spacing w:after="60"/>
      </w:pPr>
      <w:r>
        <w:rPr>
          <w:b/>
          <w:bCs/>
          <w:color w:val="64748B"/>
        </w:rPr>
        <w:t xml:space="preserve">AI in product (runtime): </w:t>
      </w:r>
      <w:r>
        <w:rPr>
          <w:color w:val="0F172A"/>
        </w:rPr>
        <w:t>None</w:t>
      </w:r>
    </w:p>
    <w:p w14:paraId="1B0AA8FB" w14:textId="77777777" w:rsidR="002B69ED" w:rsidRDefault="00000000">
      <w:pPr>
        <w:spacing w:after="60"/>
      </w:pPr>
      <w:r>
        <w:rPr>
          <w:b/>
          <w:bCs/>
          <w:color w:val="64748B"/>
        </w:rPr>
        <w:t xml:space="preserve">AI in delivery: </w:t>
      </w:r>
      <w:r>
        <w:rPr>
          <w:color w:val="0F172A"/>
        </w:rPr>
        <w:t>Cursor agents (Composer / explore / browser / shell)</w:t>
      </w:r>
    </w:p>
    <w:p w14:paraId="030153CB" w14:textId="77777777" w:rsidR="002B69ED" w:rsidRDefault="00000000">
      <w:pPr>
        <w:spacing w:after="60"/>
      </w:pPr>
      <w:r>
        <w:rPr>
          <w:b/>
          <w:bCs/>
          <w:color w:val="64748B"/>
        </w:rPr>
        <w:t xml:space="preserve">Next recommended review: </w:t>
      </w:r>
      <w:r>
        <w:rPr>
          <w:color w:val="0F172A"/>
        </w:rPr>
        <w:t>After any in-product LLM feature is approved for surveys or quiz authoring</w:t>
      </w:r>
    </w:p>
    <w:p w14:paraId="64F84578" w14:textId="28467F82" w:rsidR="00FB31E0" w:rsidRDefault="00000000">
      <w:pPr>
        <w:spacing w:after="140"/>
        <w:jc w:val="center"/>
        <w:rPr>
          <w:b/>
          <w:bCs/>
          <w:color w:val="0F172A"/>
          <w:sz w:val="21"/>
          <w:szCs w:val="21"/>
        </w:rPr>
      </w:pPr>
      <w:r>
        <w:rPr>
          <w:b/>
          <w:bCs/>
          <w:color w:val="0F172A"/>
          <w:sz w:val="21"/>
          <w:szCs w:val="21"/>
        </w:rPr>
        <w:t>End of report.</w:t>
      </w:r>
      <w:r w:rsidR="00FB31E0">
        <w:rPr>
          <w:b/>
          <w:bCs/>
          <w:color w:val="0F172A"/>
          <w:sz w:val="21"/>
          <w:szCs w:val="21"/>
        </w:rPr>
        <w:br/>
      </w:r>
      <w:r w:rsidR="00FB31E0">
        <w:rPr>
          <w:b/>
          <w:bCs/>
          <w:color w:val="0F172A"/>
          <w:sz w:val="21"/>
          <w:szCs w:val="21"/>
        </w:rPr>
        <w:br/>
      </w:r>
    </w:p>
    <w:p w14:paraId="6BD367EA" w14:textId="38A4DD01" w:rsidR="002B69ED" w:rsidRDefault="00FB31E0">
      <w:pPr>
        <w:spacing w:after="140"/>
        <w:jc w:val="center"/>
      </w:pPr>
      <w:r>
        <w:rPr>
          <w:b/>
          <w:bCs/>
          <w:color w:val="0F172A"/>
          <w:sz w:val="21"/>
          <w:szCs w:val="21"/>
        </w:rPr>
        <w:br w:type="column"/>
      </w:r>
      <w:r w:rsidRPr="00FB31E0">
        <w:rPr>
          <w:b/>
          <w:bCs/>
          <w:color w:val="0F172A"/>
          <w:sz w:val="21"/>
          <w:szCs w:val="21"/>
        </w:rPr>
        <w:lastRenderedPageBreak/>
        <w:drawing>
          <wp:inline distT="0" distB="0" distL="0" distR="0" wp14:anchorId="27BF3C8B" wp14:editId="4A44D0CA">
            <wp:extent cx="6645910" cy="2871470"/>
            <wp:effectExtent l="0" t="0" r="2540" b="5080"/>
            <wp:docPr id="21714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46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9ED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F763" w14:textId="77777777" w:rsidR="00E13684" w:rsidRDefault="00E13684">
      <w:r>
        <w:separator/>
      </w:r>
    </w:p>
  </w:endnote>
  <w:endnote w:type="continuationSeparator" w:id="0">
    <w:p w14:paraId="3C9A9A45" w14:textId="77777777" w:rsidR="00E13684" w:rsidRDefault="00E13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CFC7" w14:textId="77777777" w:rsidR="002B69ED" w:rsidRDefault="0000000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FB31E0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FB31E0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CE105" w14:textId="77777777" w:rsidR="00E13684" w:rsidRDefault="00E13684">
      <w:r>
        <w:separator/>
      </w:r>
    </w:p>
  </w:footnote>
  <w:footnote w:type="continuationSeparator" w:id="0">
    <w:p w14:paraId="53B58A69" w14:textId="77777777" w:rsidR="00E13684" w:rsidRDefault="00E13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ED7F" w14:textId="77777777" w:rsidR="002B69ED" w:rsidRDefault="00000000">
    <w:r>
      <w:rPr>
        <w:color w:val="64748B"/>
        <w:sz w:val="16"/>
        <w:szCs w:val="16"/>
      </w:rPr>
      <w:t>Samsung Egypt · SCORA / TCS Ecosystem</w:t>
    </w:r>
    <w:r>
      <w:rPr>
        <w:i/>
        <w:iCs/>
        <w:color w:val="64748B"/>
        <w:sz w:val="16"/>
        <w:szCs w:val="16"/>
      </w:rPr>
      <w:t xml:space="preserve">  |  Confidential — Internal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37FE0"/>
    <w:multiLevelType w:val="hybridMultilevel"/>
    <w:tmpl w:val="0D38A1C8"/>
    <w:lvl w:ilvl="0" w:tplc="EC38D1C6">
      <w:start w:val="1"/>
      <w:numFmt w:val="bullet"/>
      <w:lvlText w:val="●"/>
      <w:lvlJc w:val="left"/>
      <w:pPr>
        <w:ind w:left="720" w:hanging="360"/>
      </w:pPr>
    </w:lvl>
    <w:lvl w:ilvl="1" w:tplc="30EE7E7E">
      <w:start w:val="1"/>
      <w:numFmt w:val="bullet"/>
      <w:lvlText w:val="○"/>
      <w:lvlJc w:val="left"/>
      <w:pPr>
        <w:ind w:left="1440" w:hanging="360"/>
      </w:pPr>
    </w:lvl>
    <w:lvl w:ilvl="2" w:tplc="47EA5CFA">
      <w:start w:val="1"/>
      <w:numFmt w:val="bullet"/>
      <w:lvlText w:val="■"/>
      <w:lvlJc w:val="left"/>
      <w:pPr>
        <w:ind w:left="2160" w:hanging="360"/>
      </w:pPr>
    </w:lvl>
    <w:lvl w:ilvl="3" w:tplc="65307CF6">
      <w:start w:val="1"/>
      <w:numFmt w:val="bullet"/>
      <w:lvlText w:val="●"/>
      <w:lvlJc w:val="left"/>
      <w:pPr>
        <w:ind w:left="2880" w:hanging="360"/>
      </w:pPr>
    </w:lvl>
    <w:lvl w:ilvl="4" w:tplc="6764BE1E">
      <w:start w:val="1"/>
      <w:numFmt w:val="bullet"/>
      <w:lvlText w:val="○"/>
      <w:lvlJc w:val="left"/>
      <w:pPr>
        <w:ind w:left="3600" w:hanging="360"/>
      </w:pPr>
    </w:lvl>
    <w:lvl w:ilvl="5" w:tplc="FD52E9E2">
      <w:start w:val="1"/>
      <w:numFmt w:val="bullet"/>
      <w:lvlText w:val="■"/>
      <w:lvlJc w:val="left"/>
      <w:pPr>
        <w:ind w:left="4320" w:hanging="360"/>
      </w:pPr>
    </w:lvl>
    <w:lvl w:ilvl="6" w:tplc="04E8B198">
      <w:start w:val="1"/>
      <w:numFmt w:val="bullet"/>
      <w:lvlText w:val="●"/>
      <w:lvlJc w:val="left"/>
      <w:pPr>
        <w:ind w:left="5040" w:hanging="360"/>
      </w:pPr>
    </w:lvl>
    <w:lvl w:ilvl="7" w:tplc="A6E078AC">
      <w:start w:val="1"/>
      <w:numFmt w:val="bullet"/>
      <w:lvlText w:val="●"/>
      <w:lvlJc w:val="left"/>
      <w:pPr>
        <w:ind w:left="5760" w:hanging="360"/>
      </w:pPr>
    </w:lvl>
    <w:lvl w:ilvl="8" w:tplc="CC90478A">
      <w:start w:val="1"/>
      <w:numFmt w:val="bullet"/>
      <w:lvlText w:val="●"/>
      <w:lvlJc w:val="left"/>
      <w:pPr>
        <w:ind w:left="6480" w:hanging="360"/>
      </w:pPr>
    </w:lvl>
  </w:abstractNum>
  <w:num w:numId="1" w16cid:durableId="1007365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9ED"/>
    <w:rsid w:val="002B69ED"/>
    <w:rsid w:val="00774DAF"/>
    <w:rsid w:val="00E13684"/>
    <w:rsid w:val="00FB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D97B"/>
  <w15:docId w15:val="{0F5A70E6-CF8B-4FD0-8C55-6AD7E7B4A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2351</Words>
  <Characters>13406</Characters>
  <Application>Microsoft Office Word</Application>
  <DocSecurity>0</DocSecurity>
  <Lines>111</Lines>
  <Paragraphs>31</Paragraphs>
  <ScaleCrop>false</ScaleCrop>
  <Company/>
  <LinksUpToDate>false</LinksUpToDate>
  <CharactersWithSpaces>15726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Scora Application: Executive Journey, Architecture &amp; ROI Report</dc:title>
  <dc:creator>Samsung Egypt SCORA Program</dc:creator>
  <dc:description>Definitive lifecycle, architecture, SOP, stack, AI delivery practices, and ROI brief for SCORA / TCS (2026).</dc:description>
  <cp:lastModifiedBy>Fawzy Maher</cp:lastModifiedBy>
  <cp:revision>2</cp:revision>
  <dcterms:created xsi:type="dcterms:W3CDTF">2026-07-19T14:59:00Z</dcterms:created>
  <dcterms:modified xsi:type="dcterms:W3CDTF">2026-07-19T15:04:00Z</dcterms:modified>
</cp:coreProperties>
</file>