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Задвинье. В центре – здание пивоваренного завода.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Вид с Успенской горы на Задвинье. Справа – строения пивоваренного завода. 1946 г. Фото И. Гущина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Одно из зданий пивоваренного завода (сейчас СООО «Двинский бровар»). 2010-е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Одно из зданий пивоваренного завода (сейчас СООО «Двинский бровар»). 2010-е гг.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LibreOffice/7.1.4.2$Windows_X86_64 LibreOffice_project/a529a4fab45b75fefc5b6226684193eb000654f6</Application>
  <AppVersion>15.0000</AppVersion>
  <Pages>1</Pages>
  <Words>50</Words>
  <Characters>276</Characters>
  <CharactersWithSpaces>324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2024-06-01T20:31:06Z</dcterms:modified>
  <cp:revision>1</cp:revision>
  <dc:subject/>
  <dc:title/>
</cp:coreProperties>
</file>