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b/>
          <w:sz w:val="28"/>
          <w:szCs w:val="28"/>
          <w:lang w:val="ru-RU"/>
        </w:rPr>
        <w:t>Николаевский собор и архиерейский дом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612B8" w:rsidRPr="008223BB" w:rsidRDefault="00F612B8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На территории нынешней пл. Свободы первоначально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размещались рынок 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православная церковь Святой Параскевы Пятницы. К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середине </w:t>
      </w:r>
      <w:r w:rsidRPr="008223BB">
        <w:rPr>
          <w:rFonts w:ascii="Times New Roman" w:hAnsi="Times New Roman" w:cs="Times New Roman"/>
          <w:sz w:val="28"/>
          <w:szCs w:val="28"/>
        </w:rPr>
        <w:t>XVII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в. церковь перестала существовать. Этот участок земли был выделен иезуитам. К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1650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г.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они построили деревянные здания коллегиума (среднего учебного заведения) 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костела Святого Иосифа. </w:t>
      </w:r>
    </w:p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время русско-польской войны 1654−1667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гг.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, когда Витебск захватили русские войска, иезуитские коллегиум 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костел превратили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православный Алексеевски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й монастырь. Его изображение присутствует на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«Чертеже» Витебска 1664 года. </w:t>
      </w:r>
    </w:p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середине </w:t>
      </w:r>
      <w:r w:rsidRPr="008223BB">
        <w:rPr>
          <w:rFonts w:ascii="Times New Roman" w:hAnsi="Times New Roman" w:cs="Times New Roman"/>
          <w:sz w:val="28"/>
          <w:szCs w:val="28"/>
        </w:rPr>
        <w:t>XVIII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223B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8223BB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месте деревянных возвели каменные здания костела Святого Иосифа (1716−1731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гг.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) 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коллегиума (к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1755 г.). Меценатом строительства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витебский каштелян </w:t>
      </w:r>
      <w:r w:rsidRPr="008223BB">
        <w:rPr>
          <w:rStyle w:val="a3"/>
          <w:rFonts w:ascii="Times New Roman" w:hAnsi="Times New Roman" w:cs="Times New Roman"/>
          <w:sz w:val="28"/>
          <w:szCs w:val="28"/>
          <w:lang w:val="ru-RU"/>
        </w:rPr>
        <w:t>Марц</w:t>
      </w:r>
      <w:r w:rsidRPr="008223BB">
        <w:rPr>
          <w:rStyle w:val="a3"/>
          <w:rFonts w:ascii="Times New Roman" w:hAnsi="Times New Roman" w:cs="Times New Roman"/>
          <w:sz w:val="28"/>
          <w:szCs w:val="28"/>
          <w:lang w:val="ru-RU"/>
        </w:rPr>
        <w:t>иан Михал Огинский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указ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Александра </w:t>
      </w:r>
      <w:r w:rsidRPr="008223BB">
        <w:rPr>
          <w:rFonts w:ascii="Times New Roman" w:hAnsi="Times New Roman" w:cs="Times New Roman"/>
          <w:sz w:val="28"/>
          <w:szCs w:val="28"/>
        </w:rPr>
        <w:t>I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запрещении деятельности иезуитов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России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182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0 г.)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здания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оллегиум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были переданы базилианам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, а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1839 г.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перешли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православное ведомство.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жилом корпусе бывшего коллегиума расположились архиерейский дом (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резиденция архиепископа) 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консистория (канцелярия 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епархиальный духовный суд). Костел иезуитов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1843 г. был освящен как православный </w:t>
      </w:r>
      <w:r w:rsidRPr="008223BB">
        <w:rPr>
          <w:rFonts w:ascii="Times New Roman" w:hAnsi="Times New Roman" w:cs="Times New Roman"/>
          <w:b/>
          <w:sz w:val="28"/>
          <w:szCs w:val="28"/>
          <w:lang w:val="ru-RU"/>
        </w:rPr>
        <w:t>Николаевский собор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1872 г. барочный храм подвергся капитальному ремонту,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результате которого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значительно изменил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ся его внешний вид. </w:t>
      </w:r>
    </w:p>
    <w:p w:rsidR="00F612B8" w:rsidRPr="008223BB" w:rsidRDefault="008223B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Храм занимал важное место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жизни Полоцкой епархии, стал одним из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крупнейших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Витебске. Здесь проходили службы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связи с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наиболее важными событиями, знаменательными </w:t>
      </w:r>
      <w:proofErr w:type="gramStart"/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датами</w:t>
      </w:r>
      <w:proofErr w:type="gramEnd"/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например,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день пуска первого трамвая 18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июня 1898 г.,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де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нь коронации Николая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II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мае 1896 г.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1915 г. во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время визита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Витебск император лично посетил Николаевский собор. Площадь, на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которой находился храм, получила название «Соборная».</w:t>
      </w:r>
    </w:p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С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1887 по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1917 гг.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при соборе действовало</w:t>
      </w:r>
      <w:r w:rsidRPr="008223BB">
        <w:rPr>
          <w:rFonts w:ascii="Times New Roman" w:hAnsi="Times New Roman" w:cs="Times New Roman"/>
          <w:b/>
          <w:sz w:val="28"/>
          <w:szCs w:val="28"/>
          <w:highlight w:val="white"/>
          <w:lang w:val="ru-RU"/>
        </w:rPr>
        <w:t xml:space="preserve"> епархиальное Свято-Владимирско</w:t>
      </w:r>
      <w:r w:rsidRPr="008223BB">
        <w:rPr>
          <w:rFonts w:ascii="Times New Roman" w:hAnsi="Times New Roman" w:cs="Times New Roman"/>
          <w:b/>
          <w:sz w:val="28"/>
          <w:szCs w:val="28"/>
          <w:highlight w:val="white"/>
          <w:lang w:val="ru-RU"/>
        </w:rPr>
        <w:t>е братство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общественная организация, целью которой являлось духовно-нравственное просвещение и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благотворительность.  В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1895 г. н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а средства братства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и по инициативе историка </w:t>
      </w:r>
      <w:r w:rsidRPr="008223B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Алексея Сапунова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и этнографа </w:t>
      </w:r>
      <w:r w:rsidRPr="008223BB">
        <w:rPr>
          <w:rFonts w:ascii="Times New Roman" w:hAnsi="Times New Roman" w:cs="Times New Roman"/>
          <w:b/>
          <w:sz w:val="28"/>
          <w:szCs w:val="28"/>
          <w:highlight w:val="white"/>
          <w:lang w:val="ru-RU"/>
        </w:rPr>
        <w:t>Евдокима Романова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 архиерейском доме было открыто ц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ерковно-археологическое древлехранилище (музей)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. </w:t>
      </w:r>
      <w:proofErr w:type="gramStart"/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 нем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находились предметы церковной старины Полоцкой епархии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униатские, старообрядческие, православные иконы, плащаницы, складни, сосуды, одежда священнослужителей, а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также документы, фотографии, предметы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нумизматики.</w:t>
      </w:r>
      <w:proofErr w:type="gramEnd"/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настоящее время часть коллекции церковно-археологического древлехранилища хранится в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фондах Витебского областного краеведческого музея.</w:t>
      </w:r>
    </w:p>
    <w:p w:rsidR="00F612B8" w:rsidRPr="008223BB" w:rsidRDefault="008223BB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осле революции Николаевский собор некоторое время оставался действующим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омещения бывшего коллегиума об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рели новых хозяев: сначала здесь располагался Витебский губернский революционный трибунал, позже</w:t>
      </w:r>
      <w:r w:rsidRPr="008223BB">
        <w:rPr>
          <w:rFonts w:ascii="Times New Roman" w:hAnsi="Times New Roman" w:cs="Times New Roman"/>
          <w:sz w:val="28"/>
          <w:szCs w:val="28"/>
        </w:rPr>
        <w:t> 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сельскохозяйственный техникум.</w:t>
      </w:r>
      <w:r w:rsidRPr="008223BB">
        <w:rPr>
          <w:rFonts w:ascii="Times New Roman" w:hAnsi="Times New Roman" w:cs="Times New Roman"/>
          <w:sz w:val="28"/>
          <w:szCs w:val="28"/>
          <w:lang w:val="ru-RU"/>
        </w:rPr>
        <w:t xml:space="preserve"> В годы немецко-фашистской оккупации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бывшем коллегиуме было устроено общежитие для немцев. Во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дворе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lastRenderedPageBreak/>
        <w:t>Николаевского собора нахо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дилось церковное управление, но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сам храм не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использовался по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назначению</w:t>
      </w:r>
    </w:p>
    <w:p w:rsidR="00F612B8" w:rsidRPr="008223BB" w:rsidRDefault="008223BB">
      <w:pPr>
        <w:ind w:firstLine="567"/>
        <w:jc w:val="both"/>
        <w:rPr>
          <w:rFonts w:ascii="Times New Roman" w:hAnsi="Times New Roman" w:cs="Times New Roman"/>
          <w:sz w:val="28"/>
          <w:szCs w:val="28"/>
          <w:highlight w:val="white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После освобождения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помещениях бывшего коллегиума вновь разместился сельскохозяйственный техникум, 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1966 г. здание было снесено.</w:t>
      </w:r>
    </w:p>
    <w:p w:rsidR="00F612B8" w:rsidRPr="008223BB" w:rsidRDefault="008223BB" w:rsidP="008223BB">
      <w:pPr>
        <w:ind w:firstLine="567"/>
        <w:jc w:val="both"/>
        <w:rPr>
          <w:rFonts w:ascii="Times New Roman" w:hAnsi="Times New Roman" w:cs="Times New Roman"/>
          <w:sz w:val="28"/>
          <w:szCs w:val="28"/>
          <w:highlight w:val="white"/>
          <w:lang w:val="ru-RU"/>
        </w:rPr>
      </w:pPr>
      <w:r w:rsidRPr="008223BB">
        <w:rPr>
          <w:rFonts w:ascii="Times New Roman" w:hAnsi="Times New Roman" w:cs="Times New Roman"/>
          <w:sz w:val="28"/>
          <w:szCs w:val="28"/>
          <w:highlight w:val="white"/>
          <w:lang w:val="be-BY"/>
        </w:rPr>
        <w:t xml:space="preserve">Не сохранился до настоящего времени и собор. После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be-BY"/>
        </w:rPr>
        <w:t>войны н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екоторое время здание использовалось как склад отдела соцобеспечения.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В апреле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1957 г.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храм был взорван 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ввиду того, что «… состояние его таково, что не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позволяет восстанавливать для каких-либо практических целей, а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соответствии с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проектом планиро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вки города подлежит сносу для расширения улицы и</w:t>
      </w:r>
      <w:r w:rsidRPr="008223BB">
        <w:rPr>
          <w:rFonts w:ascii="Times New Roman" w:hAnsi="Times New Roman" w:cs="Times New Roman"/>
          <w:sz w:val="28"/>
          <w:szCs w:val="28"/>
          <w:highlight w:val="white"/>
        </w:rPr>
        <w:t> </w:t>
      </w:r>
      <w:r w:rsidRPr="008223BB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застройки».</w:t>
      </w:r>
    </w:p>
    <w:p w:rsidR="00F612B8" w:rsidRPr="008223BB" w:rsidRDefault="00F612B8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612B8" w:rsidRPr="008223BB" w:rsidSect="00F612B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CC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characterSpacingControl w:val="doNotCompress"/>
  <w:compat>
    <w:useFELayout/>
  </w:compat>
  <w:rsids>
    <w:rsidRoot w:val="00F612B8"/>
    <w:rsid w:val="008223BB"/>
    <w:rsid w:val="00F61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12B8"/>
    <w:pPr>
      <w:widowContro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F612B8"/>
    <w:rPr>
      <w:b/>
      <w:bCs/>
    </w:rPr>
  </w:style>
  <w:style w:type="paragraph" w:customStyle="1" w:styleId="a4">
    <w:name w:val="Заголовок"/>
    <w:basedOn w:val="a"/>
    <w:next w:val="a5"/>
    <w:qFormat/>
    <w:rsid w:val="00F612B8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rsid w:val="00F612B8"/>
    <w:pPr>
      <w:spacing w:after="140" w:line="276" w:lineRule="auto"/>
    </w:pPr>
  </w:style>
  <w:style w:type="paragraph" w:styleId="a6">
    <w:name w:val="List"/>
    <w:basedOn w:val="a5"/>
    <w:rsid w:val="00F612B8"/>
  </w:style>
  <w:style w:type="paragraph" w:customStyle="1" w:styleId="Caption">
    <w:name w:val="Caption"/>
    <w:basedOn w:val="a"/>
    <w:qFormat/>
    <w:rsid w:val="00F612B8"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rsid w:val="00F612B8"/>
    <w:pPr>
      <w:suppressLineNumbers/>
    </w:pPr>
  </w:style>
  <w:style w:type="paragraph" w:customStyle="1" w:styleId="a8">
    <w:name w:val="Текст в заданном формате"/>
    <w:basedOn w:val="a"/>
    <w:qFormat/>
    <w:rsid w:val="00F612B8"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MUS5-1</cp:lastModifiedBy>
  <cp:revision>3</cp:revision>
  <dcterms:created xsi:type="dcterms:W3CDTF">2022-07-12T12:09:00Z</dcterms:created>
  <dcterms:modified xsi:type="dcterms:W3CDTF">2022-07-12T12:11:00Z</dcterms:modified>
  <dc:language>en-US</dc:language>
</cp:coreProperties>
</file>