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1BE" w:rsidRDefault="00EF689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Воскресенская Заручевская церковь</w:t>
      </w:r>
    </w:p>
    <w:p w:rsidR="00CD51BE" w:rsidRDefault="00CD51B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D51BE" w:rsidRDefault="00EF689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Храм был построен в районе пересечения современных улиц Калинина и  М. Шагала не позднее 1618 г. на средства цеховой организации кожевников. Поскольку в Витебске к тому времени уже существовал храм во имя Воскресения Хри</w:t>
      </w:r>
      <w:r>
        <w:rPr>
          <w:rFonts w:ascii="Times New Roman" w:eastAsia="Liberation Serif" w:hAnsi="Times New Roman" w:cs="Times New Roman"/>
          <w:b/>
          <w:bCs/>
          <w:sz w:val="28"/>
          <w:szCs w:val="28"/>
        </w:rPr>
        <w:t>с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това (располагался на 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рынке, возле ратуши), эту церковь называли по месту расположения Заручевской (на территории района Заручавье), а ещё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кожемятской. </w:t>
      </w:r>
    </w:p>
    <w:p w:rsidR="0087506B" w:rsidRDefault="00EF6899">
      <w:pPr>
        <w:spacing w:after="0" w:line="240" w:lineRule="auto"/>
        <w:ind w:firstLine="709"/>
        <w:jc w:val="both"/>
        <w:rPr>
          <w:rFonts w:ascii="Times New Roman" w:eastAsia="Liberation Serif" w:hAnsi="Times New Roman" w:cs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>Первое здание Воскресенской Заручевской церкви было деревянным. Основанный как православный, этот хр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ам вскоре повторил судьбу остальных православных церквей города и перешёл в ведение униатов. </w:t>
      </w:r>
    </w:p>
    <w:p w:rsidR="00CD51BE" w:rsidRDefault="00EF689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 xml:space="preserve">В 1771–1800 гг. построили каменное здание </w:t>
      </w:r>
      <w:r>
        <w:rPr>
          <w:rFonts w:ascii="Times New Roman" w:eastAsia="Liberation Serif" w:hAnsi="Times New Roman" w:cs="Times New Roman"/>
          <w:sz w:val="28"/>
          <w:szCs w:val="28"/>
        </w:rPr>
        <w:t>в стиле виленского барокко. Алтарём храм был ориентирован на восток, фасад украшали две колокольные башни, над сред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окрестием находился большой купол. Внутренние размеры церкви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34 х 17 метров. </w:t>
      </w:r>
    </w:p>
    <w:p w:rsidR="00CD51BE" w:rsidRDefault="00EF689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 xml:space="preserve">В 1839 г. </w:t>
      </w:r>
      <w:r w:rsidR="0087506B">
        <w:rPr>
          <w:rFonts w:ascii="Times New Roman" w:eastAsia="Liberation Serif" w:hAnsi="Times New Roman" w:cs="Times New Roman"/>
          <w:sz w:val="28"/>
          <w:szCs w:val="28"/>
        </w:rPr>
        <w:t>церковь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был</w:t>
      </w:r>
      <w:r w:rsidR="0087506B">
        <w:rPr>
          <w:rFonts w:ascii="Times New Roman" w:eastAsia="Liberation Serif" w:hAnsi="Times New Roman" w:cs="Times New Roman"/>
          <w:sz w:val="28"/>
          <w:szCs w:val="28"/>
        </w:rPr>
        <w:t>а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передан</w:t>
      </w:r>
      <w:r w:rsidR="0087506B">
        <w:rPr>
          <w:rFonts w:ascii="Times New Roman" w:eastAsia="Liberation Serif" w:hAnsi="Times New Roman" w:cs="Times New Roman"/>
          <w:sz w:val="28"/>
          <w:szCs w:val="28"/>
        </w:rPr>
        <w:t>а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 православным. В XIX в. приход храма имел школы грамоты, церковноприходскую школу и две приписные церкви: </w:t>
      </w:r>
      <w:proofErr w:type="gramStart"/>
      <w:r>
        <w:rPr>
          <w:rFonts w:ascii="Times New Roman" w:eastAsia="Liberation Serif" w:hAnsi="Times New Roman" w:cs="Times New Roman"/>
          <w:sz w:val="28"/>
          <w:szCs w:val="28"/>
        </w:rPr>
        <w:t>Покровскую (совр.</w:t>
      </w:r>
      <w:proofErr w:type="gramEnd"/>
      <w:r>
        <w:rPr>
          <w:rFonts w:ascii="Times New Roman" w:eastAsia="Liberation Serif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Liberation Serif" w:hAnsi="Times New Roman" w:cs="Times New Roman"/>
          <w:sz w:val="28"/>
          <w:szCs w:val="28"/>
        </w:rPr>
        <w:t>Покровский собор) и Кресто</w:t>
      </w:r>
      <w:r>
        <w:rPr>
          <w:rFonts w:ascii="Times New Roman" w:eastAsia="Liberation Serif" w:hAnsi="Times New Roman" w:cs="Times New Roman"/>
          <w:sz w:val="28"/>
          <w:szCs w:val="28"/>
        </w:rPr>
        <w:t>воздвиженскую кладбищенскую церковь (не сохранилась).</w:t>
      </w:r>
      <w:proofErr w:type="gramEnd"/>
    </w:p>
    <w:p w:rsidR="00CD51BE" w:rsidRDefault="00EF6899">
      <w:pPr>
        <w:spacing w:after="0" w:line="240" w:lineRule="auto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Liberation Serif" w:hAnsi="Times New Roman" w:cs="Times New Roman"/>
          <w:sz w:val="28"/>
          <w:szCs w:val="28"/>
        </w:rPr>
        <w:t xml:space="preserve">После революции храм был действующим еще на протяжении четырех лет, в 1921 г. </w:t>
      </w:r>
      <w:r w:rsidR="0087506B">
        <w:rPr>
          <w:rFonts w:ascii="Times New Roman" w:eastAsia="Liberation Serif" w:hAnsi="Times New Roman" w:cs="Times New Roman"/>
          <w:sz w:val="28"/>
          <w:szCs w:val="28"/>
        </w:rPr>
        <w:t>его закрыли</w:t>
      </w:r>
      <w:r>
        <w:rPr>
          <w:rFonts w:ascii="Times New Roman" w:eastAsia="Liberation Serif" w:hAnsi="Times New Roman" w:cs="Times New Roman"/>
          <w:sz w:val="28"/>
          <w:szCs w:val="28"/>
        </w:rPr>
        <w:t xml:space="preserve">. Здание пострадало в годы Великой Отечественной войны, окончательно разрушено в послевоенные годы. </w:t>
      </w:r>
    </w:p>
    <w:p w:rsidR="00CD51BE" w:rsidRDefault="00CD51BE">
      <w:pPr>
        <w:rPr>
          <w:rFonts w:ascii="Times New Roman" w:hAnsi="Times New Roman"/>
          <w:sz w:val="28"/>
          <w:szCs w:val="28"/>
        </w:rPr>
      </w:pPr>
    </w:p>
    <w:p w:rsidR="00CD51BE" w:rsidRDefault="00CD51BE"/>
    <w:sectPr w:rsidR="00CD51BE" w:rsidSect="00CD51B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CD51BE"/>
    <w:rsid w:val="0087506B"/>
    <w:rsid w:val="00CD51BE"/>
    <w:rsid w:val="00EF6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039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sid w:val="00931CB3"/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customStyle="1" w:styleId="a4">
    <w:name w:val="Заголовок"/>
    <w:basedOn w:val="a"/>
    <w:next w:val="a5"/>
    <w:qFormat/>
    <w:rsid w:val="00CD51B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rsid w:val="00931CB3"/>
    <w:pPr>
      <w:widowControl w:val="0"/>
      <w:spacing w:after="140" w:line="288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a6">
    <w:name w:val="List"/>
    <w:basedOn w:val="a5"/>
    <w:rsid w:val="00CD51BE"/>
    <w:rPr>
      <w:rFonts w:cs="Lucida Sans"/>
    </w:rPr>
  </w:style>
  <w:style w:type="paragraph" w:customStyle="1" w:styleId="Caption">
    <w:name w:val="Caption"/>
    <w:basedOn w:val="a"/>
    <w:qFormat/>
    <w:rsid w:val="00CD51B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rsid w:val="00CD51BE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2022-06-24T14:43:00Z</dcterms:created>
  <dcterms:modified xsi:type="dcterms:W3CDTF">2022-07-12T11:56:00Z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