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969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b/>
          <w:sz w:val="28"/>
          <w:szCs w:val="28"/>
        </w:rPr>
        <w:t>Кафедральный Свято-Покровский собор</w:t>
      </w:r>
    </w:p>
    <w:p w:rsidR="00027969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сегодняшний день это главный православный храм</w:t>
      </w:r>
      <w:r w:rsidRPr="002F42E7">
        <w:rPr>
          <w:rFonts w:ascii="Times New Roman" w:hAnsi="Times New Roman"/>
          <w:sz w:val="28"/>
          <w:szCs w:val="28"/>
        </w:rPr>
        <w:t xml:space="preserve"> города. 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r w:rsidRPr="002F42E7">
        <w:rPr>
          <w:rFonts w:ascii="Times New Roman" w:hAnsi="Times New Roman"/>
          <w:sz w:val="28"/>
          <w:szCs w:val="28"/>
        </w:rPr>
        <w:t>асположен</w:t>
      </w:r>
      <w:proofErr w:type="gramEnd"/>
      <w:r w:rsidRPr="002F42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адресу: </w:t>
      </w:r>
      <w:r w:rsidRPr="002F42E7">
        <w:rPr>
          <w:rFonts w:ascii="Times New Roman" w:hAnsi="Times New Roman"/>
          <w:sz w:val="28"/>
          <w:szCs w:val="28"/>
        </w:rPr>
        <w:t>ул</w:t>
      </w:r>
      <w:r>
        <w:rPr>
          <w:rFonts w:ascii="Times New Roman" w:hAnsi="Times New Roman"/>
          <w:sz w:val="28"/>
          <w:szCs w:val="28"/>
        </w:rPr>
        <w:t xml:space="preserve">. </w:t>
      </w:r>
      <w:r w:rsidRPr="002F42E7">
        <w:rPr>
          <w:rFonts w:ascii="Times New Roman" w:hAnsi="Times New Roman"/>
          <w:sz w:val="28"/>
          <w:szCs w:val="28"/>
        </w:rPr>
        <w:t>Шубина, 2</w:t>
      </w:r>
      <w:r>
        <w:rPr>
          <w:rFonts w:ascii="Times New Roman" w:hAnsi="Times New Roman"/>
          <w:sz w:val="28"/>
          <w:szCs w:val="28"/>
        </w:rPr>
        <w:t>.</w:t>
      </w:r>
    </w:p>
    <w:p w:rsidR="00027969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1758</w:t>
      </w:r>
      <w:r w:rsidR="009E10C2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1760 гг. на этом месте были построены деревянный </w:t>
      </w:r>
      <w:r w:rsidRPr="002F42E7">
        <w:rPr>
          <w:rFonts w:ascii="Times New Roman" w:hAnsi="Times New Roman"/>
          <w:sz w:val="28"/>
          <w:szCs w:val="28"/>
        </w:rPr>
        <w:t xml:space="preserve">костёл </w:t>
      </w:r>
      <w:r>
        <w:rPr>
          <w:rFonts w:ascii="Times New Roman" w:hAnsi="Times New Roman"/>
          <w:sz w:val="28"/>
          <w:szCs w:val="28"/>
        </w:rPr>
        <w:t>и монастырь</w:t>
      </w:r>
      <w:r w:rsidRPr="002F42E7">
        <w:rPr>
          <w:rFonts w:ascii="Times New Roman" w:hAnsi="Times New Roman"/>
          <w:sz w:val="28"/>
          <w:szCs w:val="28"/>
        </w:rPr>
        <w:t xml:space="preserve"> католического монастыря тринитариев</w:t>
      </w:r>
      <w:r>
        <w:rPr>
          <w:rFonts w:ascii="Times New Roman" w:hAnsi="Times New Roman"/>
          <w:sz w:val="28"/>
          <w:szCs w:val="28"/>
        </w:rPr>
        <w:t>. В 1806</w:t>
      </w:r>
      <w:r w:rsidR="009E10C2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1821 гг. эти же строения были возведены из камня. </w:t>
      </w:r>
    </w:p>
    <w:p w:rsidR="00027969" w:rsidRPr="002F42E7" w:rsidRDefault="00027969" w:rsidP="000953B9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sz w:val="28"/>
          <w:szCs w:val="28"/>
        </w:rPr>
        <w:t xml:space="preserve">После восстания </w:t>
      </w:r>
      <w:smartTag w:uri="urn:schemas-microsoft-com:office:smarttags" w:element="metricconverter">
        <w:smartTagPr>
          <w:attr w:name="ProductID" w:val="1831 г"/>
        </w:smartTagPr>
        <w:r w:rsidRPr="002F42E7">
          <w:rPr>
            <w:rFonts w:ascii="Times New Roman" w:hAnsi="Times New Roman"/>
            <w:sz w:val="28"/>
            <w:szCs w:val="28"/>
          </w:rPr>
          <w:t>1831 г</w:t>
        </w:r>
      </w:smartTag>
      <w:r>
        <w:rPr>
          <w:rFonts w:ascii="Times New Roman" w:hAnsi="Times New Roman"/>
          <w:sz w:val="28"/>
          <w:szCs w:val="28"/>
        </w:rPr>
        <w:t>.</w:t>
      </w:r>
      <w:r w:rsidRPr="002F42E7">
        <w:rPr>
          <w:rFonts w:ascii="Times New Roman" w:hAnsi="Times New Roman"/>
          <w:sz w:val="28"/>
          <w:szCs w:val="28"/>
        </w:rPr>
        <w:t xml:space="preserve"> костёл был закрыт, а его обитатели-монахи высланы из города. В бывшем жилом монашеском корпусе </w:t>
      </w:r>
      <w:r>
        <w:rPr>
          <w:rFonts w:ascii="Times New Roman" w:hAnsi="Times New Roman"/>
          <w:sz w:val="28"/>
          <w:szCs w:val="28"/>
        </w:rPr>
        <w:t>в 1838</w:t>
      </w:r>
      <w:r w:rsidR="009E10C2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1847 гг. размещался </w:t>
      </w:r>
      <w:r w:rsidRPr="002F42E7">
        <w:rPr>
          <w:rFonts w:ascii="Times New Roman" w:hAnsi="Times New Roman"/>
          <w:sz w:val="28"/>
          <w:szCs w:val="28"/>
        </w:rPr>
        <w:t>приют для детей-сирот</w:t>
      </w:r>
      <w:r>
        <w:rPr>
          <w:rFonts w:ascii="Times New Roman" w:hAnsi="Times New Roman"/>
          <w:sz w:val="28"/>
          <w:szCs w:val="28"/>
        </w:rPr>
        <w:t xml:space="preserve">, </w:t>
      </w:r>
      <w:r w:rsidRPr="002F42E7">
        <w:rPr>
          <w:rFonts w:ascii="Times New Roman" w:hAnsi="Times New Roman"/>
          <w:sz w:val="28"/>
          <w:szCs w:val="28"/>
        </w:rPr>
        <w:t>откры</w:t>
      </w:r>
      <w:r>
        <w:rPr>
          <w:rFonts w:ascii="Times New Roman" w:hAnsi="Times New Roman"/>
          <w:sz w:val="28"/>
          <w:szCs w:val="28"/>
        </w:rPr>
        <w:t xml:space="preserve">тый по инициативе </w:t>
      </w:r>
      <w:r w:rsidRPr="00966F18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.А.</w:t>
      </w:r>
      <w:r w:rsidRPr="00966F18">
        <w:rPr>
          <w:rFonts w:ascii="Times New Roman" w:hAnsi="Times New Roman"/>
          <w:sz w:val="28"/>
          <w:szCs w:val="28"/>
        </w:rPr>
        <w:t xml:space="preserve"> Дьяковой</w:t>
      </w:r>
      <w:r>
        <w:rPr>
          <w:rFonts w:ascii="Times New Roman" w:hAnsi="Times New Roman"/>
          <w:sz w:val="28"/>
          <w:szCs w:val="28"/>
        </w:rPr>
        <w:t xml:space="preserve">, жены </w:t>
      </w:r>
      <w:r w:rsidRPr="00966F18">
        <w:rPr>
          <w:rFonts w:ascii="Times New Roman" w:hAnsi="Times New Roman"/>
          <w:sz w:val="28"/>
          <w:szCs w:val="28"/>
        </w:rPr>
        <w:t>ге</w:t>
      </w:r>
      <w:r>
        <w:rPr>
          <w:rFonts w:ascii="Times New Roman" w:hAnsi="Times New Roman"/>
          <w:sz w:val="28"/>
          <w:szCs w:val="28"/>
        </w:rPr>
        <w:t>нерал-губернатора П</w:t>
      </w:r>
      <w:r w:rsidR="009E10C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Н. Дьякова. </w:t>
      </w:r>
      <w:r w:rsidRPr="00966F18">
        <w:rPr>
          <w:rFonts w:ascii="Times New Roman" w:hAnsi="Times New Roman"/>
          <w:sz w:val="28"/>
          <w:szCs w:val="28"/>
        </w:rPr>
        <w:t>Через некоторое время в здании монастыря устроили женскую тюрьму, просуществовавшую в нем около ста лет.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F42E7">
        <w:rPr>
          <w:rFonts w:ascii="Times New Roman" w:hAnsi="Times New Roman"/>
          <w:sz w:val="28"/>
          <w:szCs w:val="28"/>
        </w:rPr>
        <w:t xml:space="preserve">После Великой Отечественной войны </w:t>
      </w:r>
      <w:r>
        <w:rPr>
          <w:rFonts w:ascii="Times New Roman" w:hAnsi="Times New Roman"/>
          <w:sz w:val="28"/>
          <w:szCs w:val="28"/>
        </w:rPr>
        <w:t xml:space="preserve">до середины 1960-х гг. здесь размещались 2-е отделение милиции, тюрьма, </w:t>
      </w:r>
      <w:r w:rsidRPr="002F42E7">
        <w:rPr>
          <w:rFonts w:ascii="Times New Roman" w:hAnsi="Times New Roman"/>
          <w:sz w:val="28"/>
          <w:szCs w:val="28"/>
        </w:rPr>
        <w:t xml:space="preserve">следственный изолятор. </w:t>
      </w:r>
    </w:p>
    <w:p w:rsidR="00027969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Здание костела в</w:t>
      </w:r>
      <w:r w:rsidRPr="002F42E7">
        <w:rPr>
          <w:rFonts w:ascii="Times New Roman" w:hAnsi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858 г"/>
        </w:smartTagPr>
        <w:r w:rsidRPr="002F42E7">
          <w:rPr>
            <w:rFonts w:ascii="Times New Roman" w:hAnsi="Times New Roman"/>
            <w:sz w:val="28"/>
            <w:szCs w:val="28"/>
          </w:rPr>
          <w:t>1858 г</w:t>
        </w:r>
      </w:smartTag>
      <w:r>
        <w:rPr>
          <w:rFonts w:ascii="Times New Roman" w:hAnsi="Times New Roman"/>
          <w:sz w:val="28"/>
          <w:szCs w:val="28"/>
        </w:rPr>
        <w:t xml:space="preserve">. было передано православным, до </w:t>
      </w:r>
      <w:smartTag w:uri="urn:schemas-microsoft-com:office:smarttags" w:element="metricconverter">
        <w:smartTagPr>
          <w:attr w:name="ProductID" w:val="1865 г"/>
        </w:smartTagPr>
        <w:r>
          <w:rPr>
            <w:rFonts w:ascii="Times New Roman" w:hAnsi="Times New Roman"/>
            <w:sz w:val="28"/>
            <w:szCs w:val="28"/>
          </w:rPr>
          <w:t>1865 г</w:t>
        </w:r>
      </w:smartTag>
      <w:r>
        <w:rPr>
          <w:rFonts w:ascii="Times New Roman" w:hAnsi="Times New Roman"/>
          <w:sz w:val="28"/>
          <w:szCs w:val="28"/>
        </w:rPr>
        <w:t xml:space="preserve">. шли работы по его перестройке. </w:t>
      </w:r>
      <w:r w:rsidRPr="002F42E7">
        <w:rPr>
          <w:rFonts w:ascii="Times New Roman" w:hAnsi="Times New Roman"/>
          <w:sz w:val="28"/>
          <w:szCs w:val="28"/>
        </w:rPr>
        <w:t>Храм был освящён в честь Покрова Пресвятой Богородицы.</w:t>
      </w: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2F42E7">
        <w:rPr>
          <w:rFonts w:ascii="Times New Roman" w:hAnsi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913 г"/>
        </w:smartTagPr>
        <w:r w:rsidRPr="002F42E7">
          <w:rPr>
            <w:rFonts w:ascii="Times New Roman" w:hAnsi="Times New Roman"/>
            <w:sz w:val="28"/>
            <w:szCs w:val="28"/>
          </w:rPr>
          <w:t>1913 г</w:t>
        </w:r>
      </w:smartTag>
      <w:r>
        <w:rPr>
          <w:rFonts w:ascii="Times New Roman" w:hAnsi="Times New Roman"/>
          <w:sz w:val="28"/>
          <w:szCs w:val="28"/>
        </w:rPr>
        <w:t>.,</w:t>
      </w:r>
      <w:r w:rsidRPr="002F42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</w:t>
      </w:r>
      <w:r w:rsidRPr="002F42E7">
        <w:rPr>
          <w:rFonts w:ascii="Times New Roman" w:hAnsi="Times New Roman"/>
          <w:sz w:val="28"/>
          <w:szCs w:val="28"/>
        </w:rPr>
        <w:t xml:space="preserve"> юбилею 300-летия дома Романовых, Покровская церковь была перестроена ещё раз. </w:t>
      </w:r>
      <w:r>
        <w:rPr>
          <w:rFonts w:ascii="Times New Roman" w:hAnsi="Times New Roman"/>
          <w:sz w:val="28"/>
          <w:szCs w:val="28"/>
        </w:rPr>
        <w:t xml:space="preserve">В результате внешний вид </w:t>
      </w:r>
      <w:r w:rsidRPr="002F42E7">
        <w:rPr>
          <w:rFonts w:ascii="Times New Roman" w:hAnsi="Times New Roman"/>
          <w:sz w:val="28"/>
          <w:szCs w:val="28"/>
        </w:rPr>
        <w:t xml:space="preserve">храма </w:t>
      </w:r>
      <w:r>
        <w:rPr>
          <w:rFonts w:ascii="Times New Roman" w:hAnsi="Times New Roman"/>
          <w:sz w:val="28"/>
          <w:szCs w:val="28"/>
        </w:rPr>
        <w:t xml:space="preserve">был значительно изменен: </w:t>
      </w:r>
      <w:r w:rsidRPr="002F42E7">
        <w:rPr>
          <w:rFonts w:ascii="Times New Roman" w:hAnsi="Times New Roman"/>
          <w:sz w:val="28"/>
          <w:szCs w:val="28"/>
        </w:rPr>
        <w:t>над центральной частью был построен барабан с куполом</w:t>
      </w:r>
      <w:r>
        <w:rPr>
          <w:rFonts w:ascii="Times New Roman" w:hAnsi="Times New Roman"/>
          <w:sz w:val="28"/>
          <w:szCs w:val="28"/>
        </w:rPr>
        <w:t xml:space="preserve">, </w:t>
      </w:r>
      <w:r w:rsidRPr="002F42E7">
        <w:rPr>
          <w:rFonts w:ascii="Times New Roman" w:hAnsi="Times New Roman"/>
          <w:sz w:val="28"/>
          <w:szCs w:val="28"/>
        </w:rPr>
        <w:t xml:space="preserve">были надстроены две башни и изменена форма фронтона с треугольной на </w:t>
      </w:r>
      <w:proofErr w:type="gramStart"/>
      <w:r w:rsidRPr="002F42E7">
        <w:rPr>
          <w:rFonts w:ascii="Times New Roman" w:hAnsi="Times New Roman"/>
          <w:sz w:val="28"/>
          <w:szCs w:val="28"/>
        </w:rPr>
        <w:t>полукруглую</w:t>
      </w:r>
      <w:proofErr w:type="gramEnd"/>
      <w:r w:rsidRPr="002F42E7">
        <w:rPr>
          <w:rFonts w:ascii="Times New Roman" w:hAnsi="Times New Roman"/>
          <w:sz w:val="28"/>
          <w:szCs w:val="28"/>
        </w:rPr>
        <w:t xml:space="preserve">. </w:t>
      </w: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931 г"/>
        </w:smartTagPr>
        <w:r w:rsidRPr="002F42E7">
          <w:rPr>
            <w:rFonts w:ascii="Times New Roman" w:hAnsi="Times New Roman"/>
            <w:sz w:val="28"/>
            <w:szCs w:val="28"/>
          </w:rPr>
          <w:t>1931 г</w:t>
        </w:r>
      </w:smartTag>
      <w:r>
        <w:rPr>
          <w:rFonts w:ascii="Times New Roman" w:hAnsi="Times New Roman"/>
          <w:sz w:val="28"/>
          <w:szCs w:val="28"/>
        </w:rPr>
        <w:t>.</w:t>
      </w:r>
      <w:r w:rsidRPr="002F42E7">
        <w:rPr>
          <w:rFonts w:ascii="Times New Roman" w:hAnsi="Times New Roman"/>
          <w:sz w:val="28"/>
          <w:szCs w:val="28"/>
        </w:rPr>
        <w:t xml:space="preserve"> Покровская церковь была закрыта советскими властями</w:t>
      </w:r>
      <w:r>
        <w:rPr>
          <w:rFonts w:ascii="Times New Roman" w:hAnsi="Times New Roman"/>
          <w:sz w:val="28"/>
          <w:szCs w:val="28"/>
        </w:rPr>
        <w:t xml:space="preserve">, а в годы немецко-фашистской оккупации вновь стала </w:t>
      </w:r>
      <w:r w:rsidRPr="002F42E7">
        <w:rPr>
          <w:rFonts w:ascii="Times New Roman" w:hAnsi="Times New Roman"/>
          <w:sz w:val="28"/>
          <w:szCs w:val="28"/>
        </w:rPr>
        <w:t>действующей</w:t>
      </w:r>
      <w:r>
        <w:rPr>
          <w:rFonts w:ascii="Times New Roman" w:hAnsi="Times New Roman"/>
          <w:sz w:val="28"/>
          <w:szCs w:val="28"/>
        </w:rPr>
        <w:t xml:space="preserve">. С </w:t>
      </w:r>
      <w:r w:rsidRPr="002F42E7">
        <w:rPr>
          <w:rFonts w:ascii="Times New Roman" w:hAnsi="Times New Roman"/>
          <w:sz w:val="28"/>
          <w:szCs w:val="28"/>
        </w:rPr>
        <w:t xml:space="preserve"> август</w:t>
      </w:r>
      <w:r>
        <w:rPr>
          <w:rFonts w:ascii="Times New Roman" w:hAnsi="Times New Roman"/>
          <w:sz w:val="28"/>
          <w:szCs w:val="28"/>
        </w:rPr>
        <w:t>а</w:t>
      </w:r>
      <w:r w:rsidRPr="002F42E7">
        <w:rPr>
          <w:rFonts w:ascii="Times New Roman" w:hAnsi="Times New Roman"/>
          <w:sz w:val="28"/>
          <w:szCs w:val="28"/>
        </w:rPr>
        <w:t xml:space="preserve"> 1941 </w:t>
      </w:r>
      <w:r>
        <w:rPr>
          <w:rFonts w:ascii="Times New Roman" w:hAnsi="Times New Roman"/>
          <w:sz w:val="28"/>
          <w:szCs w:val="28"/>
        </w:rPr>
        <w:t xml:space="preserve">по октябрь 1943 </w:t>
      </w:r>
      <w:r w:rsidR="009E10C2">
        <w:rPr>
          <w:rFonts w:ascii="Times New Roman" w:hAnsi="Times New Roman"/>
          <w:sz w:val="28"/>
          <w:szCs w:val="28"/>
        </w:rPr>
        <w:t>г</w:t>
      </w:r>
      <w:r>
        <w:rPr>
          <w:rFonts w:ascii="Times New Roman" w:hAnsi="Times New Roman"/>
          <w:sz w:val="28"/>
          <w:szCs w:val="28"/>
        </w:rPr>
        <w:t>г. здесь находились</w:t>
      </w:r>
      <w:r w:rsidRPr="002F42E7">
        <w:rPr>
          <w:rFonts w:ascii="Times New Roman" w:hAnsi="Times New Roman"/>
          <w:sz w:val="28"/>
          <w:szCs w:val="28"/>
        </w:rPr>
        <w:t xml:space="preserve"> мощи святой Евфросинии Полоцкой, хранившиеся до </w:t>
      </w:r>
      <w:r>
        <w:rPr>
          <w:rFonts w:ascii="Times New Roman" w:hAnsi="Times New Roman"/>
          <w:sz w:val="28"/>
          <w:szCs w:val="28"/>
        </w:rPr>
        <w:t>этого в городском Музее атеизма.</w:t>
      </w: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sz w:val="28"/>
          <w:szCs w:val="28"/>
        </w:rPr>
        <w:t xml:space="preserve">Во время освобождения города </w:t>
      </w:r>
      <w:r>
        <w:rPr>
          <w:rFonts w:ascii="Times New Roman" w:hAnsi="Times New Roman"/>
          <w:sz w:val="28"/>
          <w:szCs w:val="28"/>
        </w:rPr>
        <w:t xml:space="preserve">храм был поврежден. Долгое время находился в запустении. </w:t>
      </w:r>
      <w:r w:rsidRPr="002F42E7">
        <w:rPr>
          <w:rFonts w:ascii="Times New Roman" w:hAnsi="Times New Roman"/>
          <w:sz w:val="28"/>
          <w:szCs w:val="28"/>
        </w:rPr>
        <w:t>В 1980-х г</w:t>
      </w:r>
      <w:r>
        <w:rPr>
          <w:rFonts w:ascii="Times New Roman" w:hAnsi="Times New Roman"/>
          <w:sz w:val="28"/>
          <w:szCs w:val="28"/>
        </w:rPr>
        <w:t>г.</w:t>
      </w:r>
      <w:r w:rsidRPr="002F42E7">
        <w:rPr>
          <w:rFonts w:ascii="Times New Roman" w:hAnsi="Times New Roman"/>
          <w:sz w:val="28"/>
          <w:szCs w:val="28"/>
        </w:rPr>
        <w:t xml:space="preserve"> заброшенное здание собирались уничтожить.</w:t>
      </w:r>
      <w:r>
        <w:rPr>
          <w:rFonts w:ascii="Times New Roman" w:hAnsi="Times New Roman"/>
          <w:sz w:val="28"/>
          <w:szCs w:val="28"/>
        </w:rPr>
        <w:t xml:space="preserve"> Большую роль в сохранении памятника архитектуры сыграла витебская интеллигенция, которая</w:t>
      </w:r>
      <w:r w:rsidRPr="002F42E7">
        <w:rPr>
          <w:rFonts w:ascii="Times New Roman" w:hAnsi="Times New Roman"/>
          <w:sz w:val="28"/>
          <w:szCs w:val="28"/>
        </w:rPr>
        <w:t xml:space="preserve"> объедини</w:t>
      </w:r>
      <w:r>
        <w:rPr>
          <w:rFonts w:ascii="Times New Roman" w:hAnsi="Times New Roman"/>
          <w:sz w:val="28"/>
          <w:szCs w:val="28"/>
        </w:rPr>
        <w:t>лась</w:t>
      </w:r>
      <w:r w:rsidRPr="002F42E7">
        <w:rPr>
          <w:rFonts w:ascii="Times New Roman" w:hAnsi="Times New Roman"/>
          <w:sz w:val="28"/>
          <w:szCs w:val="28"/>
        </w:rPr>
        <w:t xml:space="preserve"> в клуб «Узгор’е»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2F42E7">
        <w:rPr>
          <w:rFonts w:ascii="Times New Roman" w:hAnsi="Times New Roman"/>
          <w:sz w:val="28"/>
          <w:szCs w:val="28"/>
        </w:rPr>
        <w:t xml:space="preserve"> провела 40 субботников по расчистке здания</w:t>
      </w:r>
      <w:r>
        <w:rPr>
          <w:rFonts w:ascii="Times New Roman" w:hAnsi="Times New Roman"/>
          <w:sz w:val="28"/>
          <w:szCs w:val="28"/>
        </w:rPr>
        <w:t>.</w:t>
      </w: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986 г"/>
        </w:smartTagPr>
        <w:r w:rsidRPr="002F42E7">
          <w:rPr>
            <w:rFonts w:ascii="Times New Roman" w:hAnsi="Times New Roman"/>
            <w:sz w:val="28"/>
            <w:szCs w:val="28"/>
          </w:rPr>
          <w:t>1986 г</w:t>
        </w:r>
      </w:smartTag>
      <w:r>
        <w:rPr>
          <w:rFonts w:ascii="Times New Roman" w:hAnsi="Times New Roman"/>
          <w:sz w:val="28"/>
          <w:szCs w:val="28"/>
        </w:rPr>
        <w:t xml:space="preserve">. </w:t>
      </w:r>
      <w:r w:rsidRPr="002F42E7">
        <w:rPr>
          <w:rFonts w:ascii="Times New Roman" w:hAnsi="Times New Roman"/>
          <w:sz w:val="28"/>
          <w:szCs w:val="28"/>
        </w:rPr>
        <w:t>было принято решение восстановить храм. В 1987</w:t>
      </w:r>
      <w:r w:rsidR="009E10C2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1992 гг.</w:t>
      </w:r>
      <w:r w:rsidRPr="002F42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велась</w:t>
      </w:r>
      <w:r w:rsidRPr="002F42E7">
        <w:rPr>
          <w:rFonts w:ascii="Times New Roman" w:hAnsi="Times New Roman"/>
          <w:sz w:val="28"/>
          <w:szCs w:val="28"/>
        </w:rPr>
        <w:t xml:space="preserve"> реставрация по проекту витебских архитекторов И. </w:t>
      </w:r>
      <w:r w:rsidRPr="009E10C2">
        <w:rPr>
          <w:rFonts w:ascii="Times New Roman" w:hAnsi="Times New Roman"/>
          <w:sz w:val="28"/>
          <w:szCs w:val="28"/>
        </w:rPr>
        <w:t>Родько</w:t>
      </w:r>
      <w:r w:rsidRPr="002F42E7">
        <w:rPr>
          <w:rFonts w:ascii="Times New Roman" w:hAnsi="Times New Roman"/>
          <w:sz w:val="28"/>
          <w:szCs w:val="28"/>
        </w:rPr>
        <w:t xml:space="preserve"> и Б. Ляденко. </w:t>
      </w: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настоящее время храм является действующим, в </w:t>
      </w:r>
      <w:r w:rsidRPr="002F42E7">
        <w:rPr>
          <w:rFonts w:ascii="Times New Roman" w:hAnsi="Times New Roman"/>
          <w:sz w:val="28"/>
          <w:szCs w:val="28"/>
        </w:rPr>
        <w:t>бывшем монастырском корпусе размещается приписной храм во имя св</w:t>
      </w:r>
      <w:r>
        <w:rPr>
          <w:rFonts w:ascii="Times New Roman" w:hAnsi="Times New Roman"/>
          <w:sz w:val="28"/>
          <w:szCs w:val="28"/>
        </w:rPr>
        <w:t>.</w:t>
      </w:r>
      <w:r w:rsidRPr="002F42E7">
        <w:rPr>
          <w:rFonts w:ascii="Times New Roman" w:hAnsi="Times New Roman"/>
          <w:sz w:val="28"/>
          <w:szCs w:val="28"/>
        </w:rPr>
        <w:t xml:space="preserve"> преподобномученика Афанасия, игумена Брестского. </w:t>
      </w:r>
    </w:p>
    <w:p w:rsidR="00027969" w:rsidRPr="002F42E7" w:rsidRDefault="00027969" w:rsidP="002F42E7">
      <w:pPr>
        <w:spacing w:after="0" w:line="240" w:lineRule="auto"/>
        <w:ind w:left="-567" w:firstLine="567"/>
        <w:jc w:val="both"/>
        <w:rPr>
          <w:rFonts w:ascii="Times New Roman" w:hAnsi="Times New Roman"/>
          <w:sz w:val="28"/>
          <w:szCs w:val="28"/>
        </w:rPr>
      </w:pPr>
      <w:r w:rsidRPr="002F42E7">
        <w:rPr>
          <w:rFonts w:ascii="Times New Roman" w:hAnsi="Times New Roman"/>
          <w:sz w:val="28"/>
          <w:szCs w:val="28"/>
        </w:rPr>
        <w:t xml:space="preserve">При соборе также действуют: сестричество, приходская библиотека, воскресная школа, иконописная и пошивочная мастерские, трапезная. </w:t>
      </w:r>
    </w:p>
    <w:sectPr w:rsidR="00027969" w:rsidRPr="002F42E7" w:rsidSect="00877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F47A0"/>
    <w:rsid w:val="00027969"/>
    <w:rsid w:val="00032153"/>
    <w:rsid w:val="000953B9"/>
    <w:rsid w:val="00196FCF"/>
    <w:rsid w:val="002F42E7"/>
    <w:rsid w:val="003811D1"/>
    <w:rsid w:val="00446155"/>
    <w:rsid w:val="00542BBB"/>
    <w:rsid w:val="00877B98"/>
    <w:rsid w:val="008F07AF"/>
    <w:rsid w:val="008F47A0"/>
    <w:rsid w:val="00966F18"/>
    <w:rsid w:val="009E10C2"/>
    <w:rsid w:val="00B22F34"/>
    <w:rsid w:val="00B446A0"/>
    <w:rsid w:val="00BF35F5"/>
    <w:rsid w:val="00C92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B9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6</cp:revision>
  <dcterms:created xsi:type="dcterms:W3CDTF">2022-07-11T11:23:00Z</dcterms:created>
  <dcterms:modified xsi:type="dcterms:W3CDTF">2022-07-14T12:15:00Z</dcterms:modified>
</cp:coreProperties>
</file>