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EF2" w:rsidRPr="00CF2437" w:rsidRDefault="004E4EF2" w:rsidP="004E4EF2">
      <w:pPr>
        <w:spacing w:after="0" w:line="240" w:lineRule="auto"/>
        <w:ind w:left="-540"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2437">
        <w:rPr>
          <w:rFonts w:ascii="Times New Roman" w:hAnsi="Times New Roman" w:cs="Times New Roman"/>
          <w:b/>
          <w:sz w:val="28"/>
          <w:szCs w:val="28"/>
        </w:rPr>
        <w:t>Двинск</w:t>
      </w:r>
      <w:r w:rsidR="00CF2437">
        <w:rPr>
          <w:rFonts w:ascii="Times New Roman" w:hAnsi="Times New Roman" w:cs="Times New Roman"/>
          <w:b/>
          <w:sz w:val="28"/>
          <w:szCs w:val="28"/>
        </w:rPr>
        <w:t>и</w:t>
      </w:r>
      <w:r w:rsidRPr="00CF2437">
        <w:rPr>
          <w:rFonts w:ascii="Times New Roman" w:hAnsi="Times New Roman" w:cs="Times New Roman"/>
          <w:b/>
          <w:sz w:val="28"/>
          <w:szCs w:val="28"/>
        </w:rPr>
        <w:t>й мост</w:t>
      </w:r>
    </w:p>
    <w:p w:rsidR="00CF2437" w:rsidRDefault="00CF2437" w:rsidP="004E4EF2">
      <w:pPr>
        <w:pStyle w:val="a3"/>
        <w:spacing w:line="276" w:lineRule="auto"/>
        <w:ind w:firstLine="567"/>
        <w:rPr>
          <w:sz w:val="26"/>
          <w:szCs w:val="26"/>
        </w:rPr>
      </w:pPr>
    </w:p>
    <w:p w:rsidR="00CF2437" w:rsidRPr="00CF2437" w:rsidRDefault="00CF2437" w:rsidP="00CF243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F2437">
        <w:rPr>
          <w:rFonts w:ascii="Times New Roman" w:hAnsi="Times New Roman" w:cs="Times New Roman"/>
          <w:sz w:val="28"/>
          <w:szCs w:val="28"/>
        </w:rPr>
        <w:t>Первый постоянный мост через</w:t>
      </w:r>
      <w:proofErr w:type="gramStart"/>
      <w:r w:rsidRPr="00CF2437">
        <w:rPr>
          <w:rFonts w:ascii="Times New Roman" w:hAnsi="Times New Roman" w:cs="Times New Roman"/>
          <w:sz w:val="28"/>
          <w:szCs w:val="28"/>
        </w:rPr>
        <w:t xml:space="preserve"> З</w:t>
      </w:r>
      <w:proofErr w:type="gramEnd"/>
      <w:r w:rsidRPr="00CF2437">
        <w:rPr>
          <w:rFonts w:ascii="Times New Roman" w:hAnsi="Times New Roman" w:cs="Times New Roman"/>
          <w:sz w:val="28"/>
          <w:szCs w:val="28"/>
        </w:rPr>
        <w:t>ап. Двину (не сохранился; сейчас на его месте Кировский мост, соединяющий ул. Кирова и Замковую).</w:t>
      </w:r>
    </w:p>
    <w:p w:rsidR="004E4EF2" w:rsidRPr="00CF2437" w:rsidRDefault="004E4EF2" w:rsidP="00CF243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F2437">
        <w:rPr>
          <w:rFonts w:ascii="Times New Roman" w:hAnsi="Times New Roman" w:cs="Times New Roman"/>
          <w:sz w:val="28"/>
          <w:szCs w:val="28"/>
        </w:rPr>
        <w:t xml:space="preserve">С давних пор здесь, возле устья Витьбы, находилась переправа, соединявшая берега реки (между нынешними улицами Толстого и Энгельса). В </w:t>
      </w:r>
      <w:r w:rsidRPr="00CF2437">
        <w:rPr>
          <w:rFonts w:ascii="Times New Roman" w:hAnsi="Times New Roman" w:cs="Times New Roman"/>
          <w:sz w:val="28"/>
          <w:szCs w:val="28"/>
          <w:lang w:val="en-US"/>
        </w:rPr>
        <w:t>XVIII</w:t>
      </w:r>
      <w:r w:rsidRPr="00CF2437">
        <w:rPr>
          <w:rFonts w:ascii="Times New Roman" w:hAnsi="Times New Roman" w:cs="Times New Roman"/>
          <w:sz w:val="28"/>
          <w:szCs w:val="28"/>
        </w:rPr>
        <w:t>–</w:t>
      </w:r>
      <w:r w:rsidRPr="00CF2437">
        <w:rPr>
          <w:rFonts w:ascii="Times New Roman" w:hAnsi="Times New Roman" w:cs="Times New Roman"/>
          <w:sz w:val="28"/>
          <w:szCs w:val="28"/>
          <w:lang w:val="en-US"/>
        </w:rPr>
        <w:t>XIX</w:t>
      </w:r>
      <w:r w:rsidRPr="00CF2437">
        <w:rPr>
          <w:rFonts w:ascii="Times New Roman" w:hAnsi="Times New Roman" w:cs="Times New Roman"/>
          <w:sz w:val="28"/>
          <w:szCs w:val="28"/>
        </w:rPr>
        <w:t xml:space="preserve"> вв. на этом месте находился деревянный свайный мост. Его перестраивали каждый год после разрушения ледоходом и паводком. </w:t>
      </w:r>
    </w:p>
    <w:p w:rsidR="004E4EF2" w:rsidRPr="00CF2437" w:rsidRDefault="004E4EF2" w:rsidP="00CF243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F2437">
        <w:rPr>
          <w:rFonts w:ascii="Times New Roman" w:hAnsi="Times New Roman" w:cs="Times New Roman"/>
          <w:sz w:val="28"/>
          <w:szCs w:val="28"/>
        </w:rPr>
        <w:t>В 1867 г. был возведен постоянный железный мост на каменных опорах. Он был</w:t>
      </w:r>
      <w:r w:rsidR="00CF2437">
        <w:rPr>
          <w:rFonts w:ascii="Times New Roman" w:hAnsi="Times New Roman" w:cs="Times New Roman"/>
          <w:sz w:val="28"/>
          <w:szCs w:val="28"/>
        </w:rPr>
        <w:t xml:space="preserve"> красой и гордостью витеблян, </w:t>
      </w:r>
      <w:r w:rsidR="00CF2437" w:rsidRPr="00CF2437">
        <w:rPr>
          <w:rFonts w:ascii="Times New Roman" w:hAnsi="Times New Roman" w:cs="Times New Roman"/>
          <w:sz w:val="28"/>
          <w:szCs w:val="28"/>
        </w:rPr>
        <w:t>являлся</w:t>
      </w:r>
      <w:r w:rsidR="00CF2437">
        <w:rPr>
          <w:rFonts w:ascii="Times New Roman" w:hAnsi="Times New Roman" w:cs="Times New Roman"/>
          <w:sz w:val="28"/>
          <w:szCs w:val="28"/>
        </w:rPr>
        <w:t xml:space="preserve"> одной из самых</w:t>
      </w:r>
      <w:r w:rsidRPr="00CF2437">
        <w:rPr>
          <w:rFonts w:ascii="Times New Roman" w:hAnsi="Times New Roman" w:cs="Times New Roman"/>
          <w:sz w:val="28"/>
          <w:szCs w:val="28"/>
        </w:rPr>
        <w:t xml:space="preserve"> любим</w:t>
      </w:r>
      <w:r w:rsidR="00CF2437">
        <w:rPr>
          <w:rFonts w:ascii="Times New Roman" w:hAnsi="Times New Roman" w:cs="Times New Roman"/>
          <w:sz w:val="28"/>
          <w:szCs w:val="28"/>
        </w:rPr>
        <w:t>ых</w:t>
      </w:r>
      <w:r w:rsidRPr="00CF2437">
        <w:rPr>
          <w:rFonts w:ascii="Times New Roman" w:hAnsi="Times New Roman" w:cs="Times New Roman"/>
          <w:sz w:val="28"/>
          <w:szCs w:val="28"/>
        </w:rPr>
        <w:t xml:space="preserve"> «модел</w:t>
      </w:r>
      <w:r w:rsidR="00CF2437">
        <w:rPr>
          <w:rFonts w:ascii="Times New Roman" w:hAnsi="Times New Roman" w:cs="Times New Roman"/>
          <w:sz w:val="28"/>
          <w:szCs w:val="28"/>
        </w:rPr>
        <w:t>ей</w:t>
      </w:r>
      <w:r w:rsidRPr="00CF2437">
        <w:rPr>
          <w:rFonts w:ascii="Times New Roman" w:hAnsi="Times New Roman" w:cs="Times New Roman"/>
          <w:sz w:val="28"/>
          <w:szCs w:val="28"/>
        </w:rPr>
        <w:t>» для местных</w:t>
      </w:r>
      <w:r w:rsidR="000A7F9C">
        <w:rPr>
          <w:rFonts w:ascii="Times New Roman" w:hAnsi="Times New Roman" w:cs="Times New Roman"/>
          <w:sz w:val="28"/>
          <w:szCs w:val="28"/>
        </w:rPr>
        <w:t xml:space="preserve"> мастеров светописи</w:t>
      </w:r>
      <w:r w:rsidR="00CF2437">
        <w:rPr>
          <w:rFonts w:ascii="Times New Roman" w:hAnsi="Times New Roman" w:cs="Times New Roman"/>
          <w:sz w:val="28"/>
          <w:szCs w:val="28"/>
        </w:rPr>
        <w:t>.</w:t>
      </w:r>
      <w:r w:rsidRPr="00CF2437">
        <w:rPr>
          <w:rFonts w:ascii="Times New Roman" w:hAnsi="Times New Roman" w:cs="Times New Roman"/>
          <w:sz w:val="28"/>
          <w:szCs w:val="28"/>
        </w:rPr>
        <w:t xml:space="preserve"> Бесчисленное количество раз они </w:t>
      </w:r>
      <w:r w:rsidR="000A7F9C">
        <w:rPr>
          <w:rFonts w:ascii="Times New Roman" w:hAnsi="Times New Roman" w:cs="Times New Roman"/>
          <w:sz w:val="28"/>
          <w:szCs w:val="28"/>
        </w:rPr>
        <w:t>фотографировали</w:t>
      </w:r>
      <w:r w:rsidRPr="00CF2437">
        <w:rPr>
          <w:rFonts w:ascii="Times New Roman" w:hAnsi="Times New Roman" w:cs="Times New Roman"/>
          <w:sz w:val="28"/>
          <w:szCs w:val="28"/>
        </w:rPr>
        <w:t xml:space="preserve"> его ажурные конструкции в разных ракурсах и затем тиражировали на открытках и карточках. Мост был создан по проекту французских инженеров Эмми и Грина, а его арочная система была похожа на проект моста, построенного в 1840 г. на Сен-Жерменской атмосферной железной дороге. Мост в Витебске получил название Двинский.</w:t>
      </w:r>
    </w:p>
    <w:p w:rsidR="002D12F4" w:rsidRDefault="002D12F4" w:rsidP="00CF243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1898 г. </w:t>
      </w:r>
      <w:r w:rsidR="000A7F9C">
        <w:rPr>
          <w:rFonts w:ascii="Times New Roman" w:hAnsi="Times New Roman" w:cs="Times New Roman"/>
          <w:sz w:val="28"/>
          <w:szCs w:val="28"/>
        </w:rPr>
        <w:t xml:space="preserve">по нему </w:t>
      </w:r>
      <w:r>
        <w:rPr>
          <w:rFonts w:ascii="Times New Roman" w:hAnsi="Times New Roman" w:cs="Times New Roman"/>
          <w:sz w:val="28"/>
          <w:szCs w:val="28"/>
        </w:rPr>
        <w:t xml:space="preserve">был пущен трамвай. В июле 1941 г. перед оккупацией города немецко-фашистскими захватчиками один пролет моста был взорван по приказу советских властей. </w:t>
      </w:r>
      <w:r w:rsidR="000A7F9C">
        <w:rPr>
          <w:rFonts w:ascii="Times New Roman" w:hAnsi="Times New Roman" w:cs="Times New Roman"/>
          <w:sz w:val="28"/>
          <w:szCs w:val="28"/>
        </w:rPr>
        <w:t>Однако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7F9C">
        <w:rPr>
          <w:rFonts w:ascii="Times New Roman" w:hAnsi="Times New Roman" w:cs="Times New Roman"/>
          <w:sz w:val="28"/>
          <w:szCs w:val="28"/>
        </w:rPr>
        <w:t>вскоре немцы его</w:t>
      </w:r>
      <w:r>
        <w:rPr>
          <w:rFonts w:ascii="Times New Roman" w:hAnsi="Times New Roman" w:cs="Times New Roman"/>
          <w:sz w:val="28"/>
          <w:szCs w:val="28"/>
        </w:rPr>
        <w:t xml:space="preserve"> восстанов</w:t>
      </w:r>
      <w:r w:rsidR="000A7F9C">
        <w:rPr>
          <w:rFonts w:ascii="Times New Roman" w:hAnsi="Times New Roman" w:cs="Times New Roman"/>
          <w:sz w:val="28"/>
          <w:szCs w:val="28"/>
        </w:rPr>
        <w:t>или,</w:t>
      </w:r>
      <w:r>
        <w:rPr>
          <w:rFonts w:ascii="Times New Roman" w:hAnsi="Times New Roman" w:cs="Times New Roman"/>
          <w:sz w:val="28"/>
          <w:szCs w:val="28"/>
        </w:rPr>
        <w:t xml:space="preserve"> в годы оккупации мост был действующим. В июне</w:t>
      </w:r>
      <w:r w:rsidR="004E4EF2" w:rsidRPr="00CF2437">
        <w:rPr>
          <w:rFonts w:ascii="Times New Roman" w:hAnsi="Times New Roman" w:cs="Times New Roman"/>
          <w:sz w:val="28"/>
          <w:szCs w:val="28"/>
        </w:rPr>
        <w:t xml:space="preserve"> 1944 г. </w:t>
      </w:r>
      <w:r w:rsidRPr="00CF2437">
        <w:rPr>
          <w:rFonts w:ascii="Times New Roman" w:hAnsi="Times New Roman" w:cs="Times New Roman"/>
          <w:sz w:val="28"/>
          <w:szCs w:val="28"/>
        </w:rPr>
        <w:t>в ходе освобождения Витебска</w:t>
      </w:r>
      <w:r>
        <w:rPr>
          <w:rFonts w:ascii="Times New Roman" w:hAnsi="Times New Roman" w:cs="Times New Roman"/>
          <w:sz w:val="28"/>
          <w:szCs w:val="28"/>
        </w:rPr>
        <w:t xml:space="preserve"> мост был </w:t>
      </w:r>
      <w:r w:rsidR="000A7F9C">
        <w:rPr>
          <w:rFonts w:ascii="Times New Roman" w:hAnsi="Times New Roman" w:cs="Times New Roman"/>
          <w:sz w:val="28"/>
          <w:szCs w:val="28"/>
        </w:rPr>
        <w:t xml:space="preserve">полностью </w:t>
      </w:r>
      <w:r w:rsidR="004E4EF2" w:rsidRPr="00CF2437">
        <w:rPr>
          <w:rFonts w:ascii="Times New Roman" w:hAnsi="Times New Roman" w:cs="Times New Roman"/>
          <w:sz w:val="28"/>
          <w:szCs w:val="28"/>
        </w:rPr>
        <w:t xml:space="preserve">разрушен. </w:t>
      </w:r>
    </w:p>
    <w:p w:rsidR="004E4EF2" w:rsidRDefault="004E4EF2" w:rsidP="00CF243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F2437">
        <w:rPr>
          <w:rFonts w:ascii="Times New Roman" w:hAnsi="Times New Roman" w:cs="Times New Roman"/>
          <w:sz w:val="28"/>
          <w:szCs w:val="28"/>
        </w:rPr>
        <w:t>После войны начали строить новый мост (авторы проекта архитекторы О. Ладыгина и Е. Заславский). Его возведение превратилось в долгострой, часто высмеиваемый на страницах местной периодики. Так, в одной из статей утверждал</w:t>
      </w:r>
      <w:r w:rsidR="000A7F9C">
        <w:rPr>
          <w:rFonts w:ascii="Times New Roman" w:hAnsi="Times New Roman" w:cs="Times New Roman"/>
          <w:sz w:val="28"/>
          <w:szCs w:val="28"/>
        </w:rPr>
        <w:t>ось</w:t>
      </w:r>
      <w:r w:rsidRPr="00CF2437">
        <w:rPr>
          <w:rFonts w:ascii="Times New Roman" w:hAnsi="Times New Roman" w:cs="Times New Roman"/>
          <w:sz w:val="28"/>
          <w:szCs w:val="28"/>
        </w:rPr>
        <w:t xml:space="preserve">, что нарушение сроков сдачи объекта заложено уже в проекте архитекторами, т.к. у въезда на мост со стороны ул. Кирова установлена стилизованная </w:t>
      </w:r>
      <w:r w:rsidR="000A7F9C">
        <w:rPr>
          <w:rFonts w:ascii="Times New Roman" w:hAnsi="Times New Roman" w:cs="Times New Roman"/>
          <w:sz w:val="28"/>
          <w:szCs w:val="28"/>
        </w:rPr>
        <w:t>«</w:t>
      </w:r>
      <w:r w:rsidRPr="00CF2437">
        <w:rPr>
          <w:rFonts w:ascii="Times New Roman" w:hAnsi="Times New Roman" w:cs="Times New Roman"/>
          <w:sz w:val="28"/>
          <w:szCs w:val="28"/>
        </w:rPr>
        <w:t>улитка</w:t>
      </w:r>
      <w:r w:rsidR="000A7F9C">
        <w:rPr>
          <w:rFonts w:ascii="Times New Roman" w:hAnsi="Times New Roman" w:cs="Times New Roman"/>
          <w:sz w:val="28"/>
          <w:szCs w:val="28"/>
        </w:rPr>
        <w:t xml:space="preserve">» </w:t>
      </w:r>
      <w:r w:rsidR="000A7F9C" w:rsidRPr="00CF2437">
        <w:rPr>
          <w:rFonts w:ascii="Times New Roman" w:hAnsi="Times New Roman" w:cs="Times New Roman"/>
          <w:sz w:val="28"/>
          <w:szCs w:val="28"/>
        </w:rPr>
        <w:t>–</w:t>
      </w:r>
      <w:r w:rsidRPr="00CF2437">
        <w:rPr>
          <w:rFonts w:ascii="Times New Roman" w:hAnsi="Times New Roman" w:cs="Times New Roman"/>
          <w:sz w:val="28"/>
          <w:szCs w:val="28"/>
        </w:rPr>
        <w:t xml:space="preserve"> символ медлительности. Работы закончились только в 1955 г. Новый мост </w:t>
      </w:r>
      <w:r w:rsidR="002D12F4">
        <w:rPr>
          <w:rFonts w:ascii="Times New Roman" w:hAnsi="Times New Roman" w:cs="Times New Roman"/>
          <w:sz w:val="28"/>
          <w:szCs w:val="28"/>
        </w:rPr>
        <w:t xml:space="preserve">в 1973 г. </w:t>
      </w:r>
      <w:r w:rsidRPr="00CF2437">
        <w:rPr>
          <w:rFonts w:ascii="Times New Roman" w:hAnsi="Times New Roman" w:cs="Times New Roman"/>
          <w:sz w:val="28"/>
          <w:szCs w:val="28"/>
        </w:rPr>
        <w:t xml:space="preserve">получил имя С.М. Кирова. Его длина – 236 метров. </w:t>
      </w:r>
    </w:p>
    <w:p w:rsidR="000A7F9C" w:rsidRPr="00CF2437" w:rsidRDefault="000A7F9C" w:rsidP="00CF2437">
      <w:pPr>
        <w:pStyle w:val="a3"/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A7F9C">
        <w:rPr>
          <w:rFonts w:ascii="Times New Roman" w:hAnsi="Times New Roman" w:cs="Times New Roman"/>
          <w:sz w:val="28"/>
          <w:szCs w:val="28"/>
        </w:rPr>
        <w:t>В 2004-2005 г</w:t>
      </w:r>
      <w:r>
        <w:rPr>
          <w:rFonts w:ascii="Times New Roman" w:hAnsi="Times New Roman" w:cs="Times New Roman"/>
          <w:sz w:val="28"/>
          <w:szCs w:val="28"/>
        </w:rPr>
        <w:t>г.</w:t>
      </w:r>
      <w:r w:rsidRPr="000A7F9C">
        <w:rPr>
          <w:rFonts w:ascii="Times New Roman" w:hAnsi="Times New Roman" w:cs="Times New Roman"/>
          <w:sz w:val="28"/>
          <w:szCs w:val="28"/>
        </w:rPr>
        <w:t xml:space="preserve"> была проведена реконструкция Кировского моста</w:t>
      </w:r>
      <w:r>
        <w:rPr>
          <w:rFonts w:ascii="Times New Roman" w:hAnsi="Times New Roman" w:cs="Times New Roman"/>
          <w:sz w:val="28"/>
          <w:szCs w:val="28"/>
        </w:rPr>
        <w:t>, в ходе которой в числе прочего были</w:t>
      </w:r>
      <w:r w:rsidRPr="000A7F9C">
        <w:rPr>
          <w:rFonts w:ascii="Times New Roman" w:hAnsi="Times New Roman" w:cs="Times New Roman"/>
          <w:sz w:val="28"/>
          <w:szCs w:val="28"/>
        </w:rPr>
        <w:t xml:space="preserve"> расширены тротуары, заменено дорожное покрытие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A7F9C">
        <w:rPr>
          <w:rFonts w:ascii="Times New Roman" w:hAnsi="Times New Roman" w:cs="Times New Roman"/>
          <w:sz w:val="28"/>
          <w:szCs w:val="28"/>
        </w:rPr>
        <w:t>В 2010 г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A7F9C">
        <w:rPr>
          <w:rFonts w:ascii="Times New Roman" w:hAnsi="Times New Roman" w:cs="Times New Roman"/>
          <w:sz w:val="28"/>
          <w:szCs w:val="28"/>
        </w:rPr>
        <w:t xml:space="preserve"> на мосту установлена декоративная подсветка.</w:t>
      </w:r>
    </w:p>
    <w:p w:rsidR="00291CC1" w:rsidRPr="00CF2437" w:rsidRDefault="00291CC1" w:rsidP="00CF2437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</w:rPr>
      </w:pPr>
    </w:p>
    <w:sectPr w:rsidR="00291CC1" w:rsidRPr="00CF2437" w:rsidSect="00291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E4EF2"/>
    <w:rsid w:val="000A7F9C"/>
    <w:rsid w:val="00291CC1"/>
    <w:rsid w:val="002D12F4"/>
    <w:rsid w:val="004E4EF2"/>
    <w:rsid w:val="00CA000E"/>
    <w:rsid w:val="00CF24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E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E4EF2"/>
    <w:pPr>
      <w:widowControl w:val="0"/>
      <w:suppressAutoHyphens/>
      <w:spacing w:after="140" w:line="288" w:lineRule="auto"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4E4EF2"/>
    <w:rPr>
      <w:rFonts w:ascii="Liberation Serif" w:eastAsia="SimSun" w:hAnsi="Liberation Serif" w:cs="Mangal"/>
      <w:kern w:val="1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3</cp:revision>
  <dcterms:created xsi:type="dcterms:W3CDTF">2022-06-24T14:49:00Z</dcterms:created>
  <dcterms:modified xsi:type="dcterms:W3CDTF">2022-07-17T17:59:00Z</dcterms:modified>
</cp:coreProperties>
</file>