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27A8" w:rsidRPr="00483EA9" w:rsidRDefault="00EA27A8" w:rsidP="00EA27A8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3EA9">
        <w:rPr>
          <w:rFonts w:ascii="Times New Roman" w:hAnsi="Times New Roman" w:cs="Times New Roman"/>
          <w:b/>
          <w:sz w:val="28"/>
          <w:szCs w:val="28"/>
        </w:rPr>
        <w:t xml:space="preserve">Лютеранская кирха </w:t>
      </w:r>
    </w:p>
    <w:p w:rsidR="00EA27A8" w:rsidRDefault="00EA27A8" w:rsidP="00EA27A8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483EA9" w:rsidRPr="00EA27A8" w:rsidRDefault="00483EA9" w:rsidP="00483EA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Лютеранская кирха – несохранившийся храм в Задвинье. </w:t>
      </w:r>
      <w:r w:rsidRPr="00EA27A8">
        <w:rPr>
          <w:rFonts w:ascii="Times New Roman" w:hAnsi="Times New Roman" w:cs="Times New Roman"/>
          <w:sz w:val="28"/>
          <w:szCs w:val="28"/>
        </w:rPr>
        <w:t>Находился на пересечении современных улиц Советской Армии и Комсомольской (на месте дома №9/22 по ул. Комсомольской).</w:t>
      </w:r>
    </w:p>
    <w:p w:rsidR="00483EA9" w:rsidRDefault="00F05A48" w:rsidP="00F05A48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История этого культового сооружения начинается в 1751</w:t>
      </w:r>
      <w:r w:rsidR="00483EA9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1753 г</w:t>
      </w:r>
      <w:r w:rsidR="00483EA9">
        <w:rPr>
          <w:rFonts w:ascii="Times New Roman" w:hAnsi="Times New Roman" w:cs="Times New Roman"/>
          <w:sz w:val="28"/>
          <w:szCs w:val="28"/>
        </w:rPr>
        <w:t>г.</w:t>
      </w:r>
      <w:r>
        <w:rPr>
          <w:rFonts w:ascii="Times New Roman" w:hAnsi="Times New Roman" w:cs="Times New Roman"/>
          <w:sz w:val="28"/>
          <w:szCs w:val="28"/>
        </w:rPr>
        <w:t xml:space="preserve">, когда </w:t>
      </w:r>
      <w:r w:rsidRPr="00EA27A8">
        <w:rPr>
          <w:rFonts w:ascii="Times New Roman" w:hAnsi="Times New Roman" w:cs="Times New Roman"/>
          <w:sz w:val="28"/>
          <w:szCs w:val="28"/>
        </w:rPr>
        <w:t>на средства жителей города Андрея и Анны Свирщевских</w:t>
      </w:r>
      <w:r>
        <w:rPr>
          <w:rFonts w:ascii="Times New Roman" w:hAnsi="Times New Roman" w:cs="Times New Roman"/>
          <w:sz w:val="28"/>
          <w:szCs w:val="28"/>
        </w:rPr>
        <w:t xml:space="preserve"> в Витебске был основан </w:t>
      </w:r>
      <w:r w:rsidRPr="00EA27A8">
        <w:rPr>
          <w:rFonts w:ascii="Times New Roman" w:hAnsi="Times New Roman" w:cs="Times New Roman"/>
          <w:sz w:val="28"/>
          <w:szCs w:val="28"/>
        </w:rPr>
        <w:t>монастырь католического ордена пиаров</w:t>
      </w:r>
      <w:r>
        <w:rPr>
          <w:rFonts w:ascii="Times New Roman" w:hAnsi="Times New Roman" w:cs="Times New Roman"/>
          <w:sz w:val="28"/>
          <w:szCs w:val="28"/>
        </w:rPr>
        <w:t>. Свирщевские</w:t>
      </w:r>
      <w:r w:rsidRPr="00EA27A8">
        <w:rPr>
          <w:rFonts w:ascii="Times New Roman" w:hAnsi="Times New Roman" w:cs="Times New Roman"/>
          <w:sz w:val="28"/>
          <w:szCs w:val="28"/>
        </w:rPr>
        <w:t xml:space="preserve"> передали монахам участок</w:t>
      </w:r>
      <w:r w:rsidR="00483EA9">
        <w:rPr>
          <w:rFonts w:ascii="Times New Roman" w:hAnsi="Times New Roman" w:cs="Times New Roman"/>
          <w:sz w:val="28"/>
          <w:szCs w:val="28"/>
        </w:rPr>
        <w:t xml:space="preserve"> земли</w:t>
      </w:r>
      <w:r w:rsidRPr="00EA27A8">
        <w:rPr>
          <w:rFonts w:ascii="Times New Roman" w:hAnsi="Times New Roman" w:cs="Times New Roman"/>
          <w:sz w:val="28"/>
          <w:szCs w:val="28"/>
        </w:rPr>
        <w:t>, огороды и 1000 талеров, построили деревянные костёл Божией Матери Шкаплерной и монастырский корпус.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22769">
        <w:rPr>
          <w:rFonts w:ascii="Times New Roman" w:hAnsi="Times New Roman" w:cs="Times New Roman"/>
          <w:sz w:val="28"/>
          <w:szCs w:val="28"/>
        </w:rPr>
        <w:t>При монастыре существовало учебное заведение для молодежи – коллегиум.</w:t>
      </w:r>
    </w:p>
    <w:p w:rsidR="00483EA9" w:rsidRDefault="00F05A48" w:rsidP="00F05A48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A27A8">
        <w:rPr>
          <w:rFonts w:ascii="Times New Roman" w:hAnsi="Times New Roman" w:cs="Times New Roman"/>
          <w:sz w:val="28"/>
          <w:szCs w:val="28"/>
        </w:rPr>
        <w:t xml:space="preserve">Во </w:t>
      </w:r>
      <w:r w:rsidR="00483EA9">
        <w:rPr>
          <w:rFonts w:ascii="Times New Roman" w:hAnsi="Times New Roman" w:cs="Times New Roman"/>
          <w:sz w:val="28"/>
          <w:szCs w:val="28"/>
        </w:rPr>
        <w:t>2-й</w:t>
      </w:r>
      <w:r w:rsidRPr="00EA27A8">
        <w:rPr>
          <w:rFonts w:ascii="Times New Roman" w:hAnsi="Times New Roman" w:cs="Times New Roman"/>
          <w:sz w:val="28"/>
          <w:szCs w:val="28"/>
        </w:rPr>
        <w:t xml:space="preserve"> половине XVIII в</w:t>
      </w:r>
      <w:r w:rsidR="00483EA9">
        <w:rPr>
          <w:rFonts w:ascii="Times New Roman" w:hAnsi="Times New Roman" w:cs="Times New Roman"/>
          <w:sz w:val="28"/>
          <w:szCs w:val="28"/>
        </w:rPr>
        <w:t>.</w:t>
      </w:r>
      <w:r w:rsidRPr="00EA27A8">
        <w:rPr>
          <w:rFonts w:ascii="Times New Roman" w:hAnsi="Times New Roman" w:cs="Times New Roman"/>
          <w:sz w:val="28"/>
          <w:szCs w:val="28"/>
        </w:rPr>
        <w:t xml:space="preserve"> к</w:t>
      </w:r>
      <w:r w:rsidR="00483EA9">
        <w:rPr>
          <w:rFonts w:ascii="Times New Roman" w:hAnsi="Times New Roman" w:cs="Times New Roman"/>
          <w:sz w:val="28"/>
          <w:szCs w:val="28"/>
        </w:rPr>
        <w:t xml:space="preserve">остёл был перестроен из кирпича </w:t>
      </w:r>
      <w:r w:rsidRPr="00EA27A8">
        <w:rPr>
          <w:rFonts w:ascii="Times New Roman" w:hAnsi="Times New Roman" w:cs="Times New Roman"/>
          <w:sz w:val="28"/>
          <w:szCs w:val="28"/>
        </w:rPr>
        <w:t xml:space="preserve">в стиле позднего барокко. </w:t>
      </w:r>
      <w:r w:rsidR="00483EA9">
        <w:rPr>
          <w:rFonts w:ascii="Times New Roman" w:hAnsi="Times New Roman" w:cs="Times New Roman"/>
          <w:sz w:val="28"/>
          <w:szCs w:val="28"/>
        </w:rPr>
        <w:t>Это был о</w:t>
      </w:r>
      <w:r w:rsidRPr="00EA27A8">
        <w:rPr>
          <w:rFonts w:ascii="Times New Roman" w:hAnsi="Times New Roman" w:cs="Times New Roman"/>
          <w:sz w:val="28"/>
          <w:szCs w:val="28"/>
        </w:rPr>
        <w:t xml:space="preserve">днонефовый храм с полукруглой апсидой и боковыми сакристиями (ризницами). Главный фасад, ориентированный на юг, фланкировался двумя башнями с фигурными куполами. </w:t>
      </w:r>
      <w:r w:rsidR="00483EA9">
        <w:rPr>
          <w:rFonts w:ascii="Times New Roman" w:hAnsi="Times New Roman" w:cs="Times New Roman"/>
          <w:sz w:val="28"/>
          <w:szCs w:val="28"/>
        </w:rPr>
        <w:t>К</w:t>
      </w:r>
      <w:r w:rsidRPr="00EA27A8">
        <w:rPr>
          <w:rFonts w:ascii="Times New Roman" w:hAnsi="Times New Roman" w:cs="Times New Roman"/>
          <w:sz w:val="28"/>
          <w:szCs w:val="28"/>
        </w:rPr>
        <w:t xml:space="preserve">рыша завершалась куполом с железным крестом. </w:t>
      </w:r>
    </w:p>
    <w:p w:rsidR="00F05A48" w:rsidRPr="00EA27A8" w:rsidRDefault="00483EA9" w:rsidP="00F05A48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</w:t>
      </w:r>
      <w:r w:rsidRPr="00EA27A8">
        <w:rPr>
          <w:rFonts w:ascii="Times New Roman" w:hAnsi="Times New Roman" w:cs="Times New Roman"/>
          <w:sz w:val="28"/>
          <w:szCs w:val="28"/>
        </w:rPr>
        <w:t xml:space="preserve">рам относился к пиарскому монастырю </w:t>
      </w:r>
      <w:r>
        <w:rPr>
          <w:rFonts w:ascii="Times New Roman" w:hAnsi="Times New Roman" w:cs="Times New Roman"/>
          <w:sz w:val="28"/>
          <w:szCs w:val="28"/>
        </w:rPr>
        <w:t>д</w:t>
      </w:r>
      <w:r w:rsidR="00F05A48" w:rsidRPr="00EA27A8">
        <w:rPr>
          <w:rFonts w:ascii="Times New Roman" w:hAnsi="Times New Roman" w:cs="Times New Roman"/>
          <w:sz w:val="28"/>
          <w:szCs w:val="28"/>
        </w:rPr>
        <w:t>о 1822 г. В 1822 г</w:t>
      </w:r>
      <w:r>
        <w:rPr>
          <w:rFonts w:ascii="Times New Roman" w:hAnsi="Times New Roman" w:cs="Times New Roman"/>
          <w:sz w:val="28"/>
          <w:szCs w:val="28"/>
        </w:rPr>
        <w:t>.</w:t>
      </w:r>
      <w:r w:rsidR="00F05A48" w:rsidRPr="00EA27A8">
        <w:rPr>
          <w:rFonts w:ascii="Times New Roman" w:hAnsi="Times New Roman" w:cs="Times New Roman"/>
          <w:sz w:val="28"/>
          <w:szCs w:val="28"/>
        </w:rPr>
        <w:t xml:space="preserve"> коллегиум </w:t>
      </w:r>
      <w:r>
        <w:rPr>
          <w:rFonts w:ascii="Times New Roman" w:hAnsi="Times New Roman" w:cs="Times New Roman"/>
          <w:sz w:val="28"/>
          <w:szCs w:val="28"/>
        </w:rPr>
        <w:t xml:space="preserve">был </w:t>
      </w:r>
      <w:r w:rsidR="00F05A48" w:rsidRPr="00EA27A8">
        <w:rPr>
          <w:rFonts w:ascii="Times New Roman" w:hAnsi="Times New Roman" w:cs="Times New Roman"/>
          <w:sz w:val="28"/>
          <w:szCs w:val="28"/>
        </w:rPr>
        <w:t>переведён в Полоцк</w:t>
      </w:r>
      <w:r w:rsidR="00F05A4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а костёл</w:t>
      </w:r>
      <w:r w:rsidRPr="00EA27A8">
        <w:rPr>
          <w:rFonts w:ascii="Times New Roman" w:hAnsi="Times New Roman" w:cs="Times New Roman"/>
          <w:sz w:val="28"/>
          <w:szCs w:val="28"/>
        </w:rPr>
        <w:t xml:space="preserve"> </w:t>
      </w:r>
      <w:r w:rsidR="00F05A48" w:rsidRPr="00EA27A8">
        <w:rPr>
          <w:rFonts w:ascii="Times New Roman" w:hAnsi="Times New Roman" w:cs="Times New Roman"/>
          <w:sz w:val="28"/>
          <w:szCs w:val="28"/>
        </w:rPr>
        <w:t>в 1833 г</w:t>
      </w:r>
      <w:r>
        <w:rPr>
          <w:rFonts w:ascii="Times New Roman" w:hAnsi="Times New Roman" w:cs="Times New Roman"/>
          <w:sz w:val="28"/>
          <w:szCs w:val="28"/>
        </w:rPr>
        <w:t>.</w:t>
      </w:r>
      <w:r w:rsidR="00F05A48" w:rsidRPr="00EA27A8">
        <w:rPr>
          <w:rFonts w:ascii="Times New Roman" w:hAnsi="Times New Roman" w:cs="Times New Roman"/>
          <w:sz w:val="28"/>
          <w:szCs w:val="28"/>
        </w:rPr>
        <w:t xml:space="preserve"> </w:t>
      </w:r>
      <w:r w:rsidR="00F05A48">
        <w:rPr>
          <w:rFonts w:ascii="Times New Roman" w:hAnsi="Times New Roman" w:cs="Times New Roman"/>
          <w:sz w:val="28"/>
          <w:szCs w:val="28"/>
        </w:rPr>
        <w:t>был передан лютеранам</w:t>
      </w:r>
      <w:r w:rsidR="00F05A48" w:rsidRPr="00EA27A8">
        <w:rPr>
          <w:rFonts w:ascii="Times New Roman" w:hAnsi="Times New Roman" w:cs="Times New Roman"/>
          <w:sz w:val="28"/>
          <w:szCs w:val="28"/>
        </w:rPr>
        <w:t>.</w:t>
      </w:r>
      <w:r w:rsidR="00F05A48">
        <w:rPr>
          <w:rFonts w:ascii="Times New Roman" w:hAnsi="Times New Roman" w:cs="Times New Roman"/>
          <w:sz w:val="28"/>
          <w:szCs w:val="28"/>
        </w:rPr>
        <w:t xml:space="preserve"> </w:t>
      </w:r>
      <w:r w:rsidR="00F05A48" w:rsidRPr="00EA27A8">
        <w:rPr>
          <w:rFonts w:ascii="Times New Roman" w:hAnsi="Times New Roman" w:cs="Times New Roman"/>
          <w:sz w:val="28"/>
          <w:szCs w:val="28"/>
        </w:rPr>
        <w:t>К 1839 г</w:t>
      </w:r>
      <w:r>
        <w:rPr>
          <w:rFonts w:ascii="Times New Roman" w:hAnsi="Times New Roman" w:cs="Times New Roman"/>
          <w:sz w:val="28"/>
          <w:szCs w:val="28"/>
        </w:rPr>
        <w:t>.</w:t>
      </w:r>
      <w:r w:rsidR="00F05A48" w:rsidRPr="00EA27A8">
        <w:rPr>
          <w:rFonts w:ascii="Times New Roman" w:hAnsi="Times New Roman" w:cs="Times New Roman"/>
          <w:sz w:val="28"/>
          <w:szCs w:val="28"/>
        </w:rPr>
        <w:t xml:space="preserve"> здание перестро</w:t>
      </w:r>
      <w:r>
        <w:rPr>
          <w:rFonts w:ascii="Times New Roman" w:hAnsi="Times New Roman" w:cs="Times New Roman"/>
          <w:sz w:val="28"/>
          <w:szCs w:val="28"/>
        </w:rPr>
        <w:t>или в кирху</w:t>
      </w:r>
      <w:r w:rsidR="00F05A4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М</w:t>
      </w:r>
      <w:r w:rsidR="00F05A48" w:rsidRPr="00EA27A8">
        <w:rPr>
          <w:rFonts w:ascii="Times New Roman" w:hAnsi="Times New Roman" w:cs="Times New Roman"/>
          <w:sz w:val="28"/>
          <w:szCs w:val="28"/>
        </w:rPr>
        <w:t>онастырские постройки со временем были разрушены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83EA9" w:rsidRDefault="00483EA9" w:rsidP="00483EA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A27A8">
        <w:rPr>
          <w:rFonts w:ascii="Times New Roman" w:hAnsi="Times New Roman" w:cs="Times New Roman"/>
          <w:sz w:val="28"/>
          <w:szCs w:val="28"/>
        </w:rPr>
        <w:t xml:space="preserve">В конце XIX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A27A8">
        <w:rPr>
          <w:rFonts w:ascii="Times New Roman" w:hAnsi="Times New Roman" w:cs="Times New Roman"/>
          <w:sz w:val="28"/>
          <w:szCs w:val="28"/>
        </w:rPr>
        <w:t xml:space="preserve"> начале XX в</w:t>
      </w:r>
      <w:r>
        <w:rPr>
          <w:rFonts w:ascii="Times New Roman" w:hAnsi="Times New Roman" w:cs="Times New Roman"/>
          <w:sz w:val="28"/>
          <w:szCs w:val="28"/>
        </w:rPr>
        <w:t>в.</w:t>
      </w:r>
      <w:r w:rsidRPr="00EA27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результате перестройки </w:t>
      </w:r>
      <w:r w:rsidRPr="00EA27A8">
        <w:rPr>
          <w:rFonts w:ascii="Times New Roman" w:hAnsi="Times New Roman" w:cs="Times New Roman"/>
          <w:sz w:val="28"/>
          <w:szCs w:val="28"/>
        </w:rPr>
        <w:t>со стороны главного фасада кирх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A27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</w:t>
      </w:r>
      <w:r w:rsidRPr="00EA27A8">
        <w:rPr>
          <w:rFonts w:ascii="Times New Roman" w:hAnsi="Times New Roman" w:cs="Times New Roman"/>
          <w:sz w:val="28"/>
          <w:szCs w:val="28"/>
        </w:rPr>
        <w:t xml:space="preserve"> добавлен объём. </w:t>
      </w:r>
      <w:r>
        <w:rPr>
          <w:rFonts w:ascii="Times New Roman" w:hAnsi="Times New Roman" w:cs="Times New Roman"/>
          <w:sz w:val="28"/>
          <w:szCs w:val="28"/>
        </w:rPr>
        <w:t xml:space="preserve">В таком виде храм запечатлен на открытках начала ХХ </w:t>
      </w:r>
      <w:proofErr w:type="gramStart"/>
      <w:r>
        <w:rPr>
          <w:rFonts w:ascii="Times New Roman" w:hAnsi="Times New Roman" w:cs="Times New Roman"/>
          <w:sz w:val="28"/>
          <w:szCs w:val="28"/>
        </w:rPr>
        <w:t>в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:rsidR="00483EA9" w:rsidRPr="00EA27A8" w:rsidRDefault="00483EA9" w:rsidP="00483EA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Здание</w:t>
      </w:r>
      <w:r w:rsidRPr="00EA27A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A27A8">
        <w:rPr>
          <w:rFonts w:ascii="Times New Roman" w:hAnsi="Times New Roman" w:cs="Times New Roman"/>
          <w:sz w:val="28"/>
          <w:szCs w:val="28"/>
        </w:rPr>
        <w:t>пострадал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EA27A8">
        <w:rPr>
          <w:rFonts w:ascii="Times New Roman" w:hAnsi="Times New Roman" w:cs="Times New Roman"/>
          <w:sz w:val="28"/>
          <w:szCs w:val="28"/>
        </w:rPr>
        <w:t xml:space="preserve"> во время Великой Отечественной войны и в послевоенные годы был</w:t>
      </w:r>
      <w:r>
        <w:rPr>
          <w:rFonts w:ascii="Times New Roman" w:hAnsi="Times New Roman" w:cs="Times New Roman"/>
          <w:sz w:val="28"/>
          <w:szCs w:val="28"/>
        </w:rPr>
        <w:t>о</w:t>
      </w:r>
      <w:proofErr w:type="gramEnd"/>
      <w:r w:rsidRPr="00EA27A8">
        <w:rPr>
          <w:rFonts w:ascii="Times New Roman" w:hAnsi="Times New Roman" w:cs="Times New Roman"/>
          <w:sz w:val="28"/>
          <w:szCs w:val="28"/>
        </w:rPr>
        <w:t xml:space="preserve"> снесен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EA27A8">
        <w:rPr>
          <w:rFonts w:ascii="Times New Roman" w:hAnsi="Times New Roman" w:cs="Times New Roman"/>
          <w:sz w:val="28"/>
          <w:szCs w:val="28"/>
        </w:rPr>
        <w:t>.</w:t>
      </w:r>
    </w:p>
    <w:p w:rsidR="00F05A48" w:rsidRDefault="00F05A48" w:rsidP="00EA27A8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F05A48" w:rsidSect="007B0E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characterSpacingControl w:val="doNotCompress"/>
  <w:compat/>
  <w:rsids>
    <w:rsidRoot w:val="00EA27A8"/>
    <w:rsid w:val="00022769"/>
    <w:rsid w:val="00483EA9"/>
    <w:rsid w:val="007B0EA1"/>
    <w:rsid w:val="00A164DF"/>
    <w:rsid w:val="00EA27A8"/>
    <w:rsid w:val="00F05A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0EA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MUS5-1</dc:creator>
  <cp:keywords/>
  <dc:description/>
  <cp:lastModifiedBy>MUS5-1</cp:lastModifiedBy>
  <cp:revision>3</cp:revision>
  <dcterms:created xsi:type="dcterms:W3CDTF">2022-07-13T11:39:00Z</dcterms:created>
  <dcterms:modified xsi:type="dcterms:W3CDTF">2022-07-19T07:01:00Z</dcterms:modified>
</cp:coreProperties>
</file>