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841" w:rsidRDefault="00BD1F0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Мужская Александровская гимназия</w:t>
      </w:r>
    </w:p>
    <w:p w:rsidR="00F24841" w:rsidRDefault="00F2484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4841" w:rsidRDefault="00BD1F0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Мужская гимназия в Витебске была открыта в 1809 г. путем реорганизации народного училища. До 1876 г. учебное заведение размещалось в двухэтажном каменном здании на Успенской горке (ныне ул. Крылова, 7). Затем несколько лет – в доме на Смоленской ул. (совр. ул. Ленина) близ костела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в. Антония. Наконец, в 1880 г. гимназия переехала в новое здание на ул. Театральной (не сохранилось; сейчас на этом месте здание, построенное в 1977 г. для проектно-конструкторского бюро автоматизированных систем управления – ПКБ АСУ).</w:t>
      </w:r>
    </w:p>
    <w:p w:rsidR="00F24841" w:rsidRDefault="00BD1F0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Трехэтажное здание гимназии  было построено в 1875</w:t>
      </w:r>
      <w:r w:rsidR="00575B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1879 гг. по проекту архитекторов Н. Карчевского и А. Полонского, главным фасадом было обращено в сторону Зап. Двины. Во время его строительства была срыта часть Замковой горы. Авторы проекта предусмотрели размещение в нем учебных классов, гимнастического и актового залов, домовой церкви, квартир для директора и его семьи. </w:t>
      </w:r>
    </w:p>
    <w:p w:rsidR="00F24841" w:rsidRPr="00BD1F0F" w:rsidRDefault="00BD1F0F">
      <w:pPr>
        <w:spacing w:after="0" w:line="240" w:lineRule="auto"/>
        <w:ind w:firstLine="567"/>
        <w:jc w:val="both"/>
      </w:pPr>
      <w:r w:rsidRPr="00BD1F0F">
        <w:rPr>
          <w:rFonts w:ascii="Times New Roman" w:eastAsia="Calibri" w:hAnsi="Times New Roman" w:cs="Times New Roman"/>
          <w:sz w:val="28"/>
          <w:szCs w:val="28"/>
        </w:rPr>
        <w:t>Гимназия была средним общеобразовательным учебным заведением для учеников всех сословий. Основной задачей, согласно уставу, являлась  подготовка учащихся к поступлению в университет. За первые восемь лет  существования гимназию окончили всего десять человек. В дальнейшем  количество учащихся неоднократно менялось. Например, в 1892 г. их было 385.</w:t>
      </w:r>
    </w:p>
    <w:p w:rsidR="00F24841" w:rsidRDefault="00BD1F0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числе преподавателей мужской Александровской гимназии –  этнограф и фольклорист </w:t>
      </w:r>
      <w:r>
        <w:rPr>
          <w:rFonts w:ascii="Times New Roman" w:eastAsia="Calibri" w:hAnsi="Times New Roman" w:cs="Times New Roman"/>
          <w:b/>
          <w:sz w:val="28"/>
          <w:szCs w:val="28"/>
        </w:rPr>
        <w:t>Николай Никифоровский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, раввин </w:t>
      </w:r>
      <w:r>
        <w:rPr>
          <w:rFonts w:ascii="Times New Roman" w:eastAsia="Calibri" w:hAnsi="Times New Roman" w:cs="Times New Roman"/>
          <w:b/>
          <w:sz w:val="28"/>
          <w:szCs w:val="28"/>
        </w:rPr>
        <w:t>Бер-Абрам Гиттельсон</w:t>
      </w:r>
      <w:r>
        <w:rPr>
          <w:rFonts w:ascii="Times New Roman" w:eastAsia="Calibri" w:hAnsi="Times New Roman" w:cs="Times New Roman"/>
          <w:sz w:val="28"/>
          <w:szCs w:val="28"/>
        </w:rPr>
        <w:t xml:space="preserve"> (дед писателя Самуила Маршака), художник </w:t>
      </w:r>
      <w:r>
        <w:rPr>
          <w:rFonts w:ascii="Times New Roman" w:eastAsia="Calibri" w:hAnsi="Times New Roman" w:cs="Times New Roman"/>
          <w:b/>
          <w:sz w:val="28"/>
          <w:szCs w:val="28"/>
        </w:rPr>
        <w:t>Иван Трутнев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историк-краевед, археограф </w:t>
      </w:r>
      <w:r>
        <w:rPr>
          <w:rFonts w:ascii="Times New Roman" w:eastAsia="Calibri" w:hAnsi="Times New Roman" w:cs="Times New Roman"/>
          <w:b/>
          <w:sz w:val="28"/>
          <w:szCs w:val="28"/>
        </w:rPr>
        <w:t>Алексей Сапунов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композитор </w:t>
      </w:r>
      <w:r>
        <w:rPr>
          <w:rFonts w:ascii="Times New Roman" w:eastAsia="Calibri" w:hAnsi="Times New Roman" w:cs="Times New Roman"/>
          <w:b/>
          <w:sz w:val="28"/>
          <w:szCs w:val="28"/>
        </w:rPr>
        <w:t>Михаил Анцев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другие.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В разное время воспитанниками гимназии были декабрист </w:t>
      </w:r>
      <w:r>
        <w:rPr>
          <w:rFonts w:ascii="Times New Roman" w:eastAsia="Calibri" w:hAnsi="Times New Roman" w:cs="Times New Roman"/>
          <w:b/>
          <w:sz w:val="28"/>
          <w:szCs w:val="28"/>
        </w:rPr>
        <w:t>Иван Горбачевский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автор знаменитой белорусской поэмы «Тарас на Парнасе» </w:t>
      </w:r>
      <w:r>
        <w:rPr>
          <w:rFonts w:ascii="Times New Roman" w:eastAsia="Calibri" w:hAnsi="Times New Roman" w:cs="Times New Roman"/>
          <w:b/>
          <w:sz w:val="28"/>
          <w:szCs w:val="28"/>
        </w:rPr>
        <w:t>Константин Вероницын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витебский городской голова </w:t>
      </w:r>
      <w:r>
        <w:rPr>
          <w:rFonts w:ascii="Times New Roman" w:eastAsia="Calibri" w:hAnsi="Times New Roman" w:cs="Times New Roman"/>
          <w:b/>
          <w:sz w:val="28"/>
          <w:szCs w:val="28"/>
        </w:rPr>
        <w:t>Алексей Волкович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общественный деятель и краевед </w:t>
      </w:r>
      <w:r>
        <w:rPr>
          <w:rFonts w:ascii="Times New Roman" w:eastAsia="Calibri" w:hAnsi="Times New Roman" w:cs="Times New Roman"/>
          <w:b/>
          <w:sz w:val="28"/>
          <w:szCs w:val="28"/>
        </w:rPr>
        <w:t>Владимир Стукалич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известный русский философ </w:t>
      </w:r>
      <w:r>
        <w:rPr>
          <w:rFonts w:ascii="Times New Roman" w:eastAsia="Calibri" w:hAnsi="Times New Roman" w:cs="Times New Roman"/>
          <w:b/>
          <w:sz w:val="28"/>
          <w:szCs w:val="28"/>
        </w:rPr>
        <w:t>Николай Лосский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врач, основатель Витебского кожно-венерического диспансера </w:t>
      </w:r>
      <w:r>
        <w:rPr>
          <w:rFonts w:ascii="Times New Roman" w:eastAsia="Calibri" w:hAnsi="Times New Roman" w:cs="Times New Roman"/>
          <w:b/>
          <w:sz w:val="28"/>
          <w:szCs w:val="28"/>
        </w:rPr>
        <w:t>Борис Гершун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заместитель наркома земледелия СССР в 1920-х гг. </w:t>
      </w:r>
      <w:r>
        <w:rPr>
          <w:rFonts w:ascii="Times New Roman" w:eastAsia="Calibri" w:hAnsi="Times New Roman" w:cs="Times New Roman"/>
          <w:b/>
          <w:sz w:val="28"/>
          <w:szCs w:val="28"/>
        </w:rPr>
        <w:t>Иван Теодорович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отец писателя Александра Грина </w:t>
      </w:r>
      <w:r>
        <w:rPr>
          <w:rFonts w:ascii="Times New Roman" w:eastAsia="Calibri" w:hAnsi="Times New Roman" w:cs="Times New Roman"/>
          <w:b/>
          <w:sz w:val="28"/>
          <w:szCs w:val="28"/>
        </w:rPr>
        <w:t>Стефан Гриневский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другие.</w:t>
      </w:r>
      <w:proofErr w:type="gramEnd"/>
    </w:p>
    <w:p w:rsidR="00F24841" w:rsidRDefault="00BD1F0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После закрытия гимназии в 1918 г. в здании некоторое время размещался Детскосельский военный госпиталь, с 1921 г. – педагогический институт. Здание выстояло в годы военных лихолетий. Разрушено было в 1973 г. в ходе реконструкции ул. Замковой.</w:t>
      </w:r>
    </w:p>
    <w:p w:rsidR="00F24841" w:rsidRDefault="00F24841">
      <w:pPr>
        <w:spacing w:after="0" w:line="240" w:lineRule="auto"/>
        <w:ind w:firstLine="567"/>
        <w:jc w:val="both"/>
        <w:rPr>
          <w:rFonts w:eastAsia="Calibri" w:cs="Times New Roman"/>
        </w:rPr>
      </w:pPr>
    </w:p>
    <w:p w:rsidR="00F24841" w:rsidRDefault="00F2484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F24841" w:rsidSect="00F2484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F24841"/>
    <w:rsid w:val="00575B10"/>
    <w:rsid w:val="00B94CCC"/>
    <w:rsid w:val="00BD1F0F"/>
    <w:rsid w:val="00F248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9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F24841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F24841"/>
    <w:pPr>
      <w:spacing w:after="140"/>
    </w:pPr>
  </w:style>
  <w:style w:type="paragraph" w:styleId="a5">
    <w:name w:val="List"/>
    <w:basedOn w:val="a4"/>
    <w:rsid w:val="00F24841"/>
    <w:rPr>
      <w:rFonts w:cs="Lucida Sans"/>
    </w:rPr>
  </w:style>
  <w:style w:type="paragraph" w:customStyle="1" w:styleId="Caption">
    <w:name w:val="Caption"/>
    <w:basedOn w:val="a"/>
    <w:qFormat/>
    <w:rsid w:val="00F2484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F24841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6</cp:revision>
  <dcterms:created xsi:type="dcterms:W3CDTF">2022-06-24T14:39:00Z</dcterms:created>
  <dcterms:modified xsi:type="dcterms:W3CDTF">2022-07-14T12:20:00Z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